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2051A" w:rsidRPr="00A37081" w:rsidRDefault="002619EF" w:rsidP="00D065D3">
      <w:pPr>
        <w:pStyle w:val="Cabealho"/>
        <w:keepNext/>
        <w:tabs>
          <w:tab w:val="clear" w:pos="4419"/>
          <w:tab w:val="clear" w:pos="8838"/>
        </w:tabs>
        <w:spacing w:before="120" w:after="120"/>
        <w:ind w:right="35"/>
        <w:jc w:val="center"/>
        <w:rPr>
          <w:b/>
          <w:color w:val="000000" w:themeColor="text1"/>
          <w:sz w:val="24"/>
          <w:szCs w:val="24"/>
        </w:rPr>
      </w:pPr>
      <w:r w:rsidRPr="00A37081">
        <w:rPr>
          <w:b/>
          <w:color w:val="000000" w:themeColor="text1"/>
          <w:sz w:val="24"/>
          <w:szCs w:val="24"/>
          <w:lang w:val="pt-BR"/>
        </w:rPr>
        <w:t>EDITAL</w:t>
      </w:r>
    </w:p>
    <w:p w:rsidR="00D2051A" w:rsidRPr="00A37081" w:rsidRDefault="00D2051A" w:rsidP="00D065D3">
      <w:pPr>
        <w:pStyle w:val="Cabealho"/>
        <w:keepNext/>
        <w:tabs>
          <w:tab w:val="clear" w:pos="4419"/>
          <w:tab w:val="clear" w:pos="8838"/>
          <w:tab w:val="center" w:pos="4749"/>
          <w:tab w:val="right" w:pos="9498"/>
        </w:tabs>
        <w:spacing w:before="120" w:after="120"/>
        <w:ind w:right="35"/>
        <w:jc w:val="center"/>
        <w:rPr>
          <w:b/>
          <w:color w:val="000000" w:themeColor="text1"/>
          <w:sz w:val="24"/>
          <w:szCs w:val="24"/>
        </w:rPr>
      </w:pPr>
      <w:r w:rsidRPr="00A37081">
        <w:rPr>
          <w:b/>
          <w:color w:val="000000" w:themeColor="text1"/>
          <w:sz w:val="24"/>
          <w:szCs w:val="24"/>
        </w:rPr>
        <w:t>PREGÃO PRESENCIA</w:t>
      </w:r>
      <w:r w:rsidR="007A608F" w:rsidRPr="00A37081">
        <w:rPr>
          <w:b/>
          <w:color w:val="000000" w:themeColor="text1"/>
          <w:sz w:val="24"/>
          <w:szCs w:val="24"/>
        </w:rPr>
        <w:t xml:space="preserve">L PARA REGISTRO DE PREÇOS Nº </w:t>
      </w:r>
      <w:r w:rsidR="00F60AF7">
        <w:rPr>
          <w:b/>
          <w:color w:val="000000" w:themeColor="text1"/>
          <w:sz w:val="24"/>
          <w:szCs w:val="24"/>
          <w:lang w:val="pt-BR"/>
        </w:rPr>
        <w:t>016</w:t>
      </w:r>
      <w:r w:rsidR="007E5E83">
        <w:rPr>
          <w:b/>
          <w:color w:val="000000" w:themeColor="text1"/>
          <w:sz w:val="24"/>
          <w:szCs w:val="24"/>
          <w:lang w:val="pt-BR"/>
        </w:rPr>
        <w:t>/2023</w:t>
      </w:r>
    </w:p>
    <w:p w:rsidR="00D2051A" w:rsidRPr="00A37081" w:rsidRDefault="00D2051A" w:rsidP="00D065D3">
      <w:pPr>
        <w:pStyle w:val="Cabealho"/>
        <w:tabs>
          <w:tab w:val="clear" w:pos="4419"/>
          <w:tab w:val="clear" w:pos="8838"/>
        </w:tabs>
        <w:ind w:right="35"/>
        <w:jc w:val="both"/>
        <w:rPr>
          <w:b/>
          <w:color w:val="000000" w:themeColor="text1"/>
          <w:sz w:val="24"/>
          <w:szCs w:val="24"/>
        </w:rPr>
      </w:pPr>
      <w:r w:rsidRPr="00A37081">
        <w:rPr>
          <w:b/>
          <w:color w:val="000000" w:themeColor="text1"/>
          <w:sz w:val="24"/>
          <w:szCs w:val="24"/>
        </w:rPr>
        <w:t>1 – PREÂMBULO</w:t>
      </w:r>
    </w:p>
    <w:p w:rsidR="00D2051A" w:rsidRDefault="00D2051A" w:rsidP="00D065D3">
      <w:pPr>
        <w:pStyle w:val="Cabealho"/>
        <w:keepNext/>
        <w:tabs>
          <w:tab w:val="clear" w:pos="4419"/>
          <w:tab w:val="clear" w:pos="8838"/>
        </w:tabs>
        <w:ind w:right="35"/>
        <w:jc w:val="both"/>
        <w:rPr>
          <w:b/>
          <w:sz w:val="24"/>
          <w:szCs w:val="24"/>
          <w:lang w:val="pt-BR"/>
        </w:rPr>
      </w:pPr>
      <w:r w:rsidRPr="00A37081">
        <w:rPr>
          <w:b/>
          <w:color w:val="000000" w:themeColor="text1"/>
          <w:sz w:val="24"/>
          <w:szCs w:val="24"/>
        </w:rPr>
        <w:t xml:space="preserve">PROCESSO ADMINISTRATIVO Nº </w:t>
      </w:r>
      <w:r w:rsidR="001F6926">
        <w:rPr>
          <w:b/>
          <w:color w:val="000000" w:themeColor="text1"/>
          <w:sz w:val="24"/>
          <w:szCs w:val="24"/>
          <w:lang w:val="pt-BR"/>
        </w:rPr>
        <w:t>1782</w:t>
      </w:r>
      <w:r w:rsidR="002619EF" w:rsidRPr="00A37081">
        <w:rPr>
          <w:b/>
          <w:color w:val="000000" w:themeColor="text1"/>
          <w:sz w:val="24"/>
          <w:szCs w:val="24"/>
          <w:lang w:val="pt-BR"/>
        </w:rPr>
        <w:t>/</w:t>
      </w:r>
      <w:r w:rsidR="002619EF" w:rsidRPr="00A37081">
        <w:rPr>
          <w:b/>
          <w:sz w:val="24"/>
          <w:szCs w:val="24"/>
          <w:lang w:val="pt-BR"/>
        </w:rPr>
        <w:t>202</w:t>
      </w:r>
      <w:r w:rsidR="00EC0C6B">
        <w:rPr>
          <w:b/>
          <w:sz w:val="24"/>
          <w:szCs w:val="24"/>
          <w:lang w:val="pt-BR"/>
        </w:rPr>
        <w:t>2</w:t>
      </w:r>
    </w:p>
    <w:p w:rsidR="001F6926" w:rsidRPr="00A37081" w:rsidRDefault="001F6926" w:rsidP="00D065D3">
      <w:pPr>
        <w:pStyle w:val="Cabealho"/>
        <w:keepNext/>
        <w:tabs>
          <w:tab w:val="clear" w:pos="4419"/>
          <w:tab w:val="clear" w:pos="8838"/>
        </w:tabs>
        <w:ind w:right="35"/>
        <w:jc w:val="both"/>
        <w:rPr>
          <w:b/>
          <w:sz w:val="24"/>
          <w:szCs w:val="24"/>
          <w:lang w:val="pt-BR"/>
        </w:rPr>
      </w:pPr>
      <w:r>
        <w:rPr>
          <w:b/>
          <w:sz w:val="24"/>
          <w:szCs w:val="24"/>
          <w:lang w:val="pt-BR"/>
        </w:rPr>
        <w:t xml:space="preserve">APENSO: 4102/2022 e 5443/2022 </w:t>
      </w:r>
    </w:p>
    <w:p w:rsidR="00D2051A" w:rsidRDefault="00D2051A" w:rsidP="00D065D3">
      <w:pPr>
        <w:pStyle w:val="Cabealho"/>
        <w:keepNext/>
        <w:tabs>
          <w:tab w:val="clear" w:pos="4419"/>
          <w:tab w:val="clear" w:pos="8838"/>
        </w:tabs>
        <w:ind w:right="35"/>
        <w:jc w:val="both"/>
        <w:rPr>
          <w:b/>
          <w:color w:val="000000" w:themeColor="text1"/>
          <w:sz w:val="24"/>
          <w:szCs w:val="24"/>
          <w:lang w:val="pt-BR"/>
        </w:rPr>
      </w:pPr>
      <w:r w:rsidRPr="00A37081">
        <w:rPr>
          <w:b/>
          <w:color w:val="000000" w:themeColor="text1"/>
          <w:sz w:val="24"/>
          <w:szCs w:val="24"/>
        </w:rPr>
        <w:t xml:space="preserve">SECRETARIA MUNICIPAL DE </w:t>
      </w:r>
      <w:r w:rsidR="00EC0C6B">
        <w:rPr>
          <w:b/>
          <w:color w:val="000000" w:themeColor="text1"/>
          <w:sz w:val="24"/>
          <w:szCs w:val="24"/>
          <w:lang w:val="pt-BR"/>
        </w:rPr>
        <w:t>SAÚDE</w:t>
      </w:r>
    </w:p>
    <w:p w:rsidR="001F6926" w:rsidRDefault="001F6926" w:rsidP="00D065D3">
      <w:pPr>
        <w:pStyle w:val="Cabealho"/>
        <w:keepNext/>
        <w:tabs>
          <w:tab w:val="clear" w:pos="4419"/>
          <w:tab w:val="clear" w:pos="8838"/>
        </w:tabs>
        <w:ind w:right="35"/>
        <w:jc w:val="both"/>
        <w:rPr>
          <w:b/>
          <w:color w:val="000000" w:themeColor="text1"/>
          <w:sz w:val="24"/>
          <w:szCs w:val="24"/>
          <w:lang w:val="pt-BR"/>
        </w:rPr>
      </w:pPr>
      <w:r w:rsidRPr="00A37081">
        <w:rPr>
          <w:b/>
          <w:color w:val="000000" w:themeColor="text1"/>
          <w:sz w:val="24"/>
          <w:szCs w:val="24"/>
        </w:rPr>
        <w:t xml:space="preserve">SECRETARIA MUNICIPAL DE </w:t>
      </w:r>
      <w:r>
        <w:rPr>
          <w:b/>
          <w:color w:val="000000" w:themeColor="text1"/>
          <w:sz w:val="24"/>
          <w:szCs w:val="24"/>
          <w:lang w:val="pt-BR"/>
        </w:rPr>
        <w:t>ADMINISTRAÇÃO</w:t>
      </w:r>
    </w:p>
    <w:p w:rsidR="001F6926" w:rsidRPr="00A37081" w:rsidRDefault="001F6926" w:rsidP="00D065D3">
      <w:pPr>
        <w:pStyle w:val="Cabealho"/>
        <w:keepNext/>
        <w:tabs>
          <w:tab w:val="clear" w:pos="4419"/>
          <w:tab w:val="clear" w:pos="8838"/>
        </w:tabs>
        <w:ind w:right="35"/>
        <w:jc w:val="both"/>
        <w:rPr>
          <w:b/>
          <w:color w:val="000000" w:themeColor="text1"/>
          <w:sz w:val="24"/>
          <w:szCs w:val="24"/>
          <w:lang w:val="pt-BR"/>
        </w:rPr>
      </w:pPr>
    </w:p>
    <w:p w:rsidR="00D2051A" w:rsidRPr="00A37081" w:rsidRDefault="00D2051A" w:rsidP="00D065D3">
      <w:pPr>
        <w:pStyle w:val="Cabealho"/>
        <w:keepNext/>
        <w:tabs>
          <w:tab w:val="left" w:pos="708"/>
        </w:tabs>
        <w:spacing w:before="120" w:after="120"/>
        <w:ind w:right="35"/>
        <w:jc w:val="both"/>
        <w:rPr>
          <w:color w:val="000000" w:themeColor="text1"/>
          <w:sz w:val="24"/>
          <w:szCs w:val="24"/>
        </w:rPr>
      </w:pPr>
      <w:r w:rsidRPr="00A37081">
        <w:rPr>
          <w:color w:val="000000" w:themeColor="text1"/>
          <w:sz w:val="24"/>
          <w:szCs w:val="24"/>
        </w:rPr>
        <w:tab/>
        <w:t xml:space="preserve">A Comissão Permanente de Licitação e Compras da Prefeitura Municipal de Bom Jardim comunica que realizará Licitação na modalidade </w:t>
      </w:r>
      <w:r w:rsidRPr="00A37081">
        <w:rPr>
          <w:b/>
          <w:color w:val="000000" w:themeColor="text1"/>
          <w:sz w:val="24"/>
          <w:szCs w:val="24"/>
        </w:rPr>
        <w:t>PREGÃO PRESENCIAL PARA REGISTRO DE PREÇOS</w:t>
      </w:r>
      <w:r w:rsidRPr="00A37081">
        <w:rPr>
          <w:color w:val="000000" w:themeColor="text1"/>
          <w:sz w:val="24"/>
          <w:szCs w:val="24"/>
        </w:rPr>
        <w:t xml:space="preserve">, </w:t>
      </w:r>
      <w:r w:rsidRPr="000019DE">
        <w:rPr>
          <w:b/>
          <w:color w:val="000000" w:themeColor="text1"/>
          <w:sz w:val="24"/>
          <w:szCs w:val="24"/>
        </w:rPr>
        <w:t>TIPO</w:t>
      </w:r>
      <w:r w:rsidRPr="00A37081">
        <w:rPr>
          <w:color w:val="000000" w:themeColor="text1"/>
          <w:sz w:val="24"/>
          <w:szCs w:val="24"/>
        </w:rPr>
        <w:t xml:space="preserve"> </w:t>
      </w:r>
      <w:r w:rsidRPr="00A37081">
        <w:rPr>
          <w:b/>
          <w:bCs/>
          <w:color w:val="000000" w:themeColor="text1"/>
          <w:sz w:val="24"/>
          <w:szCs w:val="24"/>
        </w:rPr>
        <w:t xml:space="preserve">MENOR PREÇO </w:t>
      </w:r>
      <w:r w:rsidR="00902C6B" w:rsidRPr="00A37081">
        <w:rPr>
          <w:b/>
          <w:bCs/>
          <w:color w:val="000000" w:themeColor="text1"/>
          <w:sz w:val="24"/>
          <w:szCs w:val="24"/>
          <w:lang w:val="pt-BR"/>
        </w:rPr>
        <w:t xml:space="preserve">POR </w:t>
      </w:r>
      <w:r w:rsidR="00577D3F">
        <w:rPr>
          <w:b/>
          <w:bCs/>
          <w:color w:val="000000" w:themeColor="text1"/>
          <w:sz w:val="24"/>
          <w:szCs w:val="24"/>
          <w:lang w:val="pt-BR"/>
        </w:rPr>
        <w:t>ITEM</w:t>
      </w:r>
      <w:r w:rsidRPr="00A37081">
        <w:rPr>
          <w:b/>
          <w:bCs/>
          <w:color w:val="000000" w:themeColor="text1"/>
          <w:sz w:val="24"/>
          <w:szCs w:val="24"/>
        </w:rPr>
        <w:t xml:space="preserve">, </w:t>
      </w:r>
      <w:r w:rsidRPr="00A37081">
        <w:rPr>
          <w:color w:val="000000" w:themeColor="text1"/>
          <w:sz w:val="24"/>
          <w:szCs w:val="24"/>
        </w:rPr>
        <w:t xml:space="preserve">conforme descrito neste Edital e seus Anexos, e de conformidade com a Lei Federal nº 10.520 de 17 de julho de 2002, Decreto nº 7892/13, bem como no Decreto Municipal 2156/10, de 14 de janeiro de 2010 e 1393/05, de 08 de abril de 2005, aplicando-se subsidiariamente, as normas da Lei nº 8.666/93, Lei complementar 123/06, Lei Municipal nº 1.582/2020 e suas respectivas alterações.     </w:t>
      </w:r>
    </w:p>
    <w:p w:rsidR="00FD505C" w:rsidRPr="00A37081" w:rsidRDefault="00D2051A" w:rsidP="00D065D3">
      <w:pPr>
        <w:spacing w:before="60" w:after="60"/>
        <w:ind w:right="35"/>
        <w:jc w:val="both"/>
        <w:rPr>
          <w:rFonts w:eastAsia="Calibri"/>
          <w:color w:val="000000" w:themeColor="text1"/>
          <w:sz w:val="24"/>
          <w:szCs w:val="24"/>
          <w:lang w:eastAsia="en-US"/>
        </w:rPr>
      </w:pPr>
      <w:r w:rsidRPr="00A37081">
        <w:rPr>
          <w:b/>
          <w:color w:val="000000" w:themeColor="text1"/>
          <w:sz w:val="24"/>
          <w:szCs w:val="24"/>
        </w:rPr>
        <w:t>FORMA DE EXECUÇÃO:</w:t>
      </w:r>
      <w:r w:rsidR="008F7589" w:rsidRPr="00A37081">
        <w:rPr>
          <w:rFonts w:eastAsia="Calibri"/>
          <w:color w:val="000000" w:themeColor="text1"/>
          <w:sz w:val="24"/>
          <w:szCs w:val="24"/>
          <w:lang w:eastAsia="en-US"/>
        </w:rPr>
        <w:t xml:space="preserve"> </w:t>
      </w:r>
      <w:r w:rsidR="00C64998" w:rsidRPr="00A37081">
        <w:rPr>
          <w:rFonts w:eastAsia="Calibri"/>
          <w:color w:val="000000" w:themeColor="text1"/>
          <w:sz w:val="24"/>
          <w:szCs w:val="24"/>
          <w:lang w:eastAsia="en-US"/>
        </w:rPr>
        <w:t xml:space="preserve">INDIRETA, pelo regime de </w:t>
      </w:r>
      <w:r w:rsidR="002A5A84" w:rsidRPr="002A5A84">
        <w:rPr>
          <w:rFonts w:eastAsia="Calibri"/>
          <w:color w:val="000000" w:themeColor="text1"/>
          <w:sz w:val="24"/>
          <w:szCs w:val="24"/>
          <w:lang w:eastAsia="en-US"/>
        </w:rPr>
        <w:t>EMPREITADA POR PREÇO UNITÁRIO</w:t>
      </w:r>
    </w:p>
    <w:p w:rsidR="00712318" w:rsidRPr="00A37081" w:rsidRDefault="00D2051A" w:rsidP="00D065D3">
      <w:pPr>
        <w:spacing w:before="60" w:after="60"/>
        <w:ind w:right="35"/>
        <w:jc w:val="both"/>
        <w:rPr>
          <w:b/>
          <w:color w:val="000000" w:themeColor="text1"/>
          <w:sz w:val="24"/>
          <w:szCs w:val="24"/>
        </w:rPr>
      </w:pPr>
      <w:r w:rsidRPr="00A37081">
        <w:rPr>
          <w:b/>
          <w:color w:val="000000" w:themeColor="text1"/>
          <w:sz w:val="24"/>
          <w:szCs w:val="24"/>
        </w:rPr>
        <w:t>CREDENCIAMENTO, ABERTURA ENVELOPE PROPOSTA</w:t>
      </w:r>
      <w:r w:rsidRPr="00A37081">
        <w:rPr>
          <w:color w:val="000000" w:themeColor="text1"/>
          <w:sz w:val="24"/>
          <w:szCs w:val="24"/>
        </w:rPr>
        <w:t xml:space="preserve"> E</w:t>
      </w:r>
      <w:r w:rsidRPr="00A37081">
        <w:rPr>
          <w:b/>
          <w:color w:val="000000" w:themeColor="text1"/>
          <w:sz w:val="24"/>
          <w:szCs w:val="24"/>
        </w:rPr>
        <w:t xml:space="preserve"> FASE DE LANCES (JULGAMENTO):</w:t>
      </w:r>
    </w:p>
    <w:p w:rsidR="00D2051A" w:rsidRPr="00A37081" w:rsidRDefault="000E10C7" w:rsidP="00D065D3">
      <w:pPr>
        <w:spacing w:before="60" w:after="60"/>
        <w:ind w:right="35"/>
        <w:jc w:val="both"/>
        <w:rPr>
          <w:b/>
          <w:color w:val="000000" w:themeColor="text1"/>
          <w:sz w:val="24"/>
          <w:szCs w:val="24"/>
        </w:rPr>
      </w:pPr>
      <w:r>
        <w:rPr>
          <w:b/>
          <w:color w:val="000000" w:themeColor="text1"/>
          <w:sz w:val="24"/>
          <w:szCs w:val="24"/>
          <w:u w:val="single"/>
        </w:rPr>
        <w:t>Dia:05/04</w:t>
      </w:r>
      <w:r w:rsidR="007E5E83">
        <w:rPr>
          <w:b/>
          <w:color w:val="000000" w:themeColor="text1"/>
          <w:sz w:val="24"/>
          <w:szCs w:val="24"/>
          <w:u w:val="single"/>
        </w:rPr>
        <w:t>/2023</w:t>
      </w:r>
      <w:r w:rsidR="00D2051A" w:rsidRPr="00A37081">
        <w:rPr>
          <w:b/>
          <w:color w:val="000000" w:themeColor="text1"/>
          <w:sz w:val="24"/>
          <w:szCs w:val="24"/>
          <w:u w:val="single"/>
        </w:rPr>
        <w:t>,</w:t>
      </w:r>
      <w:r w:rsidR="007A608F" w:rsidRPr="00A37081">
        <w:rPr>
          <w:b/>
          <w:color w:val="000000" w:themeColor="text1"/>
          <w:sz w:val="24"/>
          <w:szCs w:val="24"/>
          <w:u w:val="single"/>
        </w:rPr>
        <w:t xml:space="preserve"> às </w:t>
      </w:r>
      <w:r>
        <w:rPr>
          <w:b/>
          <w:color w:val="000000" w:themeColor="text1"/>
          <w:sz w:val="24"/>
          <w:szCs w:val="24"/>
          <w:u w:val="single"/>
        </w:rPr>
        <w:t>9:00h30</w:t>
      </w:r>
      <w:r w:rsidR="00D2051A" w:rsidRPr="00A37081">
        <w:rPr>
          <w:b/>
          <w:color w:val="000000" w:themeColor="text1"/>
          <w:sz w:val="24"/>
          <w:szCs w:val="24"/>
          <w:u w:val="single"/>
        </w:rPr>
        <w:t>min</w:t>
      </w:r>
      <w:r w:rsidR="007A608F" w:rsidRPr="00A37081">
        <w:rPr>
          <w:b/>
          <w:color w:val="000000" w:themeColor="text1"/>
          <w:sz w:val="24"/>
          <w:szCs w:val="24"/>
          <w:u w:val="single"/>
        </w:rPr>
        <w:t>.</w:t>
      </w:r>
    </w:p>
    <w:p w:rsidR="00D2051A" w:rsidRPr="00A37081" w:rsidRDefault="00D2051A" w:rsidP="00D065D3">
      <w:pPr>
        <w:pStyle w:val="Cabealho"/>
        <w:tabs>
          <w:tab w:val="clear" w:pos="4419"/>
          <w:tab w:val="clear" w:pos="8838"/>
        </w:tabs>
        <w:spacing w:before="60" w:after="60"/>
        <w:ind w:right="35"/>
        <w:jc w:val="both"/>
        <w:rPr>
          <w:color w:val="000000" w:themeColor="text1"/>
          <w:sz w:val="24"/>
          <w:szCs w:val="24"/>
        </w:rPr>
      </w:pPr>
      <w:r w:rsidRPr="00A37081">
        <w:rPr>
          <w:b/>
          <w:color w:val="000000" w:themeColor="text1"/>
          <w:sz w:val="24"/>
          <w:szCs w:val="24"/>
        </w:rPr>
        <w:t>LOCAL:</w:t>
      </w:r>
      <w:r w:rsidRPr="00A37081">
        <w:rPr>
          <w:color w:val="000000" w:themeColor="text1"/>
          <w:sz w:val="24"/>
          <w:szCs w:val="24"/>
        </w:rPr>
        <w:t xml:space="preserve"> No auditório da Casa da Cultura, localizada na Rua Mozart Serpa de Carvalho, nº 190, Centro, Bom Jardim, CEP.: 28.660.000.</w:t>
      </w:r>
    </w:p>
    <w:p w:rsidR="00D2051A" w:rsidRPr="00A37081" w:rsidRDefault="00D2051A" w:rsidP="00D065D3">
      <w:pPr>
        <w:pStyle w:val="Cabealho"/>
        <w:tabs>
          <w:tab w:val="clear" w:pos="4419"/>
          <w:tab w:val="clear" w:pos="8838"/>
        </w:tabs>
        <w:spacing w:before="60" w:after="60"/>
        <w:ind w:right="35"/>
        <w:jc w:val="both"/>
        <w:rPr>
          <w:color w:val="000000" w:themeColor="text1"/>
          <w:sz w:val="24"/>
          <w:szCs w:val="24"/>
        </w:rPr>
      </w:pPr>
      <w:r w:rsidRPr="00A37081">
        <w:rPr>
          <w:b/>
          <w:color w:val="000000" w:themeColor="text1"/>
          <w:sz w:val="24"/>
          <w:szCs w:val="24"/>
        </w:rPr>
        <w:t xml:space="preserve">Os interessados em participar da presente licitação deverão entregar, diretamente na CPLC os envelopes fechados e indevassáveis. </w:t>
      </w:r>
    </w:p>
    <w:p w:rsidR="00D2051A" w:rsidRPr="00A37081" w:rsidRDefault="00D2051A" w:rsidP="00D065D3">
      <w:pPr>
        <w:pStyle w:val="Cabealho"/>
        <w:tabs>
          <w:tab w:val="clear" w:pos="4419"/>
          <w:tab w:val="clear" w:pos="8838"/>
        </w:tabs>
        <w:spacing w:before="60" w:after="60"/>
        <w:ind w:right="35"/>
        <w:jc w:val="both"/>
        <w:rPr>
          <w:b/>
          <w:color w:val="000000" w:themeColor="text1"/>
          <w:sz w:val="24"/>
          <w:szCs w:val="24"/>
        </w:rPr>
      </w:pPr>
      <w:r w:rsidRPr="00A37081">
        <w:rPr>
          <w:b/>
          <w:color w:val="000000" w:themeColor="text1"/>
          <w:sz w:val="24"/>
          <w:szCs w:val="24"/>
        </w:rPr>
        <w:t>Não haverá prazo de tolerância para entrega dos envelopes (habilitação e proposta de preços).</w:t>
      </w:r>
    </w:p>
    <w:p w:rsidR="00902C6B" w:rsidRPr="00A37081" w:rsidRDefault="00D2051A" w:rsidP="00D065D3">
      <w:pPr>
        <w:pStyle w:val="Cabealho"/>
        <w:keepNext/>
        <w:tabs>
          <w:tab w:val="left" w:pos="708"/>
        </w:tabs>
        <w:spacing w:before="120" w:after="120"/>
        <w:ind w:right="35"/>
        <w:jc w:val="both"/>
        <w:rPr>
          <w:b/>
          <w:color w:val="000000" w:themeColor="text1"/>
          <w:sz w:val="24"/>
          <w:szCs w:val="24"/>
          <w:lang w:val="pt-BR"/>
        </w:rPr>
      </w:pPr>
      <w:r w:rsidRPr="00A37081">
        <w:rPr>
          <w:b/>
          <w:color w:val="000000" w:themeColor="text1"/>
          <w:sz w:val="24"/>
          <w:szCs w:val="24"/>
        </w:rPr>
        <w:t xml:space="preserve">2 </w:t>
      </w:r>
      <w:r w:rsidRPr="00A37081">
        <w:rPr>
          <w:color w:val="000000" w:themeColor="text1"/>
          <w:sz w:val="24"/>
          <w:szCs w:val="24"/>
        </w:rPr>
        <w:t>–</w:t>
      </w:r>
      <w:r w:rsidRPr="00A37081">
        <w:rPr>
          <w:b/>
          <w:color w:val="000000" w:themeColor="text1"/>
          <w:sz w:val="24"/>
          <w:szCs w:val="24"/>
        </w:rPr>
        <w:t xml:space="preserve"> DO OBJETO</w:t>
      </w:r>
    </w:p>
    <w:p w:rsidR="00D2051A" w:rsidRPr="00A37081" w:rsidRDefault="00D2051A" w:rsidP="00D065D3">
      <w:pPr>
        <w:spacing w:before="120" w:after="120"/>
        <w:ind w:right="35"/>
        <w:jc w:val="both"/>
        <w:rPr>
          <w:b/>
          <w:color w:val="000000" w:themeColor="text1"/>
          <w:sz w:val="24"/>
          <w:szCs w:val="24"/>
        </w:rPr>
      </w:pPr>
      <w:r w:rsidRPr="00A37081">
        <w:rPr>
          <w:color w:val="000000" w:themeColor="text1"/>
          <w:sz w:val="24"/>
          <w:szCs w:val="24"/>
        </w:rPr>
        <w:t>2.1 – O presente destina-se a</w:t>
      </w:r>
      <w:r w:rsidR="00902C6B" w:rsidRPr="00A37081">
        <w:rPr>
          <w:color w:val="000000" w:themeColor="text1"/>
          <w:sz w:val="24"/>
          <w:szCs w:val="24"/>
        </w:rPr>
        <w:t xml:space="preserve"> </w:t>
      </w:r>
      <w:r w:rsidR="00757C47" w:rsidRPr="00757C47">
        <w:rPr>
          <w:color w:val="000000" w:themeColor="text1"/>
          <w:sz w:val="24"/>
          <w:szCs w:val="24"/>
        </w:rPr>
        <w:t>eventual e futura contratação de empresa especializada na prestação de Serviços de Impressão Gráfica em papéis, a fim de atender, mediante o Sistema de Registro de Preços, a demanda da Secretaria de Saúde</w:t>
      </w:r>
      <w:r w:rsidR="00757C47">
        <w:rPr>
          <w:color w:val="000000" w:themeColor="text1"/>
          <w:sz w:val="24"/>
          <w:szCs w:val="24"/>
        </w:rPr>
        <w:t xml:space="preserve">; e </w:t>
      </w:r>
      <w:r w:rsidR="00757C47" w:rsidRPr="00757C47">
        <w:rPr>
          <w:color w:val="000000" w:themeColor="text1"/>
          <w:sz w:val="24"/>
          <w:szCs w:val="24"/>
        </w:rPr>
        <w:t>eventual e futura para contratação de empresa especializada na prestação de Serviços Gráficos, para atender a demanda da Secretaria de Administração e Secretaria de Saúde</w:t>
      </w:r>
      <w:r w:rsidR="00F5293B" w:rsidRPr="00A37081">
        <w:rPr>
          <w:i/>
          <w:sz w:val="24"/>
          <w:szCs w:val="24"/>
        </w:rPr>
        <w:t>,</w:t>
      </w:r>
      <w:r w:rsidR="00EC0C6B">
        <w:rPr>
          <w:i/>
          <w:sz w:val="24"/>
          <w:szCs w:val="24"/>
        </w:rPr>
        <w:t xml:space="preserve"> </w:t>
      </w:r>
      <w:r w:rsidR="00757C47" w:rsidRPr="00757C47">
        <w:rPr>
          <w:sz w:val="24"/>
          <w:szCs w:val="24"/>
        </w:rPr>
        <w:t>c</w:t>
      </w:r>
      <w:r w:rsidRPr="00A37081">
        <w:rPr>
          <w:color w:val="000000" w:themeColor="text1"/>
          <w:sz w:val="24"/>
          <w:szCs w:val="24"/>
        </w:rPr>
        <w:t>onforme especificações no Anexo</w:t>
      </w:r>
      <w:r w:rsidR="00757C47">
        <w:rPr>
          <w:color w:val="000000" w:themeColor="text1"/>
          <w:sz w:val="24"/>
          <w:szCs w:val="24"/>
        </w:rPr>
        <w:t>s</w:t>
      </w:r>
      <w:r w:rsidRPr="00A37081">
        <w:rPr>
          <w:color w:val="000000" w:themeColor="text1"/>
          <w:sz w:val="24"/>
          <w:szCs w:val="24"/>
        </w:rPr>
        <w:t xml:space="preserve"> I –</w:t>
      </w:r>
      <w:r w:rsidR="00757C47">
        <w:rPr>
          <w:color w:val="000000" w:themeColor="text1"/>
          <w:sz w:val="24"/>
          <w:szCs w:val="24"/>
        </w:rPr>
        <w:t xml:space="preserve"> A e B e </w:t>
      </w:r>
      <w:r w:rsidRPr="00A37081">
        <w:rPr>
          <w:color w:val="000000" w:themeColor="text1"/>
          <w:sz w:val="24"/>
          <w:szCs w:val="24"/>
        </w:rPr>
        <w:t xml:space="preserve"> Termo de Referência,</w:t>
      </w:r>
      <w:r w:rsidRPr="00A37081">
        <w:rPr>
          <w:bCs/>
          <w:color w:val="000000" w:themeColor="text1"/>
          <w:sz w:val="24"/>
          <w:szCs w:val="24"/>
        </w:rPr>
        <w:t xml:space="preserve"> do presente Edital. </w:t>
      </w:r>
    </w:p>
    <w:p w:rsidR="00D2051A" w:rsidRPr="00A37081" w:rsidRDefault="00D2051A" w:rsidP="00D065D3">
      <w:pPr>
        <w:pStyle w:val="Cabealho"/>
        <w:tabs>
          <w:tab w:val="clear" w:pos="4419"/>
          <w:tab w:val="clear" w:pos="8838"/>
        </w:tabs>
        <w:spacing w:before="120" w:after="120"/>
        <w:ind w:right="35"/>
        <w:jc w:val="both"/>
        <w:rPr>
          <w:b/>
          <w:color w:val="000000" w:themeColor="text1"/>
          <w:sz w:val="24"/>
          <w:szCs w:val="24"/>
        </w:rPr>
      </w:pPr>
      <w:r w:rsidRPr="00A37081">
        <w:rPr>
          <w:b/>
          <w:color w:val="000000" w:themeColor="text1"/>
          <w:sz w:val="24"/>
          <w:szCs w:val="24"/>
        </w:rPr>
        <w:t xml:space="preserve">3 – DO PREÇO </w:t>
      </w:r>
      <w:r w:rsidR="00D020B4" w:rsidRPr="00A37081">
        <w:rPr>
          <w:b/>
          <w:sz w:val="24"/>
          <w:szCs w:val="24"/>
          <w:lang w:val="pt-BR"/>
        </w:rPr>
        <w:t>UNITÁRIO</w:t>
      </w:r>
      <w:r w:rsidRPr="00A37081">
        <w:rPr>
          <w:b/>
          <w:color w:val="000000" w:themeColor="text1"/>
          <w:sz w:val="24"/>
          <w:szCs w:val="24"/>
        </w:rPr>
        <w:t xml:space="preserve"> E DOS VALORES TOTAIS MÁXIMOS ESTIMADO</w:t>
      </w:r>
      <w:r w:rsidR="000019DE">
        <w:rPr>
          <w:b/>
          <w:color w:val="000000" w:themeColor="text1"/>
          <w:sz w:val="24"/>
          <w:szCs w:val="24"/>
          <w:lang w:val="pt-BR"/>
        </w:rPr>
        <w:t>S</w:t>
      </w:r>
      <w:r w:rsidRPr="00A37081">
        <w:rPr>
          <w:b/>
          <w:color w:val="000000" w:themeColor="text1"/>
          <w:sz w:val="24"/>
          <w:szCs w:val="24"/>
        </w:rPr>
        <w:t xml:space="preserve"> PELA ADMINISTRAÇÃO </w:t>
      </w:r>
    </w:p>
    <w:p w:rsidR="00D2051A" w:rsidRPr="00A37081" w:rsidRDefault="00D2051A" w:rsidP="00D065D3">
      <w:pPr>
        <w:pStyle w:val="Cabealho"/>
        <w:tabs>
          <w:tab w:val="clear" w:pos="4419"/>
          <w:tab w:val="clear" w:pos="8838"/>
        </w:tabs>
        <w:spacing w:before="120" w:after="120"/>
        <w:ind w:right="35"/>
        <w:jc w:val="both"/>
        <w:rPr>
          <w:bCs/>
          <w:color w:val="000000" w:themeColor="text1"/>
          <w:sz w:val="24"/>
          <w:szCs w:val="24"/>
        </w:rPr>
      </w:pPr>
      <w:r w:rsidRPr="00A37081">
        <w:rPr>
          <w:bCs/>
          <w:color w:val="000000" w:themeColor="text1"/>
          <w:sz w:val="24"/>
          <w:szCs w:val="24"/>
        </w:rPr>
        <w:t xml:space="preserve">3.1 – O </w:t>
      </w:r>
      <w:r w:rsidRPr="002A5A84">
        <w:rPr>
          <w:bCs/>
          <w:color w:val="000000" w:themeColor="text1"/>
          <w:sz w:val="24"/>
          <w:szCs w:val="24"/>
        </w:rPr>
        <w:t xml:space="preserve">preço </w:t>
      </w:r>
      <w:r w:rsidR="002D007F" w:rsidRPr="002A5A84">
        <w:rPr>
          <w:bCs/>
          <w:color w:val="000000" w:themeColor="text1"/>
          <w:sz w:val="24"/>
          <w:szCs w:val="24"/>
          <w:lang w:val="pt-BR"/>
        </w:rPr>
        <w:t xml:space="preserve">total </w:t>
      </w:r>
      <w:r w:rsidRPr="002A5A84">
        <w:rPr>
          <w:bCs/>
          <w:color w:val="000000" w:themeColor="text1"/>
          <w:sz w:val="24"/>
          <w:szCs w:val="24"/>
        </w:rPr>
        <w:t xml:space="preserve">estimado </w:t>
      </w:r>
      <w:r w:rsidRPr="00A37081">
        <w:rPr>
          <w:bCs/>
          <w:color w:val="000000" w:themeColor="text1"/>
          <w:sz w:val="24"/>
          <w:szCs w:val="24"/>
        </w:rPr>
        <w:t xml:space="preserve">pela </w:t>
      </w:r>
      <w:r w:rsidR="000019DE">
        <w:rPr>
          <w:bCs/>
          <w:color w:val="000000" w:themeColor="text1"/>
          <w:sz w:val="24"/>
          <w:szCs w:val="24"/>
          <w:lang w:val="pt-BR"/>
        </w:rPr>
        <w:t>A</w:t>
      </w:r>
      <w:r w:rsidRPr="00A37081">
        <w:rPr>
          <w:bCs/>
          <w:color w:val="000000" w:themeColor="text1"/>
          <w:sz w:val="24"/>
          <w:szCs w:val="24"/>
        </w:rPr>
        <w:t xml:space="preserve">dministração para </w:t>
      </w:r>
      <w:r w:rsidR="00C64998" w:rsidRPr="00A37081">
        <w:rPr>
          <w:bCs/>
          <w:color w:val="000000" w:themeColor="text1"/>
          <w:sz w:val="24"/>
          <w:szCs w:val="24"/>
          <w:lang w:val="pt-BR"/>
        </w:rPr>
        <w:t>a prestação dos serviços</w:t>
      </w:r>
      <w:r w:rsidRPr="00A37081">
        <w:rPr>
          <w:bCs/>
          <w:color w:val="000000" w:themeColor="text1"/>
          <w:sz w:val="24"/>
          <w:szCs w:val="24"/>
        </w:rPr>
        <w:t xml:space="preserve"> é de </w:t>
      </w:r>
      <w:r w:rsidR="00EC0C6B" w:rsidRPr="00EC0C6B">
        <w:rPr>
          <w:b/>
          <w:i/>
          <w:sz w:val="24"/>
          <w:szCs w:val="24"/>
        </w:rPr>
        <w:t xml:space="preserve">R$ </w:t>
      </w:r>
      <w:r w:rsidR="008E760D" w:rsidRPr="008E760D">
        <w:rPr>
          <w:b/>
          <w:i/>
          <w:sz w:val="24"/>
          <w:szCs w:val="24"/>
        </w:rPr>
        <w:t xml:space="preserve">632.609,30 </w:t>
      </w:r>
      <w:r w:rsidR="00EC0C6B" w:rsidRPr="00EC0C6B">
        <w:rPr>
          <w:b/>
          <w:i/>
          <w:sz w:val="24"/>
          <w:szCs w:val="24"/>
        </w:rPr>
        <w:t>(</w:t>
      </w:r>
      <w:r w:rsidR="008E760D" w:rsidRPr="008E760D">
        <w:rPr>
          <w:b/>
          <w:i/>
          <w:sz w:val="24"/>
          <w:szCs w:val="24"/>
        </w:rPr>
        <w:t>seiscentos e trinta e dois mil e seiscentos e nove reais e trinta centavos</w:t>
      </w:r>
      <w:r w:rsidR="00EC0C6B" w:rsidRPr="00EC0C6B">
        <w:rPr>
          <w:b/>
          <w:i/>
          <w:sz w:val="24"/>
          <w:szCs w:val="24"/>
        </w:rPr>
        <w:t>)</w:t>
      </w:r>
      <w:r w:rsidRPr="00A37081">
        <w:rPr>
          <w:i/>
          <w:sz w:val="24"/>
          <w:szCs w:val="24"/>
        </w:rPr>
        <w:t>,</w:t>
      </w:r>
      <w:r w:rsidRPr="00A37081">
        <w:rPr>
          <w:b/>
          <w:i/>
          <w:sz w:val="24"/>
          <w:szCs w:val="24"/>
        </w:rPr>
        <w:t xml:space="preserve"> </w:t>
      </w:r>
      <w:r w:rsidRPr="00A37081">
        <w:rPr>
          <w:bCs/>
          <w:sz w:val="24"/>
          <w:szCs w:val="24"/>
        </w:rPr>
        <w:t>conforme valore</w:t>
      </w:r>
      <w:r w:rsidRPr="00A37081">
        <w:rPr>
          <w:bCs/>
          <w:color w:val="000000" w:themeColor="text1"/>
          <w:sz w:val="24"/>
          <w:szCs w:val="24"/>
        </w:rPr>
        <w:t xml:space="preserve">s unitários constantes no item 3.3 do Edital. </w:t>
      </w:r>
    </w:p>
    <w:p w:rsidR="003227C8" w:rsidRPr="00A37081" w:rsidRDefault="00D2051A" w:rsidP="00D065D3">
      <w:pPr>
        <w:pStyle w:val="Cabealho"/>
        <w:tabs>
          <w:tab w:val="clear" w:pos="4419"/>
          <w:tab w:val="clear" w:pos="8838"/>
        </w:tabs>
        <w:spacing w:before="120" w:after="120"/>
        <w:ind w:right="35"/>
        <w:jc w:val="both"/>
        <w:rPr>
          <w:bCs/>
          <w:color w:val="000000" w:themeColor="text1"/>
          <w:sz w:val="24"/>
          <w:szCs w:val="24"/>
        </w:rPr>
      </w:pPr>
      <w:r w:rsidRPr="00A37081">
        <w:rPr>
          <w:bCs/>
          <w:color w:val="000000" w:themeColor="text1"/>
          <w:sz w:val="24"/>
          <w:szCs w:val="24"/>
        </w:rPr>
        <w:t>3.2 – O valor estimado constitui mera estimativa, não obrigando a Administração Pública a utilizá-lo integralmente.</w:t>
      </w:r>
    </w:p>
    <w:p w:rsidR="00E2742B" w:rsidRDefault="00D2051A" w:rsidP="00D065D3">
      <w:pPr>
        <w:pStyle w:val="Cabealho"/>
        <w:tabs>
          <w:tab w:val="clear" w:pos="4419"/>
          <w:tab w:val="clear" w:pos="8838"/>
        </w:tabs>
        <w:ind w:right="35"/>
        <w:jc w:val="both"/>
        <w:rPr>
          <w:b/>
          <w:bCs/>
          <w:color w:val="000000" w:themeColor="text1"/>
          <w:sz w:val="24"/>
          <w:szCs w:val="24"/>
          <w:lang w:val="pt-BR"/>
        </w:rPr>
      </w:pPr>
      <w:r w:rsidRPr="00A37081">
        <w:rPr>
          <w:b/>
          <w:bCs/>
          <w:color w:val="000000" w:themeColor="text1"/>
          <w:sz w:val="24"/>
          <w:szCs w:val="24"/>
        </w:rPr>
        <w:t xml:space="preserve">3.3 – PLANILHA DE CUSTO ESTIMADO </w:t>
      </w:r>
    </w:p>
    <w:p w:rsidR="003D3E8C" w:rsidRPr="003D3E8C" w:rsidRDefault="003D3E8C" w:rsidP="003D3E8C">
      <w:pPr>
        <w:pStyle w:val="Cabealho"/>
        <w:tabs>
          <w:tab w:val="clear" w:pos="4419"/>
          <w:tab w:val="clear" w:pos="8838"/>
        </w:tabs>
        <w:spacing w:after="120"/>
        <w:ind w:right="35"/>
        <w:jc w:val="both"/>
        <w:rPr>
          <w:b/>
          <w:bCs/>
          <w:color w:val="000000" w:themeColor="text1"/>
          <w:sz w:val="24"/>
          <w:szCs w:val="24"/>
          <w:lang w:val="pt-BR"/>
        </w:rPr>
      </w:pPr>
      <w:r w:rsidRPr="00C637E5">
        <w:rPr>
          <w:b/>
          <w:color w:val="000000" w:themeColor="text1"/>
          <w:sz w:val="24"/>
          <w:szCs w:val="24"/>
          <w:u w:val="single"/>
        </w:rPr>
        <w:t>PROCESSO 1782/2022</w:t>
      </w:r>
    </w:p>
    <w:tbl>
      <w:tblPr>
        <w:tblW w:w="9356" w:type="dxa"/>
        <w:tblInd w:w="70" w:type="dxa"/>
        <w:tblLayout w:type="fixed"/>
        <w:tblCellMar>
          <w:left w:w="70" w:type="dxa"/>
          <w:right w:w="70" w:type="dxa"/>
        </w:tblCellMar>
        <w:tblLook w:val="04A0" w:firstRow="1" w:lastRow="0" w:firstColumn="1" w:lastColumn="0" w:noHBand="0" w:noVBand="1"/>
      </w:tblPr>
      <w:tblGrid>
        <w:gridCol w:w="426"/>
        <w:gridCol w:w="4252"/>
        <w:gridCol w:w="1276"/>
        <w:gridCol w:w="991"/>
        <w:gridCol w:w="993"/>
        <w:gridCol w:w="1418"/>
      </w:tblGrid>
      <w:tr w:rsidR="00772A69" w:rsidRPr="00C57888" w:rsidTr="003D3E8C">
        <w:trPr>
          <w:cantSplit/>
          <w:trHeight w:val="357"/>
        </w:trPr>
        <w:tc>
          <w:tcPr>
            <w:tcW w:w="426" w:type="dxa"/>
            <w:tcBorders>
              <w:top w:val="single" w:sz="4" w:space="0" w:color="auto"/>
              <w:left w:val="single" w:sz="4" w:space="0" w:color="auto"/>
              <w:bottom w:val="single" w:sz="4" w:space="0" w:color="auto"/>
              <w:right w:val="single" w:sz="4" w:space="0" w:color="auto"/>
            </w:tcBorders>
            <w:shd w:val="clear" w:color="auto" w:fill="B4C6E7"/>
            <w:noWrap/>
            <w:vAlign w:val="center"/>
            <w:hideMark/>
          </w:tcPr>
          <w:p w:rsidR="00772A69" w:rsidRPr="003D3E8C" w:rsidRDefault="00772A69" w:rsidP="00D065D3">
            <w:pPr>
              <w:ind w:right="35"/>
              <w:jc w:val="center"/>
              <w:rPr>
                <w:b/>
                <w:sz w:val="20"/>
              </w:rPr>
            </w:pPr>
            <w:r w:rsidRPr="003D3E8C">
              <w:rPr>
                <w:b/>
                <w:sz w:val="20"/>
              </w:rPr>
              <w:t>Nº</w:t>
            </w:r>
          </w:p>
        </w:tc>
        <w:tc>
          <w:tcPr>
            <w:tcW w:w="4252" w:type="dxa"/>
            <w:tcBorders>
              <w:top w:val="single" w:sz="4" w:space="0" w:color="auto"/>
              <w:left w:val="nil"/>
              <w:bottom w:val="single" w:sz="4" w:space="0" w:color="auto"/>
              <w:right w:val="single" w:sz="4" w:space="0" w:color="auto"/>
            </w:tcBorders>
            <w:shd w:val="clear" w:color="auto" w:fill="B4C6E7"/>
            <w:vAlign w:val="center"/>
            <w:hideMark/>
          </w:tcPr>
          <w:p w:rsidR="00772A69" w:rsidRPr="00E43F3E" w:rsidRDefault="00772A69" w:rsidP="00D065D3">
            <w:pPr>
              <w:spacing w:before="80" w:after="80"/>
              <w:ind w:right="35"/>
              <w:jc w:val="center"/>
              <w:rPr>
                <w:b/>
                <w:color w:val="000000"/>
                <w:sz w:val="14"/>
              </w:rPr>
            </w:pPr>
            <w:r w:rsidRPr="00E43F3E">
              <w:rPr>
                <w:b/>
                <w:sz w:val="14"/>
              </w:rPr>
              <w:t>ITEM/</w:t>
            </w:r>
            <w:r w:rsidRPr="00E43F3E">
              <w:rPr>
                <w:b/>
                <w:color w:val="000000"/>
                <w:sz w:val="14"/>
              </w:rPr>
              <w:t>DESCRIÇÃO</w:t>
            </w:r>
          </w:p>
        </w:tc>
        <w:tc>
          <w:tcPr>
            <w:tcW w:w="1276" w:type="dxa"/>
            <w:tcBorders>
              <w:top w:val="single" w:sz="4" w:space="0" w:color="auto"/>
              <w:left w:val="single" w:sz="4" w:space="0" w:color="auto"/>
              <w:bottom w:val="single" w:sz="4" w:space="0" w:color="auto"/>
              <w:right w:val="single" w:sz="4" w:space="0" w:color="auto"/>
            </w:tcBorders>
            <w:shd w:val="clear" w:color="auto" w:fill="B4C6E7"/>
            <w:vAlign w:val="center"/>
            <w:hideMark/>
          </w:tcPr>
          <w:p w:rsidR="00772A69" w:rsidRPr="006C3B62" w:rsidRDefault="00772A69" w:rsidP="00D065D3">
            <w:pPr>
              <w:ind w:left="72" w:right="35" w:hanging="72"/>
              <w:jc w:val="center"/>
              <w:rPr>
                <w:b/>
                <w:bCs/>
                <w:color w:val="000000"/>
                <w:sz w:val="20"/>
              </w:rPr>
            </w:pPr>
            <w:r w:rsidRPr="006C3B62">
              <w:rPr>
                <w:b/>
                <w:sz w:val="16"/>
                <w:szCs w:val="22"/>
              </w:rPr>
              <w:t>UNID. MEDIDA</w:t>
            </w:r>
          </w:p>
        </w:tc>
        <w:tc>
          <w:tcPr>
            <w:tcW w:w="991" w:type="dxa"/>
            <w:tcBorders>
              <w:top w:val="single" w:sz="4" w:space="0" w:color="auto"/>
              <w:left w:val="nil"/>
              <w:bottom w:val="single" w:sz="4" w:space="0" w:color="auto"/>
              <w:right w:val="single" w:sz="4" w:space="0" w:color="auto"/>
            </w:tcBorders>
            <w:shd w:val="clear" w:color="auto" w:fill="B4C6E7"/>
            <w:vAlign w:val="center"/>
          </w:tcPr>
          <w:p w:rsidR="00772A69" w:rsidRPr="00C57888" w:rsidRDefault="00772A69" w:rsidP="00D065D3">
            <w:pPr>
              <w:ind w:right="35"/>
              <w:jc w:val="center"/>
              <w:rPr>
                <w:b/>
                <w:sz w:val="14"/>
                <w:szCs w:val="22"/>
              </w:rPr>
            </w:pPr>
            <w:r w:rsidRPr="00C57888">
              <w:rPr>
                <w:b/>
                <w:sz w:val="14"/>
                <w:szCs w:val="22"/>
              </w:rPr>
              <w:t>QUANT. MÁXIMA</w:t>
            </w:r>
          </w:p>
        </w:tc>
        <w:tc>
          <w:tcPr>
            <w:tcW w:w="993" w:type="dxa"/>
            <w:tcBorders>
              <w:top w:val="single" w:sz="4" w:space="0" w:color="auto"/>
              <w:left w:val="single" w:sz="4" w:space="0" w:color="auto"/>
              <w:bottom w:val="single" w:sz="4" w:space="0" w:color="auto"/>
              <w:right w:val="single" w:sz="4" w:space="0" w:color="auto"/>
            </w:tcBorders>
            <w:shd w:val="clear" w:color="auto" w:fill="B4C6E7"/>
            <w:vAlign w:val="center"/>
          </w:tcPr>
          <w:p w:rsidR="00772A69" w:rsidRPr="003D3E8C" w:rsidRDefault="00772A69" w:rsidP="00D065D3">
            <w:pPr>
              <w:ind w:right="35"/>
              <w:jc w:val="center"/>
              <w:rPr>
                <w:b/>
                <w:color w:val="000000"/>
                <w:sz w:val="14"/>
                <w:szCs w:val="22"/>
              </w:rPr>
            </w:pPr>
            <w:r w:rsidRPr="003D3E8C">
              <w:rPr>
                <w:b/>
                <w:color w:val="000000"/>
                <w:sz w:val="14"/>
                <w:szCs w:val="22"/>
              </w:rPr>
              <w:t>VALOR UNITÁRIO</w:t>
            </w:r>
          </w:p>
          <w:p w:rsidR="00772A69" w:rsidRPr="003D3E8C" w:rsidRDefault="00772A69" w:rsidP="00D065D3">
            <w:pPr>
              <w:ind w:right="35"/>
              <w:jc w:val="center"/>
              <w:rPr>
                <w:b/>
                <w:color w:val="000000"/>
                <w:sz w:val="14"/>
                <w:szCs w:val="22"/>
              </w:rPr>
            </w:pPr>
            <w:r w:rsidRPr="003D3E8C">
              <w:rPr>
                <w:b/>
                <w:color w:val="000000"/>
                <w:sz w:val="14"/>
                <w:szCs w:val="22"/>
              </w:rPr>
              <w:t>(EM R$)</w:t>
            </w:r>
          </w:p>
        </w:tc>
        <w:tc>
          <w:tcPr>
            <w:tcW w:w="1418" w:type="dxa"/>
            <w:tcBorders>
              <w:top w:val="single" w:sz="4" w:space="0" w:color="auto"/>
              <w:left w:val="single" w:sz="4" w:space="0" w:color="auto"/>
              <w:bottom w:val="single" w:sz="4" w:space="0" w:color="auto"/>
              <w:right w:val="single" w:sz="4" w:space="0" w:color="auto"/>
            </w:tcBorders>
            <w:shd w:val="clear" w:color="auto" w:fill="B4C6E7"/>
            <w:vAlign w:val="center"/>
          </w:tcPr>
          <w:p w:rsidR="00772A69" w:rsidRPr="003D3E8C" w:rsidRDefault="00772A69" w:rsidP="00D065D3">
            <w:pPr>
              <w:ind w:right="35"/>
              <w:jc w:val="center"/>
              <w:rPr>
                <w:b/>
                <w:color w:val="000000"/>
                <w:sz w:val="14"/>
                <w:szCs w:val="22"/>
              </w:rPr>
            </w:pPr>
            <w:r w:rsidRPr="003D3E8C">
              <w:rPr>
                <w:b/>
                <w:color w:val="000000"/>
                <w:sz w:val="14"/>
                <w:szCs w:val="22"/>
              </w:rPr>
              <w:t>VALOR</w:t>
            </w:r>
          </w:p>
          <w:p w:rsidR="00772A69" w:rsidRPr="003D3E8C" w:rsidRDefault="00772A69" w:rsidP="00D065D3">
            <w:pPr>
              <w:ind w:right="35"/>
              <w:jc w:val="center"/>
              <w:rPr>
                <w:b/>
                <w:color w:val="000000"/>
                <w:sz w:val="14"/>
                <w:szCs w:val="22"/>
              </w:rPr>
            </w:pPr>
            <w:r w:rsidRPr="003D3E8C">
              <w:rPr>
                <w:b/>
                <w:color w:val="000000"/>
                <w:sz w:val="14"/>
                <w:szCs w:val="22"/>
              </w:rPr>
              <w:t>TOTAL</w:t>
            </w:r>
          </w:p>
          <w:p w:rsidR="00772A69" w:rsidRPr="003D3E8C" w:rsidRDefault="00772A69" w:rsidP="00D065D3">
            <w:pPr>
              <w:ind w:right="35"/>
              <w:jc w:val="center"/>
              <w:rPr>
                <w:b/>
                <w:color w:val="000000"/>
                <w:sz w:val="14"/>
                <w:szCs w:val="22"/>
              </w:rPr>
            </w:pPr>
            <w:r w:rsidRPr="003D3E8C">
              <w:rPr>
                <w:b/>
                <w:color w:val="000000"/>
                <w:sz w:val="14"/>
                <w:szCs w:val="22"/>
              </w:rPr>
              <w:t>(EM R$)</w:t>
            </w:r>
          </w:p>
        </w:tc>
      </w:tr>
      <w:tr w:rsidR="003D3E8C" w:rsidRPr="007F5513"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r w:rsidRPr="003D3E8C">
              <w:rPr>
                <w:b/>
                <w:sz w:val="22"/>
                <w:szCs w:val="22"/>
              </w:rPr>
              <w:t>01</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b/>
                <w:sz w:val="22"/>
                <w:szCs w:val="22"/>
              </w:rPr>
            </w:pPr>
            <w:r w:rsidRPr="006F7E6C">
              <w:rPr>
                <w:sz w:val="22"/>
                <w:szCs w:val="22"/>
              </w:rPr>
              <w:t>ATESTADO DE SAÚDE –</w:t>
            </w:r>
            <w:r w:rsidRPr="006F7E6C">
              <w:rPr>
                <w:b/>
                <w:sz w:val="22"/>
                <w:szCs w:val="22"/>
              </w:rPr>
              <w:t>tam. 16x11 cm</w:t>
            </w:r>
          </w:p>
          <w:p w:rsidR="003D3E8C" w:rsidRPr="006F7E6C" w:rsidRDefault="003D3E8C" w:rsidP="00D065D3">
            <w:pPr>
              <w:ind w:right="35"/>
              <w:jc w:val="both"/>
              <w:rPr>
                <w:sz w:val="22"/>
                <w:szCs w:val="22"/>
              </w:rPr>
            </w:pPr>
            <w:r w:rsidRPr="006F7E6C">
              <w:rPr>
                <w:sz w:val="22"/>
                <w:szCs w:val="22"/>
              </w:rPr>
              <w:t>Em conformidade com anexo 01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sz w:val="22"/>
                <w:szCs w:val="22"/>
              </w:rPr>
            </w:pPr>
            <w:r w:rsidRPr="006F7E6C">
              <w:rPr>
                <w:sz w:val="22"/>
                <w:szCs w:val="22"/>
              </w:rPr>
              <w:t>BL -100 folhas</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500</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8,85</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4.425,00</w:t>
            </w:r>
          </w:p>
        </w:tc>
      </w:tr>
      <w:tr w:rsidR="003D3E8C" w:rsidRPr="007F5513"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r w:rsidRPr="003D3E8C">
              <w:rPr>
                <w:b/>
                <w:sz w:val="22"/>
                <w:szCs w:val="22"/>
              </w:rPr>
              <w:t>02</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b/>
                <w:sz w:val="22"/>
                <w:szCs w:val="22"/>
              </w:rPr>
            </w:pPr>
            <w:r w:rsidRPr="006F7E6C">
              <w:rPr>
                <w:sz w:val="22"/>
                <w:szCs w:val="22"/>
              </w:rPr>
              <w:t>ATESTADO MÉDICO –</w:t>
            </w:r>
            <w:r w:rsidRPr="006F7E6C">
              <w:rPr>
                <w:b/>
                <w:sz w:val="22"/>
                <w:szCs w:val="22"/>
              </w:rPr>
              <w:t>tam. 16x11 cm</w:t>
            </w:r>
          </w:p>
          <w:p w:rsidR="003D3E8C" w:rsidRPr="006F7E6C" w:rsidRDefault="003D3E8C" w:rsidP="00D065D3">
            <w:pPr>
              <w:ind w:right="35"/>
              <w:jc w:val="both"/>
              <w:rPr>
                <w:sz w:val="22"/>
                <w:szCs w:val="22"/>
              </w:rPr>
            </w:pPr>
            <w:r w:rsidRPr="006F7E6C">
              <w:rPr>
                <w:sz w:val="22"/>
                <w:szCs w:val="22"/>
              </w:rPr>
              <w:t>Em conformidade com anexo 02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500</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10,02</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5.010,00</w:t>
            </w:r>
          </w:p>
        </w:tc>
      </w:tr>
      <w:tr w:rsidR="003D3E8C" w:rsidRPr="007F5513"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r w:rsidRPr="003D3E8C">
              <w:rPr>
                <w:b/>
                <w:sz w:val="22"/>
                <w:szCs w:val="22"/>
              </w:rPr>
              <w:lastRenderedPageBreak/>
              <w:t>03</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sz w:val="22"/>
                <w:szCs w:val="22"/>
              </w:rPr>
            </w:pPr>
            <w:r w:rsidRPr="006F7E6C">
              <w:rPr>
                <w:sz w:val="22"/>
                <w:szCs w:val="22"/>
              </w:rPr>
              <w:t xml:space="preserve">AUTO DE APREENSÃO em papel Autocopiativo,25x3 picotadas, impressão em uma cor, em 3 vias numeradas – </w:t>
            </w:r>
          </w:p>
          <w:p w:rsidR="003D3E8C" w:rsidRPr="006F7E6C" w:rsidRDefault="003D3E8C" w:rsidP="00D065D3">
            <w:pPr>
              <w:ind w:right="35"/>
              <w:jc w:val="both"/>
              <w:rPr>
                <w:sz w:val="22"/>
                <w:szCs w:val="22"/>
              </w:rPr>
            </w:pPr>
            <w:r w:rsidRPr="006F7E6C">
              <w:rPr>
                <w:sz w:val="22"/>
                <w:szCs w:val="22"/>
              </w:rPr>
              <w:t>Em conformidade com anexo 03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3</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74,60</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223,80</w:t>
            </w:r>
          </w:p>
        </w:tc>
      </w:tr>
      <w:tr w:rsidR="003D3E8C" w:rsidRPr="007F5513"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r w:rsidRPr="003D3E8C">
              <w:rPr>
                <w:b/>
                <w:sz w:val="22"/>
                <w:szCs w:val="22"/>
              </w:rPr>
              <w:t>04</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sz w:val="22"/>
                <w:szCs w:val="22"/>
              </w:rPr>
            </w:pPr>
            <w:r w:rsidRPr="006F7E6C">
              <w:rPr>
                <w:sz w:val="22"/>
                <w:szCs w:val="22"/>
              </w:rPr>
              <w:t xml:space="preserve">AUTO DE INFRAÇÃO em papel Autocopiativo 25x3, picotadas, impressão em uma cor,em 3 vias numeradas – </w:t>
            </w:r>
          </w:p>
          <w:p w:rsidR="003D3E8C" w:rsidRPr="006F7E6C" w:rsidRDefault="003D3E8C" w:rsidP="00D065D3">
            <w:pPr>
              <w:ind w:right="35"/>
              <w:jc w:val="both"/>
              <w:rPr>
                <w:sz w:val="22"/>
                <w:szCs w:val="22"/>
              </w:rPr>
            </w:pPr>
            <w:r w:rsidRPr="006F7E6C">
              <w:rPr>
                <w:sz w:val="22"/>
                <w:szCs w:val="22"/>
              </w:rPr>
              <w:t>Em conformidade com anexo 04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3</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74,60</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223,80</w:t>
            </w:r>
          </w:p>
        </w:tc>
      </w:tr>
      <w:tr w:rsidR="003D3E8C" w:rsidRPr="007F5513"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r w:rsidRPr="003D3E8C">
              <w:rPr>
                <w:b/>
                <w:sz w:val="22"/>
                <w:szCs w:val="22"/>
              </w:rPr>
              <w:t>05</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sz w:val="22"/>
                <w:szCs w:val="22"/>
              </w:rPr>
            </w:pPr>
            <w:r w:rsidRPr="006F7E6C">
              <w:rPr>
                <w:sz w:val="22"/>
                <w:szCs w:val="22"/>
              </w:rPr>
              <w:t xml:space="preserve">AUTO DE MULTA em papel Autocopiativo 25x3, picotadas, impressão em uma cor,em 3 vias numeradas – </w:t>
            </w:r>
          </w:p>
          <w:p w:rsidR="003D3E8C" w:rsidRPr="006F7E6C" w:rsidRDefault="003D3E8C" w:rsidP="00D065D3">
            <w:pPr>
              <w:ind w:right="35"/>
              <w:jc w:val="both"/>
              <w:rPr>
                <w:sz w:val="22"/>
                <w:szCs w:val="22"/>
              </w:rPr>
            </w:pPr>
            <w:r w:rsidRPr="006F7E6C">
              <w:rPr>
                <w:sz w:val="22"/>
                <w:szCs w:val="22"/>
              </w:rPr>
              <w:t>Em conformidade com anexo 05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3</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74,60</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223,80</w:t>
            </w:r>
          </w:p>
        </w:tc>
      </w:tr>
      <w:tr w:rsidR="003D3E8C" w:rsidRPr="007F5513"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r w:rsidRPr="003D3E8C">
              <w:rPr>
                <w:b/>
                <w:sz w:val="22"/>
                <w:szCs w:val="22"/>
              </w:rPr>
              <w:t>06</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b/>
                <w:sz w:val="22"/>
                <w:szCs w:val="22"/>
              </w:rPr>
            </w:pPr>
            <w:r w:rsidRPr="006F7E6C">
              <w:rPr>
                <w:sz w:val="22"/>
                <w:szCs w:val="22"/>
              </w:rPr>
              <w:t>AVALIAÇÃO FISIOTERÁPICA –</w:t>
            </w:r>
            <w:r w:rsidRPr="006F7E6C">
              <w:rPr>
                <w:b/>
                <w:sz w:val="22"/>
                <w:szCs w:val="22"/>
              </w:rPr>
              <w:t>tam. Folha A4</w:t>
            </w:r>
          </w:p>
          <w:p w:rsidR="003D3E8C" w:rsidRPr="006F7E6C" w:rsidRDefault="003D3E8C" w:rsidP="00D065D3">
            <w:pPr>
              <w:ind w:right="35"/>
              <w:jc w:val="both"/>
              <w:rPr>
                <w:sz w:val="22"/>
                <w:szCs w:val="22"/>
              </w:rPr>
            </w:pPr>
            <w:r w:rsidRPr="006F7E6C">
              <w:rPr>
                <w:sz w:val="22"/>
                <w:szCs w:val="22"/>
              </w:rPr>
              <w:t>Em conformidade com anexo 06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20</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32,17</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643,40</w:t>
            </w:r>
          </w:p>
        </w:tc>
      </w:tr>
      <w:tr w:rsidR="003D3E8C" w:rsidRPr="007F5513"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r w:rsidRPr="003D3E8C">
              <w:rPr>
                <w:b/>
                <w:sz w:val="22"/>
                <w:szCs w:val="22"/>
              </w:rPr>
              <w:t>07</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b/>
                <w:sz w:val="22"/>
                <w:szCs w:val="22"/>
              </w:rPr>
            </w:pPr>
            <w:r w:rsidRPr="006F7E6C">
              <w:rPr>
                <w:sz w:val="22"/>
                <w:szCs w:val="22"/>
              </w:rPr>
              <w:t>BOLETIM DE PRODUÇÃO DIÁRIA –</w:t>
            </w:r>
            <w:r w:rsidRPr="006F7E6C">
              <w:rPr>
                <w:b/>
                <w:sz w:val="22"/>
                <w:szCs w:val="22"/>
              </w:rPr>
              <w:t>tam. Folha A4</w:t>
            </w:r>
          </w:p>
          <w:p w:rsidR="003D3E8C" w:rsidRPr="006F7E6C" w:rsidRDefault="003D3E8C" w:rsidP="00D065D3">
            <w:pPr>
              <w:ind w:right="35"/>
              <w:jc w:val="both"/>
              <w:rPr>
                <w:sz w:val="22"/>
                <w:szCs w:val="22"/>
              </w:rPr>
            </w:pPr>
            <w:r w:rsidRPr="006F7E6C">
              <w:rPr>
                <w:sz w:val="22"/>
                <w:szCs w:val="22"/>
              </w:rPr>
              <w:t>Em conformidade com anexo 07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500</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24,00</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12.000,00</w:t>
            </w:r>
          </w:p>
        </w:tc>
      </w:tr>
      <w:tr w:rsidR="003D3E8C" w:rsidRPr="007F5513"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r w:rsidRPr="003D3E8C">
              <w:rPr>
                <w:b/>
                <w:sz w:val="22"/>
                <w:szCs w:val="22"/>
              </w:rPr>
              <w:t>08</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sz w:val="22"/>
                <w:szCs w:val="22"/>
              </w:rPr>
            </w:pPr>
            <w:r w:rsidRPr="006F7E6C">
              <w:rPr>
                <w:sz w:val="22"/>
                <w:szCs w:val="22"/>
              </w:rPr>
              <w:t>CAPA PARA ELETROCARDIOGRAMA 180 gr</w:t>
            </w:r>
          </w:p>
          <w:p w:rsidR="003D3E8C" w:rsidRPr="006F7E6C" w:rsidRDefault="003D3E8C" w:rsidP="00D065D3">
            <w:pPr>
              <w:ind w:right="35"/>
              <w:jc w:val="both"/>
              <w:rPr>
                <w:sz w:val="22"/>
                <w:szCs w:val="22"/>
              </w:rPr>
            </w:pPr>
            <w:r w:rsidRPr="006F7E6C">
              <w:rPr>
                <w:sz w:val="22"/>
                <w:szCs w:val="22"/>
              </w:rPr>
              <w:t>Em conformidade com anexo 08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sz w:val="22"/>
                <w:szCs w:val="22"/>
              </w:rPr>
            </w:pPr>
            <w:r w:rsidRPr="006F7E6C">
              <w:rPr>
                <w:sz w:val="22"/>
                <w:szCs w:val="22"/>
              </w:rPr>
              <w:t>UNID</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5000</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0,81</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4.050,00</w:t>
            </w:r>
          </w:p>
        </w:tc>
      </w:tr>
      <w:tr w:rsidR="003D3E8C" w:rsidRPr="007F5513"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r w:rsidRPr="003D3E8C">
              <w:rPr>
                <w:b/>
                <w:sz w:val="22"/>
                <w:szCs w:val="22"/>
              </w:rPr>
              <w:t>09</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b/>
                <w:sz w:val="22"/>
                <w:szCs w:val="22"/>
              </w:rPr>
            </w:pPr>
            <w:r w:rsidRPr="006F7E6C">
              <w:rPr>
                <w:sz w:val="22"/>
                <w:szCs w:val="22"/>
              </w:rPr>
              <w:t xml:space="preserve">CARTÃO DE GESTANTE – PAPEL BRANCO 180 gr/m² (FRENTE E VERSO) </w:t>
            </w:r>
            <w:r w:rsidRPr="006F7E6C">
              <w:rPr>
                <w:b/>
                <w:sz w:val="22"/>
                <w:szCs w:val="22"/>
              </w:rPr>
              <w:t>tam. Folha A4</w:t>
            </w:r>
          </w:p>
          <w:p w:rsidR="003D3E8C" w:rsidRPr="006F7E6C" w:rsidRDefault="003D3E8C" w:rsidP="00D065D3">
            <w:pPr>
              <w:ind w:right="35"/>
              <w:jc w:val="both"/>
              <w:rPr>
                <w:sz w:val="22"/>
                <w:szCs w:val="22"/>
              </w:rPr>
            </w:pPr>
            <w:r w:rsidRPr="006F7E6C">
              <w:rPr>
                <w:sz w:val="22"/>
                <w:szCs w:val="22"/>
              </w:rPr>
              <w:t>Em conformidade com anexo 09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sz w:val="22"/>
                <w:szCs w:val="22"/>
              </w:rPr>
            </w:pPr>
            <w:r w:rsidRPr="006F7E6C">
              <w:rPr>
                <w:sz w:val="22"/>
                <w:szCs w:val="22"/>
              </w:rPr>
              <w:t>UNID</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5000</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1,28</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6.400,00</w:t>
            </w:r>
          </w:p>
        </w:tc>
      </w:tr>
      <w:tr w:rsidR="003D3E8C" w:rsidRPr="007F5513"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r w:rsidRPr="003D3E8C">
              <w:rPr>
                <w:b/>
                <w:sz w:val="22"/>
                <w:szCs w:val="22"/>
              </w:rPr>
              <w:t>10</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b/>
                <w:sz w:val="22"/>
                <w:szCs w:val="22"/>
              </w:rPr>
            </w:pPr>
            <w:r w:rsidRPr="006F7E6C">
              <w:rPr>
                <w:sz w:val="22"/>
                <w:szCs w:val="22"/>
              </w:rPr>
              <w:t xml:space="preserve">COMPROVANTE DE VACINAÇÃO CONTRA – PAPEL BRANCO 180 gr/m² (FRENTE E VERSO) </w:t>
            </w:r>
            <w:r w:rsidRPr="006F7E6C">
              <w:rPr>
                <w:b/>
                <w:sz w:val="22"/>
                <w:szCs w:val="22"/>
              </w:rPr>
              <w:t>tam. 10x13 cm</w:t>
            </w:r>
          </w:p>
          <w:p w:rsidR="003D3E8C" w:rsidRPr="006F7E6C" w:rsidRDefault="003D3E8C" w:rsidP="00D065D3">
            <w:pPr>
              <w:ind w:right="35"/>
              <w:jc w:val="both"/>
              <w:rPr>
                <w:sz w:val="22"/>
                <w:szCs w:val="22"/>
              </w:rPr>
            </w:pPr>
            <w:r w:rsidRPr="006F7E6C">
              <w:rPr>
                <w:sz w:val="22"/>
                <w:szCs w:val="22"/>
              </w:rPr>
              <w:t>Em conformidade com anexo 10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sz w:val="22"/>
                <w:szCs w:val="22"/>
              </w:rPr>
            </w:pPr>
            <w:r w:rsidRPr="006F7E6C">
              <w:rPr>
                <w:sz w:val="22"/>
                <w:szCs w:val="22"/>
              </w:rPr>
              <w:t>UNID</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1500</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0,85</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1.275,00</w:t>
            </w:r>
          </w:p>
        </w:tc>
      </w:tr>
      <w:tr w:rsidR="003D3E8C" w:rsidRPr="00772A69"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r w:rsidRPr="003D3E8C">
              <w:rPr>
                <w:b/>
                <w:sz w:val="22"/>
                <w:szCs w:val="22"/>
              </w:rPr>
              <w:t>11</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b/>
                <w:sz w:val="22"/>
                <w:szCs w:val="22"/>
              </w:rPr>
            </w:pPr>
            <w:r w:rsidRPr="006F7E6C">
              <w:rPr>
                <w:sz w:val="22"/>
                <w:szCs w:val="22"/>
              </w:rPr>
              <w:t>DECLARAÇÃO DE COMPARECIMENTO –</w:t>
            </w:r>
            <w:r w:rsidRPr="006F7E6C">
              <w:rPr>
                <w:b/>
                <w:sz w:val="22"/>
                <w:szCs w:val="22"/>
              </w:rPr>
              <w:t>tam. 12x18 cm (ou meia folha A4)</w:t>
            </w:r>
          </w:p>
          <w:p w:rsidR="003D3E8C" w:rsidRPr="006F7E6C" w:rsidRDefault="003D3E8C" w:rsidP="00D065D3">
            <w:pPr>
              <w:ind w:right="35"/>
              <w:jc w:val="both"/>
              <w:rPr>
                <w:sz w:val="22"/>
                <w:szCs w:val="22"/>
              </w:rPr>
            </w:pPr>
            <w:r w:rsidRPr="006F7E6C">
              <w:rPr>
                <w:sz w:val="22"/>
                <w:szCs w:val="22"/>
              </w:rPr>
              <w:t>Em conformidade com anexo 11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250</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12,50</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3.125,00</w:t>
            </w:r>
          </w:p>
        </w:tc>
      </w:tr>
      <w:tr w:rsidR="003D3E8C" w:rsidRPr="00772A69"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r w:rsidRPr="003D3E8C">
              <w:rPr>
                <w:b/>
                <w:sz w:val="22"/>
                <w:szCs w:val="22"/>
              </w:rPr>
              <w:t>12</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b/>
                <w:sz w:val="22"/>
                <w:szCs w:val="22"/>
              </w:rPr>
            </w:pPr>
            <w:r w:rsidRPr="006F7E6C">
              <w:rPr>
                <w:sz w:val="22"/>
                <w:szCs w:val="22"/>
              </w:rPr>
              <w:t>EXAME DE ALTO CUSTO (FRENTE E VERSO) –</w:t>
            </w:r>
            <w:r w:rsidRPr="006F7E6C">
              <w:rPr>
                <w:b/>
                <w:sz w:val="22"/>
                <w:szCs w:val="22"/>
              </w:rPr>
              <w:t>tam. Folha A4</w:t>
            </w:r>
          </w:p>
          <w:p w:rsidR="003D3E8C" w:rsidRPr="006F7E6C" w:rsidRDefault="003D3E8C" w:rsidP="00D065D3">
            <w:pPr>
              <w:ind w:right="35"/>
              <w:jc w:val="both"/>
              <w:rPr>
                <w:sz w:val="22"/>
                <w:szCs w:val="22"/>
              </w:rPr>
            </w:pPr>
            <w:r w:rsidRPr="006F7E6C">
              <w:rPr>
                <w:sz w:val="22"/>
                <w:szCs w:val="22"/>
              </w:rPr>
              <w:t>Em conformidade com anexo 12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300</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25,38</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7.614,00</w:t>
            </w:r>
          </w:p>
        </w:tc>
      </w:tr>
      <w:tr w:rsidR="003D3E8C" w:rsidRPr="00772A69"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r w:rsidRPr="003D3E8C">
              <w:rPr>
                <w:b/>
                <w:sz w:val="22"/>
                <w:szCs w:val="22"/>
              </w:rPr>
              <w:t>13</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b/>
                <w:sz w:val="22"/>
                <w:szCs w:val="22"/>
              </w:rPr>
            </w:pPr>
            <w:r w:rsidRPr="006F7E6C">
              <w:rPr>
                <w:sz w:val="22"/>
                <w:szCs w:val="22"/>
              </w:rPr>
              <w:t>EXAMES SOLICITADOS SIMPLES –</w:t>
            </w:r>
            <w:r w:rsidRPr="006F7E6C">
              <w:rPr>
                <w:b/>
                <w:sz w:val="22"/>
                <w:szCs w:val="22"/>
              </w:rPr>
              <w:t>tam. 11x15 cm</w:t>
            </w:r>
          </w:p>
          <w:p w:rsidR="003D3E8C" w:rsidRPr="006F7E6C" w:rsidRDefault="003D3E8C" w:rsidP="00D065D3">
            <w:pPr>
              <w:ind w:right="35"/>
              <w:jc w:val="both"/>
              <w:rPr>
                <w:sz w:val="22"/>
                <w:szCs w:val="22"/>
              </w:rPr>
            </w:pPr>
            <w:r w:rsidRPr="006F7E6C">
              <w:rPr>
                <w:sz w:val="22"/>
                <w:szCs w:val="22"/>
              </w:rPr>
              <w:t>Em conformidade com anexo 13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3000</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10,70</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32.100,00</w:t>
            </w:r>
          </w:p>
        </w:tc>
      </w:tr>
      <w:tr w:rsidR="003D3E8C" w:rsidRPr="00772A69"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r w:rsidRPr="003D3E8C">
              <w:rPr>
                <w:b/>
                <w:sz w:val="22"/>
                <w:szCs w:val="22"/>
              </w:rPr>
              <w:t>14</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b/>
                <w:sz w:val="22"/>
                <w:szCs w:val="22"/>
              </w:rPr>
            </w:pPr>
            <w:r w:rsidRPr="006F7E6C">
              <w:rPr>
                <w:sz w:val="22"/>
                <w:szCs w:val="22"/>
              </w:rPr>
              <w:t>FICHA DE REGISTRO DO VACINADO –</w:t>
            </w:r>
            <w:r w:rsidRPr="006F7E6C">
              <w:rPr>
                <w:b/>
                <w:sz w:val="22"/>
                <w:szCs w:val="22"/>
              </w:rPr>
              <w:t>tam. Folha A4</w:t>
            </w:r>
          </w:p>
          <w:p w:rsidR="003D3E8C" w:rsidRPr="006F7E6C" w:rsidRDefault="003D3E8C" w:rsidP="00D065D3">
            <w:pPr>
              <w:ind w:right="35"/>
              <w:jc w:val="both"/>
              <w:rPr>
                <w:sz w:val="22"/>
                <w:szCs w:val="22"/>
              </w:rPr>
            </w:pPr>
            <w:r w:rsidRPr="006F7E6C">
              <w:rPr>
                <w:sz w:val="22"/>
                <w:szCs w:val="22"/>
              </w:rPr>
              <w:t>Em conformidade com anexo 14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200</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13,60</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2.720,00</w:t>
            </w:r>
          </w:p>
        </w:tc>
      </w:tr>
      <w:tr w:rsidR="003D3E8C" w:rsidRPr="00772A69"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r w:rsidRPr="003D3E8C">
              <w:rPr>
                <w:b/>
                <w:sz w:val="22"/>
                <w:szCs w:val="22"/>
              </w:rPr>
              <w:t>15</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b/>
                <w:sz w:val="22"/>
                <w:szCs w:val="22"/>
              </w:rPr>
            </w:pPr>
            <w:r w:rsidRPr="006F7E6C">
              <w:rPr>
                <w:sz w:val="22"/>
                <w:szCs w:val="22"/>
              </w:rPr>
              <w:t xml:space="preserve">FICHA DE SERVIÇO DE FISIOTERAPIA – PAPEL BRANCO 180 gr/m² (FRENTE E VERSO) </w:t>
            </w:r>
            <w:r w:rsidRPr="006F7E6C">
              <w:rPr>
                <w:b/>
                <w:sz w:val="22"/>
                <w:szCs w:val="22"/>
              </w:rPr>
              <w:t>tam. 20x14,5 cm</w:t>
            </w:r>
          </w:p>
          <w:p w:rsidR="003D3E8C" w:rsidRPr="006F7E6C" w:rsidRDefault="003D3E8C" w:rsidP="00D065D3">
            <w:pPr>
              <w:ind w:right="35"/>
              <w:jc w:val="both"/>
              <w:rPr>
                <w:sz w:val="22"/>
                <w:szCs w:val="22"/>
              </w:rPr>
            </w:pPr>
            <w:r w:rsidRPr="006F7E6C">
              <w:rPr>
                <w:sz w:val="22"/>
                <w:szCs w:val="22"/>
              </w:rPr>
              <w:t>Em conformidade com anexo 15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sz w:val="22"/>
                <w:szCs w:val="22"/>
              </w:rPr>
            </w:pPr>
            <w:r w:rsidRPr="006F7E6C">
              <w:rPr>
                <w:sz w:val="22"/>
                <w:szCs w:val="22"/>
              </w:rPr>
              <w:t>UNID</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1400</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1,19</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1.666,00</w:t>
            </w:r>
          </w:p>
        </w:tc>
      </w:tr>
      <w:tr w:rsidR="003D3E8C" w:rsidRPr="00772A69"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r w:rsidRPr="003D3E8C">
              <w:rPr>
                <w:b/>
                <w:sz w:val="22"/>
                <w:szCs w:val="22"/>
              </w:rPr>
              <w:t>16</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b/>
                <w:sz w:val="22"/>
                <w:szCs w:val="22"/>
              </w:rPr>
            </w:pPr>
            <w:r w:rsidRPr="006F7E6C">
              <w:rPr>
                <w:sz w:val="22"/>
                <w:szCs w:val="22"/>
              </w:rPr>
              <w:t>FICHA GINECOLÓGICA E OBSTÉTRICA –</w:t>
            </w:r>
            <w:r w:rsidRPr="006F7E6C">
              <w:rPr>
                <w:b/>
                <w:sz w:val="22"/>
                <w:szCs w:val="22"/>
              </w:rPr>
              <w:t>tam. Folha A4</w:t>
            </w:r>
          </w:p>
          <w:p w:rsidR="003D3E8C" w:rsidRPr="006F7E6C" w:rsidRDefault="003D3E8C" w:rsidP="00D065D3">
            <w:pPr>
              <w:ind w:right="35"/>
              <w:jc w:val="both"/>
              <w:rPr>
                <w:sz w:val="22"/>
                <w:szCs w:val="22"/>
              </w:rPr>
            </w:pPr>
            <w:r w:rsidRPr="006F7E6C">
              <w:rPr>
                <w:sz w:val="22"/>
                <w:szCs w:val="22"/>
              </w:rPr>
              <w:t>Em conformidade com anexo 16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50</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27,16</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1.358,00</w:t>
            </w:r>
          </w:p>
        </w:tc>
      </w:tr>
      <w:tr w:rsidR="003D3E8C" w:rsidRPr="00772A69"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r w:rsidRPr="003D3E8C">
              <w:rPr>
                <w:b/>
                <w:sz w:val="22"/>
                <w:szCs w:val="22"/>
              </w:rPr>
              <w:t>17</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b/>
                <w:sz w:val="22"/>
                <w:szCs w:val="22"/>
              </w:rPr>
            </w:pPr>
            <w:r w:rsidRPr="006F7E6C">
              <w:rPr>
                <w:sz w:val="22"/>
                <w:szCs w:val="22"/>
              </w:rPr>
              <w:t>FICHA MÉDICA DA GESTANTE –</w:t>
            </w:r>
            <w:r w:rsidRPr="006F7E6C">
              <w:rPr>
                <w:b/>
                <w:sz w:val="22"/>
                <w:szCs w:val="22"/>
              </w:rPr>
              <w:t>tam. Folha A4</w:t>
            </w:r>
          </w:p>
          <w:p w:rsidR="003D3E8C" w:rsidRPr="006F7E6C" w:rsidRDefault="003D3E8C" w:rsidP="00D065D3">
            <w:pPr>
              <w:ind w:right="35"/>
              <w:jc w:val="both"/>
              <w:rPr>
                <w:sz w:val="22"/>
                <w:szCs w:val="22"/>
              </w:rPr>
            </w:pPr>
            <w:r w:rsidRPr="006F7E6C">
              <w:rPr>
                <w:sz w:val="22"/>
                <w:szCs w:val="22"/>
              </w:rPr>
              <w:t>Em conformidade com anexo 17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50</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28,80</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1.440,00</w:t>
            </w:r>
          </w:p>
        </w:tc>
      </w:tr>
      <w:tr w:rsidR="003D3E8C" w:rsidRPr="00772A69"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r w:rsidRPr="003D3E8C">
              <w:rPr>
                <w:b/>
                <w:sz w:val="22"/>
                <w:szCs w:val="22"/>
              </w:rPr>
              <w:t>18</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b/>
                <w:sz w:val="22"/>
                <w:szCs w:val="22"/>
              </w:rPr>
            </w:pPr>
            <w:r w:rsidRPr="006F7E6C">
              <w:rPr>
                <w:sz w:val="22"/>
                <w:szCs w:val="22"/>
              </w:rPr>
              <w:t>FOLHA DE FREQUÊNCIA MENSAL (FISIOTERAPIA) –</w:t>
            </w:r>
            <w:r w:rsidRPr="006F7E6C">
              <w:rPr>
                <w:b/>
                <w:sz w:val="22"/>
                <w:szCs w:val="22"/>
              </w:rPr>
              <w:t>tam. Folha A4</w:t>
            </w:r>
          </w:p>
          <w:p w:rsidR="003D3E8C" w:rsidRPr="006F7E6C" w:rsidRDefault="003D3E8C" w:rsidP="00D065D3">
            <w:pPr>
              <w:ind w:right="35"/>
              <w:jc w:val="both"/>
              <w:rPr>
                <w:sz w:val="22"/>
                <w:szCs w:val="22"/>
              </w:rPr>
            </w:pPr>
            <w:r w:rsidRPr="006F7E6C">
              <w:rPr>
                <w:sz w:val="22"/>
                <w:szCs w:val="22"/>
              </w:rPr>
              <w:t>Em conformidade com anexo 18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10</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35,20</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352,00</w:t>
            </w:r>
          </w:p>
        </w:tc>
      </w:tr>
      <w:tr w:rsidR="003D3E8C" w:rsidRPr="00772A69"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r w:rsidRPr="003D3E8C">
              <w:rPr>
                <w:b/>
                <w:sz w:val="22"/>
                <w:szCs w:val="22"/>
              </w:rPr>
              <w:t>19</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sz w:val="22"/>
                <w:szCs w:val="22"/>
              </w:rPr>
            </w:pPr>
            <w:r w:rsidRPr="006F7E6C">
              <w:rPr>
                <w:sz w:val="22"/>
                <w:szCs w:val="22"/>
              </w:rPr>
              <w:t xml:space="preserve">FOLHA TIMBRADA A4 com logotipo COLORIDO, 75 gr/m² </w:t>
            </w:r>
          </w:p>
          <w:p w:rsidR="003D3E8C" w:rsidRPr="006F7E6C" w:rsidRDefault="003D3E8C" w:rsidP="00D065D3">
            <w:pPr>
              <w:ind w:right="35"/>
              <w:jc w:val="both"/>
              <w:rPr>
                <w:sz w:val="22"/>
                <w:szCs w:val="22"/>
              </w:rPr>
            </w:pPr>
            <w:r w:rsidRPr="006F7E6C">
              <w:rPr>
                <w:sz w:val="22"/>
                <w:szCs w:val="22"/>
              </w:rPr>
              <w:t>Em conformidade com anexo 19, em cores (arquivo a ser enviado)</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sz w:val="22"/>
                <w:szCs w:val="22"/>
              </w:rPr>
            </w:pPr>
          </w:p>
          <w:p w:rsidR="003D3E8C" w:rsidRPr="006F7E6C" w:rsidRDefault="003D3E8C" w:rsidP="00D065D3">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5000</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52,00</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260.000,00</w:t>
            </w:r>
          </w:p>
        </w:tc>
      </w:tr>
      <w:tr w:rsidR="003D3E8C" w:rsidRPr="00772A69"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r w:rsidRPr="003D3E8C">
              <w:rPr>
                <w:b/>
                <w:sz w:val="22"/>
                <w:szCs w:val="22"/>
              </w:rPr>
              <w:lastRenderedPageBreak/>
              <w:t>20</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b/>
                <w:sz w:val="22"/>
                <w:szCs w:val="22"/>
              </w:rPr>
            </w:pPr>
            <w:r w:rsidRPr="006F7E6C">
              <w:rPr>
                <w:sz w:val="22"/>
                <w:szCs w:val="22"/>
              </w:rPr>
              <w:t>LAUDO MÉDICO PARA EMISSÃO DE APAC –</w:t>
            </w:r>
            <w:r w:rsidRPr="006F7E6C">
              <w:rPr>
                <w:b/>
                <w:sz w:val="22"/>
                <w:szCs w:val="22"/>
              </w:rPr>
              <w:t>tam. Folha A4</w:t>
            </w:r>
          </w:p>
          <w:p w:rsidR="003D3E8C" w:rsidRPr="006F7E6C" w:rsidRDefault="003D3E8C" w:rsidP="00D065D3">
            <w:pPr>
              <w:ind w:right="35"/>
              <w:jc w:val="both"/>
              <w:rPr>
                <w:sz w:val="22"/>
                <w:szCs w:val="22"/>
              </w:rPr>
            </w:pPr>
            <w:r w:rsidRPr="006F7E6C">
              <w:rPr>
                <w:sz w:val="22"/>
                <w:szCs w:val="22"/>
              </w:rPr>
              <w:t>Em conformidade com anexo 20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150</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20,70</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3.105,00</w:t>
            </w:r>
          </w:p>
        </w:tc>
      </w:tr>
      <w:tr w:rsidR="003D3E8C" w:rsidRPr="00772A69"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r w:rsidRPr="003D3E8C">
              <w:rPr>
                <w:b/>
                <w:sz w:val="22"/>
                <w:szCs w:val="22"/>
              </w:rPr>
              <w:t>21</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b/>
                <w:sz w:val="22"/>
                <w:szCs w:val="22"/>
              </w:rPr>
            </w:pPr>
            <w:r w:rsidRPr="006F7E6C">
              <w:rPr>
                <w:sz w:val="22"/>
                <w:szCs w:val="22"/>
              </w:rPr>
              <w:t>MARCAÇÃO DE CONSULTA –</w:t>
            </w:r>
            <w:r w:rsidRPr="006F7E6C">
              <w:rPr>
                <w:b/>
                <w:sz w:val="22"/>
                <w:szCs w:val="22"/>
              </w:rPr>
              <w:t>tam. 9,5x5 cm</w:t>
            </w:r>
          </w:p>
          <w:p w:rsidR="003D3E8C" w:rsidRPr="006F7E6C" w:rsidRDefault="003D3E8C" w:rsidP="00D065D3">
            <w:pPr>
              <w:ind w:right="35"/>
              <w:jc w:val="both"/>
              <w:rPr>
                <w:sz w:val="22"/>
                <w:szCs w:val="22"/>
              </w:rPr>
            </w:pPr>
            <w:r w:rsidRPr="006F7E6C">
              <w:rPr>
                <w:sz w:val="22"/>
                <w:szCs w:val="22"/>
              </w:rPr>
              <w:t>Em conformidade com anexo  21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3000</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2,20</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6.600,00</w:t>
            </w:r>
          </w:p>
        </w:tc>
      </w:tr>
      <w:tr w:rsidR="003D3E8C" w:rsidRPr="00772A69"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r w:rsidRPr="003D3E8C">
              <w:rPr>
                <w:b/>
                <w:sz w:val="22"/>
                <w:szCs w:val="22"/>
              </w:rPr>
              <w:t>22</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b/>
                <w:bCs/>
                <w:sz w:val="22"/>
                <w:szCs w:val="22"/>
              </w:rPr>
            </w:pPr>
            <w:r w:rsidRPr="006F7E6C">
              <w:rPr>
                <w:bCs/>
                <w:sz w:val="22"/>
                <w:szCs w:val="22"/>
              </w:rPr>
              <w:t>PLANILHA DE CONTROLE DE ENTREGA DE MATERIAL DE CURATIVO E AFINS PARA PACIENTE –</w:t>
            </w:r>
            <w:r w:rsidRPr="006F7E6C">
              <w:rPr>
                <w:b/>
                <w:bCs/>
                <w:sz w:val="22"/>
                <w:szCs w:val="22"/>
              </w:rPr>
              <w:t>tam. Meia Folha A4</w:t>
            </w:r>
          </w:p>
          <w:p w:rsidR="003D3E8C" w:rsidRPr="006F7E6C" w:rsidRDefault="003D3E8C" w:rsidP="00D065D3">
            <w:pPr>
              <w:ind w:right="35"/>
              <w:jc w:val="both"/>
              <w:rPr>
                <w:sz w:val="22"/>
                <w:szCs w:val="22"/>
              </w:rPr>
            </w:pPr>
            <w:r w:rsidRPr="006F7E6C">
              <w:rPr>
                <w:sz w:val="22"/>
                <w:szCs w:val="22"/>
              </w:rPr>
              <w:t>Em conformidade com anexo 22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sz w:val="22"/>
                <w:szCs w:val="22"/>
              </w:rPr>
            </w:pPr>
            <w:r w:rsidRPr="006F7E6C">
              <w:rPr>
                <w:sz w:val="22"/>
                <w:szCs w:val="22"/>
              </w:rPr>
              <w:t>BL-</w:t>
            </w:r>
            <w:r w:rsidRPr="006F7E6C">
              <w:rPr>
                <w:bCs/>
                <w:sz w:val="22"/>
                <w:szCs w:val="22"/>
              </w:rPr>
              <w:t>100 folhas</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100</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12,88</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1.288,00</w:t>
            </w:r>
          </w:p>
        </w:tc>
      </w:tr>
      <w:tr w:rsidR="003D3E8C" w:rsidRPr="00772A69"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r w:rsidRPr="003D3E8C">
              <w:rPr>
                <w:b/>
                <w:sz w:val="22"/>
                <w:szCs w:val="22"/>
              </w:rPr>
              <w:t>23</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bCs/>
                <w:sz w:val="22"/>
                <w:szCs w:val="22"/>
              </w:rPr>
            </w:pPr>
            <w:r w:rsidRPr="006F7E6C">
              <w:rPr>
                <w:bCs/>
                <w:sz w:val="22"/>
                <w:szCs w:val="22"/>
              </w:rPr>
              <w:t>PLANILHA DE PEDIDO INTERNO DE MATERIAL –tamanho meia folha A4</w:t>
            </w:r>
          </w:p>
          <w:p w:rsidR="003D3E8C" w:rsidRPr="006F7E6C" w:rsidRDefault="003D3E8C" w:rsidP="00D065D3">
            <w:pPr>
              <w:ind w:right="35"/>
              <w:jc w:val="both"/>
              <w:rPr>
                <w:bCs/>
                <w:sz w:val="22"/>
                <w:szCs w:val="22"/>
              </w:rPr>
            </w:pPr>
            <w:r w:rsidRPr="006F7E6C">
              <w:rPr>
                <w:bCs/>
                <w:sz w:val="22"/>
                <w:szCs w:val="22"/>
              </w:rPr>
              <w:t>Em conformidade com anexo 23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sz w:val="22"/>
                <w:szCs w:val="22"/>
              </w:rPr>
            </w:pPr>
            <w:r w:rsidRPr="006F7E6C">
              <w:rPr>
                <w:sz w:val="22"/>
                <w:szCs w:val="22"/>
              </w:rPr>
              <w:t>BL-</w:t>
            </w:r>
            <w:r w:rsidRPr="006F7E6C">
              <w:rPr>
                <w:bCs/>
                <w:sz w:val="22"/>
                <w:szCs w:val="22"/>
              </w:rPr>
              <w:t>100 folhas</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100</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13,30</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1.330,00</w:t>
            </w:r>
          </w:p>
        </w:tc>
      </w:tr>
      <w:tr w:rsidR="003D3E8C" w:rsidRPr="00772A69"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r w:rsidRPr="003D3E8C">
              <w:rPr>
                <w:b/>
                <w:sz w:val="22"/>
                <w:szCs w:val="22"/>
              </w:rPr>
              <w:t>24</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b/>
                <w:sz w:val="22"/>
                <w:szCs w:val="22"/>
              </w:rPr>
            </w:pPr>
            <w:r w:rsidRPr="006F7E6C">
              <w:rPr>
                <w:sz w:val="22"/>
                <w:szCs w:val="22"/>
              </w:rPr>
              <w:t>PLANILHA DE CONTROLE DE ESTOQUE E SOLICITAÇÃO DE MATERIAL CORRELATO (FRENTE E VERSO) –</w:t>
            </w:r>
            <w:r w:rsidRPr="006F7E6C">
              <w:rPr>
                <w:b/>
                <w:sz w:val="22"/>
                <w:szCs w:val="22"/>
              </w:rPr>
              <w:t>tam. Folha A4</w:t>
            </w:r>
          </w:p>
          <w:p w:rsidR="003D3E8C" w:rsidRPr="006F7E6C" w:rsidRDefault="003D3E8C" w:rsidP="00D065D3">
            <w:pPr>
              <w:ind w:right="35"/>
              <w:jc w:val="both"/>
              <w:rPr>
                <w:sz w:val="22"/>
                <w:szCs w:val="22"/>
              </w:rPr>
            </w:pPr>
            <w:r w:rsidRPr="006F7E6C">
              <w:rPr>
                <w:sz w:val="22"/>
                <w:szCs w:val="22"/>
              </w:rPr>
              <w:t>Em conformidade com anexo 24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40</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29,07</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1.162,80</w:t>
            </w:r>
          </w:p>
        </w:tc>
      </w:tr>
      <w:tr w:rsidR="003D3E8C" w:rsidRPr="00772A69"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r w:rsidRPr="003D3E8C">
              <w:rPr>
                <w:b/>
                <w:sz w:val="22"/>
                <w:szCs w:val="22"/>
              </w:rPr>
              <w:t>25</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b/>
                <w:sz w:val="22"/>
                <w:szCs w:val="22"/>
              </w:rPr>
            </w:pPr>
            <w:r w:rsidRPr="006F7E6C">
              <w:rPr>
                <w:sz w:val="22"/>
                <w:szCs w:val="22"/>
              </w:rPr>
              <w:t>PLANILHA DE SOLICITAÇÃO DE MATERIAL DE ESCRITÓRIO E GRÁFICA (FRENTE E VERSO) –</w:t>
            </w:r>
            <w:r w:rsidRPr="006F7E6C">
              <w:rPr>
                <w:b/>
                <w:sz w:val="22"/>
                <w:szCs w:val="22"/>
              </w:rPr>
              <w:t>tam. Folha A4</w:t>
            </w:r>
          </w:p>
          <w:p w:rsidR="003D3E8C" w:rsidRPr="006F7E6C" w:rsidRDefault="003D3E8C" w:rsidP="00D065D3">
            <w:pPr>
              <w:ind w:right="35"/>
              <w:jc w:val="both"/>
              <w:rPr>
                <w:sz w:val="22"/>
                <w:szCs w:val="22"/>
              </w:rPr>
            </w:pPr>
            <w:r w:rsidRPr="006F7E6C">
              <w:rPr>
                <w:sz w:val="22"/>
                <w:szCs w:val="22"/>
              </w:rPr>
              <w:t>Em conformidade com anexo 25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sz w:val="22"/>
                <w:szCs w:val="22"/>
              </w:rPr>
            </w:pPr>
          </w:p>
          <w:p w:rsidR="003D3E8C" w:rsidRPr="006F7E6C" w:rsidRDefault="003D3E8C" w:rsidP="00D065D3">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40</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29,07</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1.162,80</w:t>
            </w:r>
          </w:p>
        </w:tc>
      </w:tr>
      <w:tr w:rsidR="003D3E8C" w:rsidRPr="00772A69"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r w:rsidRPr="003D3E8C">
              <w:rPr>
                <w:b/>
                <w:sz w:val="22"/>
                <w:szCs w:val="22"/>
              </w:rPr>
              <w:t>26</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b/>
                <w:sz w:val="22"/>
                <w:szCs w:val="22"/>
              </w:rPr>
            </w:pPr>
            <w:r w:rsidRPr="006F7E6C">
              <w:rPr>
                <w:sz w:val="22"/>
                <w:szCs w:val="22"/>
              </w:rPr>
              <w:t>PLANILHA DE SOLICITAÇÃO DE MATERIAL DE LIMPEZA E HIGIENE –</w:t>
            </w:r>
            <w:r w:rsidRPr="006F7E6C">
              <w:rPr>
                <w:b/>
                <w:sz w:val="22"/>
                <w:szCs w:val="22"/>
              </w:rPr>
              <w:t>tam. Folha A4</w:t>
            </w:r>
          </w:p>
          <w:p w:rsidR="003D3E8C" w:rsidRPr="006F7E6C" w:rsidRDefault="003D3E8C" w:rsidP="00D065D3">
            <w:pPr>
              <w:ind w:right="35"/>
              <w:jc w:val="both"/>
              <w:rPr>
                <w:sz w:val="22"/>
                <w:szCs w:val="22"/>
              </w:rPr>
            </w:pPr>
            <w:r w:rsidRPr="006F7E6C">
              <w:rPr>
                <w:sz w:val="22"/>
                <w:szCs w:val="22"/>
              </w:rPr>
              <w:t>Em conformidade com anexo 26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40</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29,07</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1.162,80</w:t>
            </w:r>
          </w:p>
        </w:tc>
      </w:tr>
      <w:tr w:rsidR="003D3E8C" w:rsidRPr="00772A69"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r w:rsidRPr="003D3E8C">
              <w:rPr>
                <w:b/>
                <w:sz w:val="22"/>
                <w:szCs w:val="22"/>
              </w:rPr>
              <w:t>27</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b/>
                <w:sz w:val="22"/>
                <w:szCs w:val="22"/>
              </w:rPr>
            </w:pPr>
            <w:r w:rsidRPr="006F7E6C">
              <w:rPr>
                <w:sz w:val="22"/>
                <w:szCs w:val="22"/>
              </w:rPr>
              <w:t>PRONTUÁRIO MÉDICO (FRENTE E VERSO) –</w:t>
            </w:r>
            <w:r w:rsidRPr="006F7E6C">
              <w:rPr>
                <w:b/>
                <w:sz w:val="22"/>
                <w:szCs w:val="22"/>
              </w:rPr>
              <w:t>tam. Folha A4</w:t>
            </w:r>
          </w:p>
          <w:p w:rsidR="003D3E8C" w:rsidRPr="006F7E6C" w:rsidRDefault="003D3E8C" w:rsidP="00D065D3">
            <w:pPr>
              <w:ind w:right="35"/>
              <w:jc w:val="both"/>
              <w:rPr>
                <w:sz w:val="22"/>
                <w:szCs w:val="22"/>
              </w:rPr>
            </w:pPr>
            <w:r w:rsidRPr="006F7E6C">
              <w:rPr>
                <w:sz w:val="22"/>
                <w:szCs w:val="22"/>
              </w:rPr>
              <w:t>Em conformidade com anexo 27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1000</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19,67</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19.670,00</w:t>
            </w:r>
          </w:p>
        </w:tc>
      </w:tr>
      <w:tr w:rsidR="003D3E8C" w:rsidRPr="00772A69"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r w:rsidRPr="003D3E8C">
              <w:rPr>
                <w:b/>
                <w:sz w:val="22"/>
                <w:szCs w:val="22"/>
              </w:rPr>
              <w:t>28</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b/>
                <w:sz w:val="22"/>
                <w:szCs w:val="22"/>
              </w:rPr>
            </w:pPr>
            <w:r w:rsidRPr="006F7E6C">
              <w:rPr>
                <w:sz w:val="22"/>
                <w:szCs w:val="22"/>
              </w:rPr>
              <w:t>RECEITUÁRIO BRANCO COMUM –</w:t>
            </w:r>
            <w:r w:rsidRPr="006F7E6C">
              <w:rPr>
                <w:b/>
                <w:sz w:val="22"/>
                <w:szCs w:val="22"/>
              </w:rPr>
              <w:t>tam. 10x21 cm</w:t>
            </w:r>
          </w:p>
          <w:p w:rsidR="003D3E8C" w:rsidRPr="006F7E6C" w:rsidRDefault="003D3E8C" w:rsidP="00D065D3">
            <w:pPr>
              <w:ind w:right="35"/>
              <w:jc w:val="both"/>
              <w:rPr>
                <w:sz w:val="22"/>
                <w:szCs w:val="22"/>
              </w:rPr>
            </w:pPr>
            <w:r w:rsidRPr="006F7E6C">
              <w:rPr>
                <w:sz w:val="22"/>
                <w:szCs w:val="22"/>
              </w:rPr>
              <w:t>Em conformidade com anexo 28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3000</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8,44</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25.320,00</w:t>
            </w:r>
          </w:p>
        </w:tc>
      </w:tr>
      <w:tr w:rsidR="003D3E8C" w:rsidRPr="00772A69"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r w:rsidRPr="003D3E8C">
              <w:rPr>
                <w:b/>
                <w:sz w:val="22"/>
                <w:szCs w:val="22"/>
              </w:rPr>
              <w:t>29</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b/>
                <w:sz w:val="22"/>
                <w:szCs w:val="22"/>
              </w:rPr>
            </w:pPr>
            <w:r w:rsidRPr="006F7E6C">
              <w:rPr>
                <w:sz w:val="22"/>
                <w:szCs w:val="22"/>
              </w:rPr>
              <w:t>RECEITUÁRIO DE CONTROLE ESPECIAL – 2 VIAS –</w:t>
            </w:r>
            <w:r w:rsidRPr="006F7E6C">
              <w:rPr>
                <w:b/>
                <w:sz w:val="22"/>
                <w:szCs w:val="22"/>
              </w:rPr>
              <w:t>tam. 15,5x22 cm, Gr 56, 1ª via branca e 2ª via rosa</w:t>
            </w:r>
          </w:p>
          <w:p w:rsidR="003D3E8C" w:rsidRPr="006F7E6C" w:rsidRDefault="003D3E8C" w:rsidP="00D065D3">
            <w:pPr>
              <w:ind w:right="35"/>
              <w:jc w:val="both"/>
              <w:rPr>
                <w:sz w:val="22"/>
                <w:szCs w:val="22"/>
              </w:rPr>
            </w:pPr>
            <w:r w:rsidRPr="006F7E6C">
              <w:rPr>
                <w:sz w:val="22"/>
                <w:szCs w:val="22"/>
              </w:rPr>
              <w:t>Em conformidade com anexo 29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800</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10,89</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8.712,00</w:t>
            </w:r>
          </w:p>
        </w:tc>
      </w:tr>
      <w:tr w:rsidR="003D3E8C" w:rsidRPr="00772A69"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r w:rsidRPr="003D3E8C">
              <w:rPr>
                <w:b/>
                <w:sz w:val="22"/>
                <w:szCs w:val="22"/>
              </w:rPr>
              <w:t>30</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b/>
                <w:sz w:val="22"/>
                <w:szCs w:val="22"/>
              </w:rPr>
            </w:pPr>
            <w:r w:rsidRPr="006F7E6C">
              <w:rPr>
                <w:sz w:val="22"/>
                <w:szCs w:val="22"/>
              </w:rPr>
              <w:t xml:space="preserve">RECEITUÁRIO DE CONTROLE ESPECIAL TIPO B NA COR AZUL </w:t>
            </w:r>
            <w:r w:rsidRPr="006F7E6C">
              <w:rPr>
                <w:b/>
                <w:sz w:val="22"/>
                <w:szCs w:val="22"/>
              </w:rPr>
              <w:t>Gr 56</w:t>
            </w:r>
          </w:p>
          <w:p w:rsidR="003D3E8C" w:rsidRPr="006F7E6C" w:rsidRDefault="003D3E8C" w:rsidP="00D065D3">
            <w:pPr>
              <w:ind w:right="35"/>
              <w:jc w:val="both"/>
              <w:rPr>
                <w:sz w:val="22"/>
                <w:szCs w:val="22"/>
              </w:rPr>
            </w:pPr>
            <w:r w:rsidRPr="006F7E6C">
              <w:rPr>
                <w:sz w:val="22"/>
                <w:szCs w:val="22"/>
              </w:rPr>
              <w:t>Modelo em conformidade com anexo 30 – mesma cor do canhoto da receita anexado</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sz w:val="22"/>
                <w:szCs w:val="22"/>
              </w:rPr>
            </w:pPr>
            <w:r w:rsidRPr="006F7E6C">
              <w:rPr>
                <w:sz w:val="22"/>
                <w:szCs w:val="22"/>
              </w:rPr>
              <w:t>TALÃO COM 50 FOLHAS</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500</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8,00</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4.000,00</w:t>
            </w:r>
          </w:p>
        </w:tc>
      </w:tr>
      <w:tr w:rsidR="003D3E8C" w:rsidRPr="00772A69"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r w:rsidRPr="003D3E8C">
              <w:rPr>
                <w:b/>
                <w:sz w:val="22"/>
                <w:szCs w:val="22"/>
              </w:rPr>
              <w:t>31</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b/>
                <w:sz w:val="22"/>
                <w:szCs w:val="22"/>
              </w:rPr>
            </w:pPr>
            <w:r w:rsidRPr="006F7E6C">
              <w:rPr>
                <w:sz w:val="22"/>
                <w:szCs w:val="22"/>
              </w:rPr>
              <w:t>REFERÊNCIA E CONTRA REFERÊNCIA –</w:t>
            </w:r>
            <w:r w:rsidRPr="006F7E6C">
              <w:rPr>
                <w:b/>
                <w:sz w:val="22"/>
                <w:szCs w:val="22"/>
              </w:rPr>
              <w:t>tam. Folha A4</w:t>
            </w:r>
          </w:p>
          <w:p w:rsidR="003D3E8C" w:rsidRPr="006F7E6C" w:rsidRDefault="003D3E8C" w:rsidP="00D065D3">
            <w:pPr>
              <w:ind w:right="35"/>
              <w:jc w:val="both"/>
              <w:rPr>
                <w:sz w:val="22"/>
                <w:szCs w:val="22"/>
              </w:rPr>
            </w:pPr>
            <w:r w:rsidRPr="006F7E6C">
              <w:rPr>
                <w:sz w:val="22"/>
                <w:szCs w:val="22"/>
              </w:rPr>
              <w:t>Em conformidade com anexo 31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200</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13,42</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2.684,00</w:t>
            </w:r>
          </w:p>
        </w:tc>
      </w:tr>
      <w:tr w:rsidR="003D3E8C" w:rsidRPr="00772A69"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rPr>
                <w:b/>
                <w:sz w:val="22"/>
                <w:szCs w:val="22"/>
              </w:rPr>
            </w:pPr>
          </w:p>
          <w:p w:rsidR="003D3E8C" w:rsidRPr="003D3E8C" w:rsidRDefault="003D3E8C" w:rsidP="00D065D3">
            <w:pPr>
              <w:ind w:right="35"/>
              <w:jc w:val="center"/>
              <w:rPr>
                <w:b/>
                <w:sz w:val="22"/>
                <w:szCs w:val="22"/>
              </w:rPr>
            </w:pPr>
            <w:r w:rsidRPr="003D3E8C">
              <w:rPr>
                <w:b/>
                <w:sz w:val="22"/>
                <w:szCs w:val="22"/>
              </w:rPr>
              <w:t>32</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b/>
                <w:sz w:val="22"/>
                <w:szCs w:val="22"/>
              </w:rPr>
            </w:pPr>
            <w:r w:rsidRPr="006F7E6C">
              <w:rPr>
                <w:sz w:val="22"/>
                <w:szCs w:val="22"/>
              </w:rPr>
              <w:t>REQUISIÇAO DE MAMOGRAFIA (FRENTE E VERSO) –</w:t>
            </w:r>
            <w:r w:rsidRPr="006F7E6C">
              <w:rPr>
                <w:b/>
                <w:sz w:val="22"/>
                <w:szCs w:val="22"/>
              </w:rPr>
              <w:t>tam. Folha A4</w:t>
            </w:r>
          </w:p>
          <w:p w:rsidR="003D3E8C" w:rsidRPr="006F7E6C" w:rsidRDefault="003D3E8C" w:rsidP="00D065D3">
            <w:pPr>
              <w:ind w:right="35"/>
              <w:jc w:val="both"/>
              <w:rPr>
                <w:sz w:val="22"/>
                <w:szCs w:val="22"/>
              </w:rPr>
            </w:pPr>
            <w:r w:rsidRPr="006F7E6C">
              <w:rPr>
                <w:sz w:val="22"/>
                <w:szCs w:val="22"/>
              </w:rPr>
              <w:t>Em conformidade com anexo 32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sz w:val="22"/>
                <w:szCs w:val="22"/>
              </w:rPr>
            </w:pPr>
          </w:p>
          <w:p w:rsidR="003D3E8C" w:rsidRPr="006F7E6C" w:rsidRDefault="003D3E8C" w:rsidP="00D065D3">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500</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25,34</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12.670,00</w:t>
            </w:r>
          </w:p>
        </w:tc>
      </w:tr>
      <w:tr w:rsidR="003D3E8C" w:rsidRPr="00772A69"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p>
          <w:p w:rsidR="003D3E8C" w:rsidRPr="003D3E8C" w:rsidRDefault="003D3E8C" w:rsidP="00D065D3">
            <w:pPr>
              <w:ind w:right="35"/>
              <w:jc w:val="center"/>
              <w:rPr>
                <w:b/>
                <w:sz w:val="22"/>
                <w:szCs w:val="22"/>
              </w:rPr>
            </w:pPr>
            <w:r w:rsidRPr="003D3E8C">
              <w:rPr>
                <w:b/>
                <w:sz w:val="22"/>
                <w:szCs w:val="22"/>
              </w:rPr>
              <w:t>33</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b/>
                <w:sz w:val="22"/>
                <w:szCs w:val="22"/>
              </w:rPr>
            </w:pPr>
            <w:r w:rsidRPr="006F7E6C">
              <w:rPr>
                <w:sz w:val="22"/>
                <w:szCs w:val="22"/>
              </w:rPr>
              <w:t>SOLICITAÇÃO DE EXAMES EM NEUROLOGIA –</w:t>
            </w:r>
            <w:r w:rsidRPr="006F7E6C">
              <w:rPr>
                <w:b/>
                <w:sz w:val="22"/>
                <w:szCs w:val="22"/>
              </w:rPr>
              <w:t>tam. Folha A4</w:t>
            </w:r>
          </w:p>
          <w:p w:rsidR="003D3E8C" w:rsidRPr="006F7E6C" w:rsidRDefault="003D3E8C" w:rsidP="00D065D3">
            <w:pPr>
              <w:ind w:right="35"/>
              <w:jc w:val="both"/>
              <w:rPr>
                <w:sz w:val="22"/>
                <w:szCs w:val="22"/>
              </w:rPr>
            </w:pPr>
            <w:r w:rsidRPr="006F7E6C">
              <w:rPr>
                <w:sz w:val="22"/>
                <w:szCs w:val="22"/>
              </w:rPr>
              <w:t>Em conformidade com anexo 33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150</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20,76</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3.114,00</w:t>
            </w:r>
          </w:p>
        </w:tc>
      </w:tr>
      <w:tr w:rsidR="003D3E8C" w:rsidRPr="00772A69"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r w:rsidRPr="003D3E8C">
              <w:rPr>
                <w:b/>
                <w:sz w:val="22"/>
                <w:szCs w:val="22"/>
              </w:rPr>
              <w:t>34</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b/>
                <w:sz w:val="22"/>
                <w:szCs w:val="22"/>
              </w:rPr>
            </w:pPr>
            <w:r w:rsidRPr="006F7E6C">
              <w:rPr>
                <w:sz w:val="22"/>
                <w:szCs w:val="22"/>
              </w:rPr>
              <w:t xml:space="preserve">SOLICITAÇÃO DE ULTRASSONOGRAFIA OBSTÉTRICA- </w:t>
            </w:r>
            <w:r w:rsidRPr="006F7E6C">
              <w:rPr>
                <w:b/>
                <w:sz w:val="22"/>
                <w:szCs w:val="22"/>
              </w:rPr>
              <w:t>tam. A4gr 56</w:t>
            </w:r>
          </w:p>
          <w:p w:rsidR="003D3E8C" w:rsidRPr="006F7E6C" w:rsidRDefault="003D3E8C" w:rsidP="00D065D3">
            <w:pPr>
              <w:ind w:right="35"/>
              <w:jc w:val="both"/>
              <w:rPr>
                <w:sz w:val="22"/>
                <w:szCs w:val="22"/>
              </w:rPr>
            </w:pPr>
            <w:r w:rsidRPr="006F7E6C">
              <w:rPr>
                <w:sz w:val="22"/>
                <w:szCs w:val="22"/>
              </w:rPr>
              <w:t>Em conformidade com anexo 34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200</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13,05</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2.610,00</w:t>
            </w:r>
          </w:p>
        </w:tc>
      </w:tr>
      <w:tr w:rsidR="003D3E8C" w:rsidRPr="00772A69"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r w:rsidRPr="003D3E8C">
              <w:rPr>
                <w:b/>
                <w:sz w:val="22"/>
                <w:szCs w:val="22"/>
              </w:rPr>
              <w:t>35</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b/>
                <w:sz w:val="22"/>
                <w:szCs w:val="22"/>
              </w:rPr>
            </w:pPr>
            <w:r w:rsidRPr="006F7E6C">
              <w:rPr>
                <w:sz w:val="22"/>
                <w:szCs w:val="22"/>
              </w:rPr>
              <w:t xml:space="preserve">FICHA DE SOLICITAÇÃO DE TESTE ERGOMÉTRICO- </w:t>
            </w:r>
            <w:r w:rsidRPr="006F7E6C">
              <w:rPr>
                <w:b/>
                <w:sz w:val="22"/>
                <w:szCs w:val="22"/>
              </w:rPr>
              <w:t>GR 56</w:t>
            </w:r>
          </w:p>
          <w:p w:rsidR="003D3E8C" w:rsidRPr="006F7E6C" w:rsidRDefault="003D3E8C" w:rsidP="00D065D3">
            <w:pPr>
              <w:ind w:right="35"/>
              <w:jc w:val="both"/>
              <w:rPr>
                <w:sz w:val="22"/>
                <w:szCs w:val="22"/>
              </w:rPr>
            </w:pPr>
            <w:r w:rsidRPr="006F7E6C">
              <w:rPr>
                <w:sz w:val="22"/>
                <w:szCs w:val="22"/>
              </w:rPr>
              <w:t>Em conformidade com anexo 35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100</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22,21</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2.221,00</w:t>
            </w:r>
          </w:p>
        </w:tc>
      </w:tr>
      <w:tr w:rsidR="003D3E8C" w:rsidRPr="00772A69"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r w:rsidRPr="003D3E8C">
              <w:rPr>
                <w:b/>
                <w:sz w:val="22"/>
                <w:szCs w:val="22"/>
              </w:rPr>
              <w:lastRenderedPageBreak/>
              <w:t>36</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bCs/>
                <w:sz w:val="22"/>
                <w:szCs w:val="22"/>
              </w:rPr>
            </w:pPr>
            <w:r w:rsidRPr="006F7E6C">
              <w:rPr>
                <w:bCs/>
                <w:sz w:val="22"/>
                <w:szCs w:val="22"/>
              </w:rPr>
              <w:t>BOLETIM DE INSPEÇÃO em papel Autocopiativo 25x3, picotadas, impressão em uma cor, 3 vias (branco,amarelo e azul) numeradas</w:t>
            </w:r>
          </w:p>
          <w:p w:rsidR="003D3E8C" w:rsidRPr="006F7E6C" w:rsidRDefault="003D3E8C" w:rsidP="00D065D3">
            <w:pPr>
              <w:ind w:right="35"/>
              <w:jc w:val="both"/>
              <w:rPr>
                <w:bCs/>
                <w:sz w:val="22"/>
                <w:szCs w:val="22"/>
              </w:rPr>
            </w:pPr>
            <w:r w:rsidRPr="006F7E6C">
              <w:rPr>
                <w:sz w:val="22"/>
                <w:szCs w:val="22"/>
              </w:rPr>
              <w:t>Em conformidade com anexo 36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10</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44,00</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440,00</w:t>
            </w:r>
          </w:p>
        </w:tc>
      </w:tr>
      <w:tr w:rsidR="003D3E8C" w:rsidRPr="00772A69"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r w:rsidRPr="003D3E8C">
              <w:rPr>
                <w:b/>
                <w:sz w:val="22"/>
                <w:szCs w:val="22"/>
              </w:rPr>
              <w:t>37</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b/>
                <w:sz w:val="22"/>
                <w:szCs w:val="22"/>
              </w:rPr>
            </w:pPr>
            <w:r w:rsidRPr="006F7E6C">
              <w:rPr>
                <w:bCs/>
                <w:sz w:val="22"/>
                <w:szCs w:val="22"/>
              </w:rPr>
              <w:t>FICHA DE VISITA (VIG. AMBIENTAL) –</w:t>
            </w:r>
            <w:r w:rsidRPr="006F7E6C">
              <w:rPr>
                <w:b/>
                <w:sz w:val="22"/>
                <w:szCs w:val="22"/>
              </w:rPr>
              <w:t>tam. 14X9 CM</w:t>
            </w:r>
          </w:p>
          <w:p w:rsidR="003D3E8C" w:rsidRPr="006F7E6C" w:rsidRDefault="003D3E8C" w:rsidP="00D065D3">
            <w:pPr>
              <w:ind w:right="35"/>
              <w:jc w:val="both"/>
              <w:rPr>
                <w:bCs/>
                <w:sz w:val="22"/>
                <w:szCs w:val="22"/>
              </w:rPr>
            </w:pPr>
            <w:r w:rsidRPr="006F7E6C">
              <w:rPr>
                <w:sz w:val="22"/>
                <w:szCs w:val="22"/>
              </w:rPr>
              <w:t>Em conformidade com anexo 37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15</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26,00</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390,00</w:t>
            </w:r>
          </w:p>
        </w:tc>
      </w:tr>
      <w:tr w:rsidR="003D3E8C" w:rsidRPr="00772A69"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r w:rsidRPr="003D3E8C">
              <w:rPr>
                <w:b/>
                <w:sz w:val="22"/>
                <w:szCs w:val="22"/>
              </w:rPr>
              <w:t>38</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b/>
                <w:sz w:val="22"/>
                <w:szCs w:val="22"/>
              </w:rPr>
            </w:pPr>
            <w:r w:rsidRPr="006F7E6C">
              <w:rPr>
                <w:sz w:val="22"/>
                <w:szCs w:val="22"/>
              </w:rPr>
              <w:t>REGISTRO DIÁRIO DO SERVIÇO ANTIVETORIAL (FRENTE E VERSO) –</w:t>
            </w:r>
            <w:r w:rsidRPr="006F7E6C">
              <w:rPr>
                <w:b/>
                <w:sz w:val="22"/>
                <w:szCs w:val="22"/>
              </w:rPr>
              <w:t>tam. Folha A4</w:t>
            </w:r>
          </w:p>
          <w:p w:rsidR="003D3E8C" w:rsidRPr="006F7E6C" w:rsidRDefault="003D3E8C" w:rsidP="00D065D3">
            <w:pPr>
              <w:ind w:right="35"/>
              <w:jc w:val="both"/>
              <w:rPr>
                <w:sz w:val="22"/>
                <w:szCs w:val="22"/>
              </w:rPr>
            </w:pPr>
            <w:r w:rsidRPr="006F7E6C">
              <w:rPr>
                <w:sz w:val="22"/>
                <w:szCs w:val="22"/>
              </w:rPr>
              <w:t>Em conformidade com anexo 38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10</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32,70</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327,00</w:t>
            </w:r>
          </w:p>
        </w:tc>
      </w:tr>
      <w:tr w:rsidR="003D3E8C" w:rsidRPr="00772A69"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r w:rsidRPr="003D3E8C">
              <w:rPr>
                <w:b/>
                <w:sz w:val="22"/>
                <w:szCs w:val="22"/>
              </w:rPr>
              <w:t>39</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sz w:val="22"/>
                <w:szCs w:val="22"/>
              </w:rPr>
            </w:pPr>
            <w:r w:rsidRPr="006F7E6C">
              <w:rPr>
                <w:sz w:val="22"/>
                <w:szCs w:val="22"/>
              </w:rPr>
              <w:t>BOLETIM DE CAMPO LIRAa 75g/m²</w:t>
            </w:r>
          </w:p>
          <w:p w:rsidR="003D3E8C" w:rsidRPr="006F7E6C" w:rsidRDefault="003D3E8C" w:rsidP="00D065D3">
            <w:pPr>
              <w:ind w:right="35"/>
              <w:jc w:val="both"/>
              <w:rPr>
                <w:sz w:val="22"/>
                <w:szCs w:val="22"/>
              </w:rPr>
            </w:pPr>
            <w:r w:rsidRPr="006F7E6C">
              <w:rPr>
                <w:sz w:val="22"/>
                <w:szCs w:val="22"/>
              </w:rPr>
              <w:t>Em conformidade com anexo 39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sz w:val="22"/>
                <w:szCs w:val="22"/>
              </w:rPr>
            </w:pPr>
            <w:r w:rsidRPr="006F7E6C">
              <w:rPr>
                <w:sz w:val="22"/>
                <w:szCs w:val="22"/>
              </w:rPr>
              <w:t>UNID</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300</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13,00</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3.900,00</w:t>
            </w:r>
          </w:p>
        </w:tc>
      </w:tr>
      <w:tr w:rsidR="003D3E8C" w:rsidRPr="00772A69"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r w:rsidRPr="003D3E8C">
              <w:rPr>
                <w:b/>
                <w:sz w:val="22"/>
                <w:szCs w:val="22"/>
              </w:rPr>
              <w:t>40</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b/>
                <w:bCs/>
                <w:sz w:val="22"/>
                <w:szCs w:val="22"/>
              </w:rPr>
            </w:pPr>
            <w:r w:rsidRPr="006F7E6C">
              <w:rPr>
                <w:bCs/>
                <w:sz w:val="22"/>
                <w:szCs w:val="22"/>
              </w:rPr>
              <w:t xml:space="preserve">CADERNETA DA SAÚDE DA CRIANÇA – MENINA – 04 páginas – capa em papel cartão 180 g e páginas em papel 120 g – Colorido 4x4 </w:t>
            </w:r>
            <w:r w:rsidRPr="006F7E6C">
              <w:rPr>
                <w:b/>
                <w:bCs/>
                <w:sz w:val="22"/>
                <w:szCs w:val="22"/>
              </w:rPr>
              <w:t>tam meia folha A4</w:t>
            </w:r>
          </w:p>
          <w:p w:rsidR="003D3E8C" w:rsidRPr="006F7E6C" w:rsidRDefault="003D3E8C" w:rsidP="00D065D3">
            <w:pPr>
              <w:ind w:right="35"/>
              <w:jc w:val="both"/>
              <w:rPr>
                <w:bCs/>
                <w:sz w:val="22"/>
                <w:szCs w:val="22"/>
              </w:rPr>
            </w:pPr>
            <w:r w:rsidRPr="006F7E6C">
              <w:rPr>
                <w:sz w:val="22"/>
                <w:szCs w:val="22"/>
              </w:rPr>
              <w:t>Em conformidade com anexo 40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sz w:val="22"/>
                <w:szCs w:val="22"/>
              </w:rPr>
            </w:pPr>
            <w:r w:rsidRPr="006F7E6C">
              <w:rPr>
                <w:sz w:val="22"/>
                <w:szCs w:val="22"/>
              </w:rPr>
              <w:t>LIVRETO</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2000</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20,00</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40.000,00</w:t>
            </w:r>
          </w:p>
        </w:tc>
      </w:tr>
      <w:tr w:rsidR="003D3E8C" w:rsidRPr="00772A69"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r w:rsidRPr="003D3E8C">
              <w:rPr>
                <w:b/>
                <w:sz w:val="22"/>
                <w:szCs w:val="22"/>
              </w:rPr>
              <w:t>41</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b/>
                <w:bCs/>
                <w:sz w:val="22"/>
                <w:szCs w:val="22"/>
              </w:rPr>
            </w:pPr>
            <w:r w:rsidRPr="006F7E6C">
              <w:rPr>
                <w:bCs/>
                <w:sz w:val="22"/>
                <w:szCs w:val="22"/>
              </w:rPr>
              <w:t xml:space="preserve">CADERNETA DA SAÚDE DA CRIANÇA – MENINO – 04 páginas – capa em papel cartão 180 g e páginas em papel 120 g – Colorido 4x4 </w:t>
            </w:r>
            <w:r w:rsidRPr="006F7E6C">
              <w:rPr>
                <w:b/>
                <w:bCs/>
                <w:sz w:val="22"/>
                <w:szCs w:val="22"/>
              </w:rPr>
              <w:t>tam meia folha A4</w:t>
            </w:r>
          </w:p>
          <w:p w:rsidR="003D3E8C" w:rsidRPr="006F7E6C" w:rsidRDefault="003D3E8C" w:rsidP="00D065D3">
            <w:pPr>
              <w:ind w:right="35"/>
              <w:jc w:val="both"/>
              <w:rPr>
                <w:bCs/>
                <w:sz w:val="22"/>
                <w:szCs w:val="22"/>
              </w:rPr>
            </w:pPr>
            <w:r w:rsidRPr="006F7E6C">
              <w:rPr>
                <w:sz w:val="22"/>
                <w:szCs w:val="22"/>
              </w:rPr>
              <w:t>Em conformidade com anexo 41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sz w:val="22"/>
                <w:szCs w:val="22"/>
              </w:rPr>
            </w:pPr>
            <w:r w:rsidRPr="006F7E6C">
              <w:rPr>
                <w:sz w:val="22"/>
                <w:szCs w:val="22"/>
              </w:rPr>
              <w:t>LIVRETO</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2000</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20,00</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40.000,00</w:t>
            </w:r>
          </w:p>
        </w:tc>
      </w:tr>
      <w:tr w:rsidR="003D3E8C" w:rsidRPr="00772A69"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r w:rsidRPr="003D3E8C">
              <w:rPr>
                <w:b/>
                <w:sz w:val="22"/>
                <w:szCs w:val="22"/>
              </w:rPr>
              <w:t>42</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b/>
                <w:bCs/>
                <w:sz w:val="22"/>
                <w:szCs w:val="22"/>
              </w:rPr>
            </w:pPr>
            <w:r w:rsidRPr="006F7E6C">
              <w:rPr>
                <w:bCs/>
                <w:sz w:val="22"/>
                <w:szCs w:val="22"/>
              </w:rPr>
              <w:t xml:space="preserve">CADERNETA DE VACINAÇÃO DO ADULTO – 03 páginas – capa em papel cartão 180 g e página única,frente e verso, em papel 120 g </w:t>
            </w:r>
            <w:r w:rsidRPr="006F7E6C">
              <w:rPr>
                <w:b/>
                <w:bCs/>
                <w:sz w:val="22"/>
                <w:szCs w:val="22"/>
              </w:rPr>
              <w:t>tam16 x 12 cm</w:t>
            </w:r>
          </w:p>
          <w:p w:rsidR="003D3E8C" w:rsidRPr="006F7E6C" w:rsidRDefault="003D3E8C" w:rsidP="00D065D3">
            <w:pPr>
              <w:ind w:right="35"/>
              <w:jc w:val="both"/>
              <w:rPr>
                <w:b/>
                <w:bCs/>
                <w:sz w:val="22"/>
                <w:szCs w:val="22"/>
              </w:rPr>
            </w:pPr>
            <w:r w:rsidRPr="006F7E6C">
              <w:rPr>
                <w:sz w:val="22"/>
                <w:szCs w:val="22"/>
              </w:rPr>
              <w:t>Em conformidade com anexo 42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sz w:val="22"/>
                <w:szCs w:val="22"/>
              </w:rPr>
            </w:pPr>
            <w:r w:rsidRPr="006F7E6C">
              <w:rPr>
                <w:sz w:val="22"/>
                <w:szCs w:val="22"/>
              </w:rPr>
              <w:t>LIVRETO</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7000</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2,95</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20.650,00</w:t>
            </w:r>
          </w:p>
        </w:tc>
      </w:tr>
      <w:tr w:rsidR="003D3E8C" w:rsidRPr="00772A69"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r w:rsidRPr="003D3E8C">
              <w:rPr>
                <w:b/>
                <w:sz w:val="22"/>
                <w:szCs w:val="22"/>
              </w:rPr>
              <w:t>43</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b/>
                <w:sz w:val="22"/>
                <w:szCs w:val="22"/>
              </w:rPr>
            </w:pPr>
            <w:r w:rsidRPr="006F7E6C">
              <w:rPr>
                <w:sz w:val="22"/>
                <w:szCs w:val="22"/>
              </w:rPr>
              <w:t>CADASTRO DOMICILIAR –</w:t>
            </w:r>
            <w:r w:rsidRPr="006F7E6C">
              <w:rPr>
                <w:b/>
                <w:sz w:val="22"/>
                <w:szCs w:val="22"/>
              </w:rPr>
              <w:t>tam. Folha A4</w:t>
            </w:r>
          </w:p>
          <w:p w:rsidR="003D3E8C" w:rsidRPr="006F7E6C" w:rsidRDefault="003D3E8C" w:rsidP="00D065D3">
            <w:pPr>
              <w:ind w:right="35"/>
              <w:jc w:val="both"/>
              <w:rPr>
                <w:sz w:val="22"/>
                <w:szCs w:val="22"/>
              </w:rPr>
            </w:pPr>
            <w:r w:rsidRPr="006F7E6C">
              <w:rPr>
                <w:sz w:val="22"/>
                <w:szCs w:val="22"/>
              </w:rPr>
              <w:t>Em conformidade com anexo 43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150</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25,53</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3.829,50</w:t>
            </w:r>
          </w:p>
        </w:tc>
      </w:tr>
      <w:tr w:rsidR="003D3E8C" w:rsidRPr="00772A69"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r w:rsidRPr="003D3E8C">
              <w:rPr>
                <w:b/>
                <w:sz w:val="22"/>
                <w:szCs w:val="22"/>
              </w:rPr>
              <w:t>44</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b/>
                <w:sz w:val="22"/>
                <w:szCs w:val="22"/>
              </w:rPr>
            </w:pPr>
            <w:r w:rsidRPr="006F7E6C">
              <w:rPr>
                <w:sz w:val="22"/>
                <w:szCs w:val="22"/>
              </w:rPr>
              <w:t xml:space="preserve">DECLARAÇÃO DA UNIDADA DE SAÚDE– 100 folhas </w:t>
            </w:r>
            <w:r w:rsidRPr="006F7E6C">
              <w:rPr>
                <w:b/>
                <w:sz w:val="22"/>
                <w:szCs w:val="22"/>
              </w:rPr>
              <w:t>tam. Folha A4</w:t>
            </w:r>
          </w:p>
          <w:p w:rsidR="003D3E8C" w:rsidRPr="006F7E6C" w:rsidRDefault="003D3E8C" w:rsidP="00D065D3">
            <w:pPr>
              <w:ind w:right="35"/>
              <w:jc w:val="both"/>
              <w:rPr>
                <w:sz w:val="22"/>
                <w:szCs w:val="22"/>
              </w:rPr>
            </w:pPr>
            <w:r w:rsidRPr="006F7E6C">
              <w:rPr>
                <w:sz w:val="22"/>
                <w:szCs w:val="22"/>
              </w:rPr>
              <w:t>Em conformidade com anexo 44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150</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20,76</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3.114,00</w:t>
            </w:r>
          </w:p>
        </w:tc>
      </w:tr>
      <w:tr w:rsidR="003D3E8C" w:rsidRPr="00772A69"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r w:rsidRPr="003D3E8C">
              <w:rPr>
                <w:b/>
                <w:sz w:val="22"/>
                <w:szCs w:val="22"/>
              </w:rPr>
              <w:t>45</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sz w:val="22"/>
                <w:szCs w:val="22"/>
              </w:rPr>
            </w:pPr>
            <w:r w:rsidRPr="006F7E6C">
              <w:rPr>
                <w:sz w:val="22"/>
                <w:szCs w:val="22"/>
              </w:rPr>
              <w:t>ETIQUETA LIRAa, 75 g/m² e 07x05 cm</w:t>
            </w:r>
          </w:p>
          <w:p w:rsidR="003D3E8C" w:rsidRPr="006F7E6C" w:rsidRDefault="003D3E8C" w:rsidP="00D065D3">
            <w:pPr>
              <w:ind w:right="35"/>
              <w:jc w:val="both"/>
              <w:rPr>
                <w:sz w:val="22"/>
                <w:szCs w:val="22"/>
              </w:rPr>
            </w:pPr>
            <w:r w:rsidRPr="006F7E6C">
              <w:rPr>
                <w:sz w:val="22"/>
                <w:szCs w:val="22"/>
              </w:rPr>
              <w:t>Em conformidade com anexo 45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sz w:val="22"/>
                <w:szCs w:val="22"/>
              </w:rPr>
            </w:pPr>
            <w:r w:rsidRPr="006F7E6C">
              <w:rPr>
                <w:sz w:val="22"/>
                <w:szCs w:val="22"/>
              </w:rPr>
              <w:t>UNID</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400</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1,95</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780,00</w:t>
            </w:r>
          </w:p>
        </w:tc>
      </w:tr>
      <w:tr w:rsidR="003D3E8C" w:rsidRPr="00772A69"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r w:rsidRPr="003D3E8C">
              <w:rPr>
                <w:b/>
                <w:sz w:val="22"/>
                <w:szCs w:val="22"/>
              </w:rPr>
              <w:t>46</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b/>
                <w:sz w:val="22"/>
                <w:szCs w:val="22"/>
              </w:rPr>
            </w:pPr>
            <w:r w:rsidRPr="006F7E6C">
              <w:rPr>
                <w:sz w:val="22"/>
                <w:szCs w:val="22"/>
              </w:rPr>
              <w:t>FICHA DE CADASTRAMENTO DA GESTANTE E ACOMPANHAMENTO/SISPRENATAL (FRENTE E VERSO) –</w:t>
            </w:r>
            <w:r w:rsidRPr="006F7E6C">
              <w:rPr>
                <w:b/>
                <w:sz w:val="22"/>
                <w:szCs w:val="22"/>
              </w:rPr>
              <w:t>tam. Folha A4</w:t>
            </w:r>
          </w:p>
          <w:p w:rsidR="003D3E8C" w:rsidRPr="006F7E6C" w:rsidRDefault="003D3E8C" w:rsidP="00D065D3">
            <w:pPr>
              <w:ind w:right="35"/>
              <w:jc w:val="both"/>
              <w:rPr>
                <w:sz w:val="22"/>
                <w:szCs w:val="22"/>
              </w:rPr>
            </w:pPr>
            <w:r w:rsidRPr="006F7E6C">
              <w:rPr>
                <w:sz w:val="22"/>
                <w:szCs w:val="22"/>
              </w:rPr>
              <w:t>Em conformidade com anexo 46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10</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22,70</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227,00</w:t>
            </w:r>
          </w:p>
        </w:tc>
      </w:tr>
      <w:tr w:rsidR="003D3E8C" w:rsidRPr="00772A69"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r w:rsidRPr="003D3E8C">
              <w:rPr>
                <w:b/>
                <w:sz w:val="22"/>
                <w:szCs w:val="22"/>
              </w:rPr>
              <w:t>47</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b/>
                <w:sz w:val="22"/>
                <w:szCs w:val="22"/>
              </w:rPr>
            </w:pPr>
            <w:r w:rsidRPr="006F7E6C">
              <w:rPr>
                <w:sz w:val="22"/>
                <w:szCs w:val="22"/>
              </w:rPr>
              <w:t>FICHA DE CONSULTA À PUÉPERA –</w:t>
            </w:r>
            <w:r w:rsidRPr="006F7E6C">
              <w:rPr>
                <w:b/>
                <w:sz w:val="22"/>
                <w:szCs w:val="22"/>
              </w:rPr>
              <w:t>tam. Folha A4</w:t>
            </w:r>
          </w:p>
          <w:p w:rsidR="003D3E8C" w:rsidRPr="006F7E6C" w:rsidRDefault="003D3E8C" w:rsidP="00D065D3">
            <w:pPr>
              <w:ind w:right="35"/>
              <w:jc w:val="both"/>
              <w:rPr>
                <w:sz w:val="22"/>
                <w:szCs w:val="22"/>
              </w:rPr>
            </w:pPr>
            <w:r w:rsidRPr="006F7E6C">
              <w:rPr>
                <w:sz w:val="22"/>
                <w:szCs w:val="22"/>
              </w:rPr>
              <w:t>Em conformidade com anexo 47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100</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22,00</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2.200,00</w:t>
            </w:r>
          </w:p>
        </w:tc>
      </w:tr>
      <w:tr w:rsidR="003D3E8C" w:rsidRPr="00772A69"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r w:rsidRPr="003D3E8C">
              <w:rPr>
                <w:b/>
                <w:sz w:val="22"/>
                <w:szCs w:val="22"/>
              </w:rPr>
              <w:t>48</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b/>
                <w:sz w:val="22"/>
                <w:szCs w:val="22"/>
              </w:rPr>
            </w:pPr>
            <w:r w:rsidRPr="006F7E6C">
              <w:rPr>
                <w:sz w:val="22"/>
                <w:szCs w:val="22"/>
              </w:rPr>
              <w:t xml:space="preserve">FICHA DE ATENDIMENTO INDIVIDUAL (FRENTE E VERSO) – </w:t>
            </w:r>
            <w:r w:rsidRPr="006F7E6C">
              <w:rPr>
                <w:b/>
                <w:sz w:val="22"/>
                <w:szCs w:val="22"/>
              </w:rPr>
              <w:t>tam. Folha A4</w:t>
            </w:r>
          </w:p>
          <w:p w:rsidR="003D3E8C" w:rsidRPr="006F7E6C" w:rsidRDefault="003D3E8C" w:rsidP="00D065D3">
            <w:pPr>
              <w:ind w:right="35"/>
              <w:jc w:val="both"/>
              <w:rPr>
                <w:sz w:val="22"/>
                <w:szCs w:val="22"/>
              </w:rPr>
            </w:pPr>
            <w:r w:rsidRPr="006F7E6C">
              <w:rPr>
                <w:sz w:val="22"/>
                <w:szCs w:val="22"/>
              </w:rPr>
              <w:t>Em conformidade com anexo 48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200</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19,71</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3.942,00</w:t>
            </w:r>
          </w:p>
        </w:tc>
      </w:tr>
      <w:tr w:rsidR="003D3E8C" w:rsidRPr="00772A69"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r w:rsidRPr="003D3E8C">
              <w:rPr>
                <w:b/>
                <w:sz w:val="22"/>
                <w:szCs w:val="22"/>
              </w:rPr>
              <w:t>49</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b/>
                <w:sz w:val="22"/>
                <w:szCs w:val="22"/>
              </w:rPr>
            </w:pPr>
            <w:r w:rsidRPr="006F7E6C">
              <w:rPr>
                <w:sz w:val="22"/>
                <w:szCs w:val="22"/>
              </w:rPr>
              <w:t>FICHA DE ATENDIMENTO ODONTOLÓGICO INDIVIDUAL (E-SUS) (FRENTE E VERSO) –</w:t>
            </w:r>
            <w:r w:rsidRPr="006F7E6C">
              <w:rPr>
                <w:b/>
                <w:sz w:val="22"/>
                <w:szCs w:val="22"/>
              </w:rPr>
              <w:t>t1am. Folha A4</w:t>
            </w:r>
          </w:p>
          <w:p w:rsidR="003D3E8C" w:rsidRPr="006F7E6C" w:rsidRDefault="003D3E8C" w:rsidP="00D065D3">
            <w:pPr>
              <w:ind w:right="35"/>
              <w:jc w:val="both"/>
              <w:rPr>
                <w:sz w:val="22"/>
                <w:szCs w:val="22"/>
              </w:rPr>
            </w:pPr>
            <w:r w:rsidRPr="006F7E6C">
              <w:rPr>
                <w:sz w:val="22"/>
                <w:szCs w:val="22"/>
              </w:rPr>
              <w:t>Em conformidade com anexo 49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25</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25,80</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645,00</w:t>
            </w:r>
          </w:p>
        </w:tc>
      </w:tr>
      <w:tr w:rsidR="003D3E8C" w:rsidRPr="00772A69"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r w:rsidRPr="003D3E8C">
              <w:rPr>
                <w:b/>
                <w:sz w:val="22"/>
                <w:szCs w:val="22"/>
              </w:rPr>
              <w:t>50</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b/>
                <w:sz w:val="22"/>
                <w:szCs w:val="22"/>
              </w:rPr>
            </w:pPr>
            <w:r w:rsidRPr="006F7E6C">
              <w:rPr>
                <w:sz w:val="22"/>
                <w:szCs w:val="22"/>
              </w:rPr>
              <w:t>FICHA DE LAUDO MÉDICO PARA SOLICITAÇÃO DE PROCEDIMENTOS DE BPA –</w:t>
            </w:r>
            <w:r w:rsidRPr="006F7E6C">
              <w:rPr>
                <w:b/>
                <w:sz w:val="22"/>
                <w:szCs w:val="22"/>
              </w:rPr>
              <w:t>tam. A4</w:t>
            </w:r>
          </w:p>
          <w:p w:rsidR="003D3E8C" w:rsidRPr="006F7E6C" w:rsidRDefault="003D3E8C" w:rsidP="00D065D3">
            <w:pPr>
              <w:ind w:right="35"/>
              <w:jc w:val="both"/>
              <w:rPr>
                <w:sz w:val="22"/>
                <w:szCs w:val="22"/>
              </w:rPr>
            </w:pPr>
            <w:r w:rsidRPr="006F7E6C">
              <w:rPr>
                <w:sz w:val="22"/>
                <w:szCs w:val="22"/>
              </w:rPr>
              <w:t>Em conformidade com anexo 50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150</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20,76</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3.114,00</w:t>
            </w:r>
          </w:p>
        </w:tc>
      </w:tr>
      <w:tr w:rsidR="003D3E8C" w:rsidRPr="00772A69"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r w:rsidRPr="003D3E8C">
              <w:rPr>
                <w:b/>
                <w:sz w:val="22"/>
                <w:szCs w:val="22"/>
              </w:rPr>
              <w:t>51</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b/>
                <w:sz w:val="22"/>
                <w:szCs w:val="22"/>
              </w:rPr>
            </w:pPr>
            <w:r w:rsidRPr="006F7E6C">
              <w:rPr>
                <w:sz w:val="22"/>
                <w:szCs w:val="22"/>
              </w:rPr>
              <w:t>FICHA DE REQUISIÇÃO DE EXAME CITOPATOLÓGICO –</w:t>
            </w:r>
            <w:r w:rsidRPr="006F7E6C">
              <w:rPr>
                <w:b/>
                <w:sz w:val="22"/>
                <w:szCs w:val="22"/>
              </w:rPr>
              <w:t>tam. A4</w:t>
            </w:r>
          </w:p>
          <w:p w:rsidR="003D3E8C" w:rsidRPr="006F7E6C" w:rsidRDefault="003D3E8C" w:rsidP="00D065D3">
            <w:pPr>
              <w:ind w:right="35"/>
              <w:jc w:val="both"/>
              <w:rPr>
                <w:sz w:val="22"/>
                <w:szCs w:val="22"/>
              </w:rPr>
            </w:pPr>
            <w:r w:rsidRPr="006F7E6C">
              <w:rPr>
                <w:sz w:val="22"/>
                <w:szCs w:val="22"/>
              </w:rPr>
              <w:t>Em conformidade com anexo 51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100</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25,00</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2.500,00</w:t>
            </w:r>
          </w:p>
        </w:tc>
      </w:tr>
      <w:tr w:rsidR="003D3E8C" w:rsidRPr="00772A69"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r w:rsidRPr="003D3E8C">
              <w:rPr>
                <w:b/>
                <w:sz w:val="22"/>
                <w:szCs w:val="22"/>
              </w:rPr>
              <w:lastRenderedPageBreak/>
              <w:t>52</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b/>
                <w:sz w:val="22"/>
                <w:szCs w:val="22"/>
              </w:rPr>
            </w:pPr>
            <w:r w:rsidRPr="006F7E6C">
              <w:rPr>
                <w:sz w:val="22"/>
                <w:szCs w:val="22"/>
              </w:rPr>
              <w:t>FICHA SOLICITAÇÃO DE MEDICAMENTOS NÃO INSERIDOS NAS LISTAGENS OFICIAIS –</w:t>
            </w:r>
            <w:r w:rsidRPr="006F7E6C">
              <w:rPr>
                <w:b/>
                <w:sz w:val="22"/>
                <w:szCs w:val="22"/>
              </w:rPr>
              <w:t>tam.A4</w:t>
            </w:r>
          </w:p>
          <w:p w:rsidR="003D3E8C" w:rsidRPr="006F7E6C" w:rsidRDefault="003D3E8C" w:rsidP="00D065D3">
            <w:pPr>
              <w:ind w:right="35"/>
              <w:jc w:val="both"/>
              <w:rPr>
                <w:sz w:val="22"/>
                <w:szCs w:val="22"/>
              </w:rPr>
            </w:pPr>
            <w:r w:rsidRPr="006F7E6C">
              <w:rPr>
                <w:sz w:val="22"/>
                <w:szCs w:val="22"/>
              </w:rPr>
              <w:t>Em conformidade com anexo 52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20</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26,22</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524,40</w:t>
            </w:r>
          </w:p>
        </w:tc>
      </w:tr>
      <w:tr w:rsidR="003D3E8C" w:rsidRPr="00772A69"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r w:rsidRPr="003D3E8C">
              <w:rPr>
                <w:b/>
                <w:sz w:val="22"/>
                <w:szCs w:val="22"/>
              </w:rPr>
              <w:t>53</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b/>
                <w:sz w:val="22"/>
                <w:szCs w:val="22"/>
              </w:rPr>
            </w:pPr>
            <w:r w:rsidRPr="006F7E6C">
              <w:rPr>
                <w:sz w:val="22"/>
                <w:szCs w:val="22"/>
              </w:rPr>
              <w:t>PLANILHA DE CONTROLE E SOLICITAÇÃO DE MEDICAMENTOS –</w:t>
            </w:r>
            <w:r w:rsidRPr="006F7E6C">
              <w:rPr>
                <w:b/>
                <w:sz w:val="22"/>
                <w:szCs w:val="22"/>
              </w:rPr>
              <w:t>tam. A4</w:t>
            </w:r>
          </w:p>
          <w:p w:rsidR="003D3E8C" w:rsidRPr="006F7E6C" w:rsidRDefault="003D3E8C" w:rsidP="00D065D3">
            <w:pPr>
              <w:ind w:right="35"/>
              <w:jc w:val="both"/>
              <w:rPr>
                <w:sz w:val="22"/>
                <w:szCs w:val="22"/>
              </w:rPr>
            </w:pPr>
            <w:r w:rsidRPr="006F7E6C">
              <w:rPr>
                <w:sz w:val="22"/>
                <w:szCs w:val="22"/>
              </w:rPr>
              <w:t>Em conformidade com anexo 53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30</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21,92</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657,60</w:t>
            </w:r>
          </w:p>
        </w:tc>
      </w:tr>
      <w:tr w:rsidR="003D3E8C" w:rsidRPr="00772A69"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r w:rsidRPr="003D3E8C">
              <w:rPr>
                <w:b/>
                <w:sz w:val="22"/>
                <w:szCs w:val="22"/>
              </w:rPr>
              <w:t>54</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b/>
                <w:sz w:val="22"/>
                <w:szCs w:val="22"/>
              </w:rPr>
            </w:pPr>
            <w:r w:rsidRPr="006F7E6C">
              <w:rPr>
                <w:bCs/>
                <w:sz w:val="22"/>
                <w:szCs w:val="22"/>
              </w:rPr>
              <w:t>PRONTUÁRIO ODONTOLÓGICO –</w:t>
            </w:r>
            <w:r w:rsidRPr="006F7E6C">
              <w:rPr>
                <w:b/>
                <w:sz w:val="22"/>
                <w:szCs w:val="22"/>
              </w:rPr>
              <w:t>tam. Folha A4</w:t>
            </w:r>
          </w:p>
          <w:p w:rsidR="003D3E8C" w:rsidRPr="006F7E6C" w:rsidRDefault="003D3E8C" w:rsidP="00D065D3">
            <w:pPr>
              <w:ind w:right="35"/>
              <w:jc w:val="both"/>
              <w:rPr>
                <w:b/>
                <w:sz w:val="22"/>
                <w:szCs w:val="22"/>
              </w:rPr>
            </w:pPr>
            <w:r w:rsidRPr="006F7E6C">
              <w:rPr>
                <w:sz w:val="22"/>
                <w:szCs w:val="22"/>
              </w:rPr>
              <w:t>Em conformidade com anexo 54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sz w:val="22"/>
                <w:szCs w:val="22"/>
              </w:rPr>
            </w:pPr>
            <w:r w:rsidRPr="006F7E6C">
              <w:rPr>
                <w:sz w:val="22"/>
                <w:szCs w:val="22"/>
              </w:rPr>
              <w:t>BL-</w:t>
            </w:r>
            <w:r w:rsidRPr="006F7E6C">
              <w:rPr>
                <w:bCs/>
                <w:sz w:val="22"/>
                <w:szCs w:val="22"/>
              </w:rPr>
              <w:t>100 folhas</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25</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21,70</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542,50</w:t>
            </w:r>
          </w:p>
        </w:tc>
      </w:tr>
      <w:tr w:rsidR="003D3E8C" w:rsidRPr="00772A69"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r w:rsidRPr="003D3E8C">
              <w:rPr>
                <w:b/>
                <w:sz w:val="22"/>
                <w:szCs w:val="22"/>
              </w:rPr>
              <w:t>55</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b/>
                <w:sz w:val="22"/>
                <w:szCs w:val="22"/>
              </w:rPr>
            </w:pPr>
            <w:r w:rsidRPr="006F7E6C">
              <w:rPr>
                <w:bCs/>
                <w:sz w:val="22"/>
                <w:szCs w:val="22"/>
              </w:rPr>
              <w:t>REFERÊNCIA ODONTOLÓGICA –</w:t>
            </w:r>
            <w:r w:rsidRPr="006F7E6C">
              <w:rPr>
                <w:b/>
                <w:sz w:val="22"/>
                <w:szCs w:val="22"/>
              </w:rPr>
              <w:t>tam. Folha A4</w:t>
            </w:r>
          </w:p>
          <w:p w:rsidR="003D3E8C" w:rsidRPr="006F7E6C" w:rsidRDefault="003D3E8C" w:rsidP="00D065D3">
            <w:pPr>
              <w:ind w:right="35"/>
              <w:jc w:val="both"/>
              <w:rPr>
                <w:bCs/>
                <w:sz w:val="22"/>
                <w:szCs w:val="22"/>
              </w:rPr>
            </w:pPr>
            <w:r w:rsidRPr="006F7E6C">
              <w:rPr>
                <w:sz w:val="22"/>
                <w:szCs w:val="22"/>
              </w:rPr>
              <w:t>Em conformidade com anexo 55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sz w:val="22"/>
                <w:szCs w:val="22"/>
              </w:rPr>
            </w:pPr>
            <w:r w:rsidRPr="006F7E6C">
              <w:rPr>
                <w:sz w:val="22"/>
                <w:szCs w:val="22"/>
              </w:rPr>
              <w:t>BL-</w:t>
            </w:r>
            <w:r w:rsidRPr="006F7E6C">
              <w:rPr>
                <w:bCs/>
                <w:sz w:val="22"/>
                <w:szCs w:val="22"/>
              </w:rPr>
              <w:t>100 folhas</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25</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21,70</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542,50</w:t>
            </w:r>
          </w:p>
        </w:tc>
      </w:tr>
      <w:tr w:rsidR="003D3E8C" w:rsidRPr="00772A69"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r w:rsidRPr="003D3E8C">
              <w:rPr>
                <w:b/>
                <w:sz w:val="22"/>
                <w:szCs w:val="22"/>
              </w:rPr>
              <w:t>56</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b/>
                <w:sz w:val="22"/>
                <w:szCs w:val="22"/>
              </w:rPr>
            </w:pPr>
            <w:r w:rsidRPr="006F7E6C">
              <w:rPr>
                <w:sz w:val="22"/>
                <w:szCs w:val="22"/>
              </w:rPr>
              <w:t xml:space="preserve">REQUISIÇÃO DE COMBUSTÍVEL – 2 VIAS –– ENUMERADAS </w:t>
            </w:r>
            <w:r w:rsidRPr="006F7E6C">
              <w:rPr>
                <w:b/>
                <w:sz w:val="22"/>
                <w:szCs w:val="22"/>
              </w:rPr>
              <w:t>tam. 11x16 cm-1ª via branca e 2ª via amarela</w:t>
            </w:r>
          </w:p>
          <w:p w:rsidR="003D3E8C" w:rsidRPr="006F7E6C" w:rsidRDefault="003D3E8C" w:rsidP="00D065D3">
            <w:pPr>
              <w:ind w:right="35"/>
              <w:jc w:val="both"/>
              <w:rPr>
                <w:sz w:val="22"/>
                <w:szCs w:val="22"/>
              </w:rPr>
            </w:pPr>
            <w:r w:rsidRPr="006F7E6C">
              <w:rPr>
                <w:sz w:val="22"/>
                <w:szCs w:val="22"/>
              </w:rPr>
              <w:t>Em conformidade com anexo 56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sz w:val="22"/>
                <w:szCs w:val="22"/>
              </w:rPr>
            </w:pPr>
            <w:r w:rsidRPr="006F7E6C">
              <w:rPr>
                <w:sz w:val="22"/>
                <w:szCs w:val="22"/>
              </w:rPr>
              <w:t>BL-50 folhas</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300</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9,04</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2.712,00</w:t>
            </w:r>
          </w:p>
        </w:tc>
      </w:tr>
      <w:tr w:rsidR="003D3E8C" w:rsidRPr="00772A69"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r w:rsidRPr="003D3E8C">
              <w:rPr>
                <w:b/>
                <w:sz w:val="22"/>
                <w:szCs w:val="22"/>
              </w:rPr>
              <w:t>57</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sz w:val="22"/>
                <w:szCs w:val="22"/>
              </w:rPr>
            </w:pPr>
            <w:r w:rsidRPr="006F7E6C">
              <w:rPr>
                <w:sz w:val="22"/>
                <w:szCs w:val="22"/>
              </w:rPr>
              <w:t xml:space="preserve">TERMO DE ADVERTÊNCIA em papel Autocopiativo 25x3, picotadas, impressão em uma cor,em 3 vias numeradas – </w:t>
            </w:r>
          </w:p>
          <w:p w:rsidR="003D3E8C" w:rsidRPr="006F7E6C" w:rsidRDefault="003D3E8C" w:rsidP="00D065D3">
            <w:pPr>
              <w:ind w:right="35"/>
              <w:jc w:val="both"/>
              <w:rPr>
                <w:sz w:val="22"/>
                <w:szCs w:val="22"/>
              </w:rPr>
            </w:pPr>
            <w:r w:rsidRPr="006F7E6C">
              <w:rPr>
                <w:sz w:val="22"/>
                <w:szCs w:val="22"/>
              </w:rPr>
              <w:t>Em conformidade com anexo 57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3</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65,00</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195,00</w:t>
            </w:r>
          </w:p>
        </w:tc>
      </w:tr>
      <w:tr w:rsidR="003D3E8C" w:rsidRPr="00772A69"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r w:rsidRPr="003D3E8C">
              <w:rPr>
                <w:b/>
                <w:sz w:val="22"/>
                <w:szCs w:val="22"/>
              </w:rPr>
              <w:t>58</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sz w:val="22"/>
                <w:szCs w:val="22"/>
              </w:rPr>
            </w:pPr>
            <w:r w:rsidRPr="006F7E6C">
              <w:rPr>
                <w:sz w:val="22"/>
                <w:szCs w:val="22"/>
              </w:rPr>
              <w:t xml:space="preserve">TERMO DE APREENSÃO DE AMOSTRAS em papel Autocopiativo 25x3, picotadas, impressão em uma cor,em 3 vias numeradas – </w:t>
            </w:r>
          </w:p>
          <w:p w:rsidR="003D3E8C" w:rsidRPr="006F7E6C" w:rsidRDefault="003D3E8C" w:rsidP="00D065D3">
            <w:pPr>
              <w:ind w:right="35"/>
              <w:jc w:val="both"/>
              <w:rPr>
                <w:sz w:val="22"/>
                <w:szCs w:val="22"/>
              </w:rPr>
            </w:pPr>
            <w:r w:rsidRPr="006F7E6C">
              <w:rPr>
                <w:sz w:val="22"/>
                <w:szCs w:val="22"/>
              </w:rPr>
              <w:t>Em conformidade com anexo 58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3</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65,00</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195,00</w:t>
            </w:r>
          </w:p>
        </w:tc>
      </w:tr>
      <w:tr w:rsidR="003D3E8C" w:rsidRPr="00772A69"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r w:rsidRPr="003D3E8C">
              <w:rPr>
                <w:b/>
                <w:sz w:val="22"/>
                <w:szCs w:val="22"/>
              </w:rPr>
              <w:t>59</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sz w:val="22"/>
                <w:szCs w:val="22"/>
              </w:rPr>
            </w:pPr>
            <w:r w:rsidRPr="006F7E6C">
              <w:rPr>
                <w:sz w:val="22"/>
                <w:szCs w:val="22"/>
              </w:rPr>
              <w:t xml:space="preserve">TERMO DE INTERDIÇÃO em papel Autocopiativo 25x3, picotadas, impressão em uma cor,em 3 vias numeradas – </w:t>
            </w:r>
          </w:p>
          <w:p w:rsidR="003D3E8C" w:rsidRPr="006F7E6C" w:rsidRDefault="003D3E8C" w:rsidP="00D065D3">
            <w:pPr>
              <w:ind w:right="35"/>
              <w:jc w:val="both"/>
              <w:rPr>
                <w:sz w:val="22"/>
                <w:szCs w:val="22"/>
              </w:rPr>
            </w:pPr>
            <w:r w:rsidRPr="006F7E6C">
              <w:rPr>
                <w:sz w:val="22"/>
                <w:szCs w:val="22"/>
              </w:rPr>
              <w:t>Em conformidade com anexo 59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3</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65,00</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195,00</w:t>
            </w:r>
          </w:p>
        </w:tc>
      </w:tr>
      <w:tr w:rsidR="003D3E8C" w:rsidRPr="00772A69"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r w:rsidRPr="003D3E8C">
              <w:rPr>
                <w:b/>
                <w:sz w:val="22"/>
                <w:szCs w:val="22"/>
              </w:rPr>
              <w:t>60</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sz w:val="22"/>
                <w:szCs w:val="22"/>
              </w:rPr>
            </w:pPr>
            <w:r w:rsidRPr="006F7E6C">
              <w:rPr>
                <w:sz w:val="22"/>
                <w:szCs w:val="22"/>
              </w:rPr>
              <w:t xml:space="preserve">TERMO DE INTIMAÇÃO em papel Autocopiativo 25x3, picotadas, impressão em uma cor,em 3 vias numeradas – </w:t>
            </w:r>
          </w:p>
          <w:p w:rsidR="003D3E8C" w:rsidRPr="006F7E6C" w:rsidRDefault="003D3E8C" w:rsidP="00D065D3">
            <w:pPr>
              <w:ind w:right="35"/>
              <w:jc w:val="both"/>
              <w:rPr>
                <w:sz w:val="22"/>
                <w:szCs w:val="22"/>
              </w:rPr>
            </w:pPr>
            <w:r w:rsidRPr="006F7E6C">
              <w:rPr>
                <w:sz w:val="22"/>
                <w:szCs w:val="22"/>
              </w:rPr>
              <w:t>Em conformidade com anexo 60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5</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62,50</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312,50</w:t>
            </w:r>
          </w:p>
        </w:tc>
      </w:tr>
      <w:tr w:rsidR="003D3E8C" w:rsidRPr="00772A69"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r w:rsidRPr="003D3E8C">
              <w:rPr>
                <w:b/>
                <w:sz w:val="22"/>
                <w:szCs w:val="22"/>
              </w:rPr>
              <w:t>61</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b/>
                <w:sz w:val="22"/>
                <w:szCs w:val="22"/>
              </w:rPr>
            </w:pPr>
            <w:r w:rsidRPr="006F7E6C">
              <w:rPr>
                <w:bCs/>
                <w:sz w:val="22"/>
                <w:szCs w:val="22"/>
              </w:rPr>
              <w:t xml:space="preserve">CAPA DE PROCESSO – </w:t>
            </w:r>
            <w:r w:rsidRPr="006F7E6C">
              <w:rPr>
                <w:sz w:val="22"/>
                <w:szCs w:val="22"/>
              </w:rPr>
              <w:t>PAPEL BRANCO 180 gr/m²</w:t>
            </w:r>
            <w:r w:rsidRPr="006F7E6C">
              <w:rPr>
                <w:b/>
                <w:sz w:val="22"/>
                <w:szCs w:val="22"/>
              </w:rPr>
              <w:t>tam. 23,5x32,5 cm</w:t>
            </w:r>
          </w:p>
          <w:p w:rsidR="003D3E8C" w:rsidRPr="006F7E6C" w:rsidRDefault="003D3E8C" w:rsidP="00D065D3">
            <w:pPr>
              <w:ind w:right="35"/>
              <w:jc w:val="both"/>
              <w:rPr>
                <w:bCs/>
                <w:sz w:val="22"/>
                <w:szCs w:val="22"/>
              </w:rPr>
            </w:pPr>
            <w:r w:rsidRPr="006F7E6C">
              <w:rPr>
                <w:sz w:val="22"/>
                <w:szCs w:val="22"/>
              </w:rPr>
              <w:t>Em conformidade com anexo 61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sz w:val="22"/>
                <w:szCs w:val="22"/>
              </w:rPr>
            </w:pPr>
            <w:r w:rsidRPr="006F7E6C">
              <w:rPr>
                <w:sz w:val="22"/>
                <w:szCs w:val="22"/>
              </w:rPr>
              <w:t>UNID</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600</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2,08</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1.248,00</w:t>
            </w:r>
          </w:p>
        </w:tc>
      </w:tr>
      <w:tr w:rsidR="003D3E8C" w:rsidRPr="00772A69" w:rsidTr="003D3E8C">
        <w:trPr>
          <w:cantSplit/>
          <w:trHeight w:val="92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3D3E8C">
            <w:pPr>
              <w:ind w:right="35"/>
              <w:jc w:val="center"/>
              <w:rPr>
                <w:b/>
                <w:sz w:val="22"/>
                <w:szCs w:val="22"/>
              </w:rPr>
            </w:pPr>
            <w:r w:rsidRPr="003D3E8C">
              <w:rPr>
                <w:b/>
                <w:sz w:val="22"/>
                <w:szCs w:val="22"/>
              </w:rPr>
              <w:t>62</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b/>
                <w:bCs/>
                <w:sz w:val="22"/>
                <w:szCs w:val="22"/>
              </w:rPr>
            </w:pPr>
            <w:r w:rsidRPr="006F7E6C">
              <w:rPr>
                <w:bCs/>
                <w:sz w:val="22"/>
                <w:szCs w:val="22"/>
              </w:rPr>
              <w:t>FICHA DO PACIENTE COM ODONTOGRAMA –</w:t>
            </w:r>
            <w:r w:rsidRPr="006F7E6C">
              <w:rPr>
                <w:b/>
                <w:bCs/>
                <w:sz w:val="22"/>
                <w:szCs w:val="22"/>
              </w:rPr>
              <w:t>tam Folha A4</w:t>
            </w:r>
          </w:p>
          <w:p w:rsidR="003D3E8C" w:rsidRPr="006F7E6C" w:rsidRDefault="003D3E8C" w:rsidP="00D065D3">
            <w:pPr>
              <w:ind w:right="35"/>
              <w:jc w:val="both"/>
              <w:rPr>
                <w:bCs/>
                <w:sz w:val="22"/>
                <w:szCs w:val="22"/>
              </w:rPr>
            </w:pPr>
            <w:r w:rsidRPr="006F7E6C">
              <w:rPr>
                <w:sz w:val="22"/>
                <w:szCs w:val="22"/>
              </w:rPr>
              <w:t>Em conformidade com anexo 62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sz w:val="22"/>
                <w:szCs w:val="22"/>
              </w:rPr>
            </w:pPr>
            <w:r w:rsidRPr="006F7E6C">
              <w:rPr>
                <w:sz w:val="22"/>
                <w:szCs w:val="22"/>
              </w:rPr>
              <w:t>BL-</w:t>
            </w:r>
            <w:r w:rsidRPr="006F7E6C">
              <w:rPr>
                <w:bCs/>
                <w:sz w:val="22"/>
                <w:szCs w:val="22"/>
              </w:rPr>
              <w:t>100 folhas</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25</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21,70</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542,50</w:t>
            </w:r>
          </w:p>
        </w:tc>
      </w:tr>
      <w:tr w:rsidR="003D3E8C" w:rsidRPr="00772A69"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r w:rsidRPr="003D3E8C">
              <w:rPr>
                <w:b/>
                <w:sz w:val="22"/>
                <w:szCs w:val="22"/>
              </w:rPr>
              <w:t>63</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bCs/>
                <w:sz w:val="22"/>
                <w:szCs w:val="22"/>
              </w:rPr>
            </w:pPr>
            <w:r w:rsidRPr="006F7E6C">
              <w:rPr>
                <w:bCs/>
                <w:sz w:val="22"/>
                <w:szCs w:val="22"/>
              </w:rPr>
              <w:t>Tabela de registro de produção diária - CAPS</w:t>
            </w:r>
          </w:p>
          <w:p w:rsidR="003D3E8C" w:rsidRPr="006F7E6C" w:rsidRDefault="003D3E8C" w:rsidP="00D065D3">
            <w:pPr>
              <w:ind w:right="35"/>
              <w:jc w:val="both"/>
              <w:rPr>
                <w:bCs/>
                <w:sz w:val="22"/>
                <w:szCs w:val="22"/>
              </w:rPr>
            </w:pPr>
            <w:r w:rsidRPr="006F7E6C">
              <w:rPr>
                <w:bCs/>
                <w:sz w:val="22"/>
                <w:szCs w:val="22"/>
              </w:rPr>
              <w:t>tamanho, folha A4, conforme com anexo 63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sz w:val="22"/>
                <w:szCs w:val="22"/>
              </w:rPr>
            </w:pPr>
            <w:r w:rsidRPr="006F7E6C">
              <w:rPr>
                <w:sz w:val="22"/>
                <w:szCs w:val="22"/>
              </w:rPr>
              <w:t>BL-</w:t>
            </w:r>
            <w:r w:rsidRPr="006F7E6C">
              <w:rPr>
                <w:bCs/>
                <w:sz w:val="22"/>
                <w:szCs w:val="22"/>
              </w:rPr>
              <w:t>100 folhas</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25</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25,80</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645,00</w:t>
            </w:r>
          </w:p>
        </w:tc>
      </w:tr>
      <w:tr w:rsidR="003D3E8C" w:rsidRPr="00772A69"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r w:rsidRPr="003D3E8C">
              <w:rPr>
                <w:b/>
                <w:sz w:val="22"/>
                <w:szCs w:val="22"/>
              </w:rPr>
              <w:t>64</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bCs/>
                <w:sz w:val="22"/>
                <w:szCs w:val="22"/>
              </w:rPr>
            </w:pPr>
            <w:r w:rsidRPr="006F7E6C">
              <w:rPr>
                <w:bCs/>
                <w:sz w:val="22"/>
                <w:szCs w:val="22"/>
              </w:rPr>
              <w:t xml:space="preserve">Prontuário de capacitação (CREAPSIS) –tam Folha A4, </w:t>
            </w:r>
          </w:p>
          <w:p w:rsidR="003D3E8C" w:rsidRPr="006F7E6C" w:rsidRDefault="003D3E8C" w:rsidP="00D065D3">
            <w:pPr>
              <w:ind w:right="35"/>
              <w:jc w:val="both"/>
              <w:rPr>
                <w:bCs/>
                <w:sz w:val="22"/>
                <w:szCs w:val="22"/>
              </w:rPr>
            </w:pPr>
            <w:r w:rsidRPr="006F7E6C">
              <w:rPr>
                <w:bCs/>
                <w:sz w:val="22"/>
                <w:szCs w:val="22"/>
              </w:rPr>
              <w:t>FICHA 1</w:t>
            </w:r>
          </w:p>
          <w:p w:rsidR="003D3E8C" w:rsidRPr="006F7E6C" w:rsidRDefault="003D3E8C" w:rsidP="00D065D3">
            <w:pPr>
              <w:ind w:right="35"/>
              <w:jc w:val="both"/>
              <w:rPr>
                <w:bCs/>
                <w:sz w:val="22"/>
                <w:szCs w:val="22"/>
              </w:rPr>
            </w:pPr>
            <w:r w:rsidRPr="006F7E6C">
              <w:rPr>
                <w:bCs/>
                <w:sz w:val="22"/>
                <w:szCs w:val="22"/>
              </w:rPr>
              <w:t>Em conformidade com anexo 64</w:t>
            </w:r>
          </w:p>
          <w:p w:rsidR="003D3E8C" w:rsidRPr="006F7E6C" w:rsidRDefault="003D3E8C" w:rsidP="00D065D3">
            <w:pPr>
              <w:ind w:right="35"/>
              <w:jc w:val="both"/>
              <w:rPr>
                <w:bCs/>
                <w:sz w:val="22"/>
                <w:szCs w:val="22"/>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sz w:val="22"/>
                <w:szCs w:val="22"/>
              </w:rPr>
            </w:pPr>
            <w:r w:rsidRPr="006F7E6C">
              <w:rPr>
                <w:sz w:val="22"/>
                <w:szCs w:val="22"/>
              </w:rPr>
              <w:t>BL-</w:t>
            </w:r>
            <w:r w:rsidRPr="006F7E6C">
              <w:rPr>
                <w:bCs/>
                <w:sz w:val="22"/>
                <w:szCs w:val="22"/>
              </w:rPr>
              <w:t>100 folhas</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30</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21,42</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642,60</w:t>
            </w:r>
          </w:p>
        </w:tc>
      </w:tr>
      <w:tr w:rsidR="003D3E8C" w:rsidRPr="00772A69"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r w:rsidRPr="003D3E8C">
              <w:rPr>
                <w:b/>
                <w:sz w:val="22"/>
                <w:szCs w:val="22"/>
              </w:rPr>
              <w:t>65</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bCs/>
                <w:sz w:val="22"/>
                <w:szCs w:val="22"/>
              </w:rPr>
            </w:pPr>
            <w:r w:rsidRPr="006F7E6C">
              <w:rPr>
                <w:bCs/>
                <w:sz w:val="22"/>
                <w:szCs w:val="22"/>
              </w:rPr>
              <w:t xml:space="preserve">Prontuário de capacitação (CREAPSIS) –tam Folha A4, </w:t>
            </w:r>
          </w:p>
          <w:p w:rsidR="003D3E8C" w:rsidRPr="006F7E6C" w:rsidRDefault="003D3E8C" w:rsidP="00D065D3">
            <w:pPr>
              <w:ind w:right="35"/>
              <w:jc w:val="both"/>
              <w:rPr>
                <w:bCs/>
                <w:sz w:val="22"/>
                <w:szCs w:val="22"/>
              </w:rPr>
            </w:pPr>
            <w:r w:rsidRPr="006F7E6C">
              <w:rPr>
                <w:bCs/>
                <w:sz w:val="22"/>
                <w:szCs w:val="22"/>
              </w:rPr>
              <w:t>FICHA 2</w:t>
            </w:r>
          </w:p>
          <w:p w:rsidR="003D3E8C" w:rsidRPr="006F7E6C" w:rsidRDefault="003D3E8C" w:rsidP="00D065D3">
            <w:pPr>
              <w:ind w:right="35"/>
              <w:jc w:val="both"/>
              <w:rPr>
                <w:bCs/>
                <w:sz w:val="22"/>
                <w:szCs w:val="22"/>
              </w:rPr>
            </w:pPr>
            <w:r w:rsidRPr="006F7E6C">
              <w:rPr>
                <w:bCs/>
                <w:sz w:val="22"/>
                <w:szCs w:val="22"/>
              </w:rPr>
              <w:t>Em conformidade com anexo 65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sz w:val="22"/>
                <w:szCs w:val="22"/>
              </w:rPr>
            </w:pPr>
            <w:r w:rsidRPr="006F7E6C">
              <w:rPr>
                <w:sz w:val="22"/>
                <w:szCs w:val="22"/>
              </w:rPr>
              <w:t>BL-</w:t>
            </w:r>
            <w:r w:rsidRPr="006F7E6C">
              <w:rPr>
                <w:bCs/>
                <w:sz w:val="22"/>
                <w:szCs w:val="22"/>
              </w:rPr>
              <w:t>100 folhas</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30</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21,42</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642,60</w:t>
            </w:r>
          </w:p>
        </w:tc>
      </w:tr>
      <w:tr w:rsidR="003D3E8C" w:rsidRPr="00772A69"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r w:rsidRPr="003D3E8C">
              <w:rPr>
                <w:b/>
                <w:sz w:val="22"/>
                <w:szCs w:val="22"/>
              </w:rPr>
              <w:t>66</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bCs/>
                <w:sz w:val="22"/>
                <w:szCs w:val="22"/>
              </w:rPr>
            </w:pPr>
            <w:r w:rsidRPr="006F7E6C">
              <w:rPr>
                <w:bCs/>
                <w:sz w:val="22"/>
                <w:szCs w:val="22"/>
              </w:rPr>
              <w:t xml:space="preserve">Prontuário de capacitação (CREAPSIS) – bloco com tam Folha A4, </w:t>
            </w:r>
          </w:p>
          <w:p w:rsidR="003D3E8C" w:rsidRPr="006F7E6C" w:rsidRDefault="003D3E8C" w:rsidP="00D065D3">
            <w:pPr>
              <w:ind w:right="35"/>
              <w:jc w:val="both"/>
              <w:rPr>
                <w:bCs/>
                <w:sz w:val="22"/>
                <w:szCs w:val="22"/>
              </w:rPr>
            </w:pPr>
            <w:r w:rsidRPr="006F7E6C">
              <w:rPr>
                <w:bCs/>
                <w:sz w:val="22"/>
                <w:szCs w:val="22"/>
              </w:rPr>
              <w:t>FICHA 3</w:t>
            </w:r>
          </w:p>
          <w:p w:rsidR="003D3E8C" w:rsidRPr="006F7E6C" w:rsidRDefault="003D3E8C" w:rsidP="00D065D3">
            <w:pPr>
              <w:ind w:right="35"/>
              <w:jc w:val="both"/>
              <w:rPr>
                <w:bCs/>
                <w:sz w:val="22"/>
                <w:szCs w:val="22"/>
              </w:rPr>
            </w:pPr>
            <w:r w:rsidRPr="006F7E6C">
              <w:rPr>
                <w:bCs/>
                <w:sz w:val="22"/>
                <w:szCs w:val="22"/>
              </w:rPr>
              <w:t>Em conformidade com anexo 66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b/>
                <w:sz w:val="22"/>
                <w:szCs w:val="22"/>
              </w:rPr>
            </w:pPr>
            <w:r w:rsidRPr="006F7E6C">
              <w:rPr>
                <w:sz w:val="22"/>
                <w:szCs w:val="22"/>
              </w:rPr>
              <w:t>BL-</w:t>
            </w:r>
            <w:r w:rsidRPr="006F7E6C">
              <w:rPr>
                <w:bCs/>
                <w:sz w:val="22"/>
                <w:szCs w:val="22"/>
              </w:rPr>
              <w:t>100 folhas</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30</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21,42</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642,60</w:t>
            </w:r>
          </w:p>
        </w:tc>
      </w:tr>
      <w:tr w:rsidR="003D3E8C" w:rsidRPr="00772A69"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r w:rsidRPr="003D3E8C">
              <w:rPr>
                <w:b/>
                <w:sz w:val="22"/>
                <w:szCs w:val="22"/>
              </w:rPr>
              <w:lastRenderedPageBreak/>
              <w:t>67</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bCs/>
                <w:sz w:val="22"/>
                <w:szCs w:val="22"/>
              </w:rPr>
            </w:pPr>
            <w:r w:rsidRPr="006F7E6C">
              <w:rPr>
                <w:bCs/>
                <w:sz w:val="22"/>
                <w:szCs w:val="22"/>
              </w:rPr>
              <w:t>Ficha de Acolhimento ( CREAPSIS) –tamanho folha A4</w:t>
            </w:r>
          </w:p>
          <w:p w:rsidR="003D3E8C" w:rsidRPr="006F7E6C" w:rsidRDefault="003D3E8C" w:rsidP="00D065D3">
            <w:pPr>
              <w:ind w:right="35"/>
              <w:jc w:val="both"/>
              <w:rPr>
                <w:bCs/>
                <w:sz w:val="22"/>
                <w:szCs w:val="22"/>
              </w:rPr>
            </w:pPr>
            <w:r w:rsidRPr="006F7E6C">
              <w:rPr>
                <w:bCs/>
                <w:sz w:val="22"/>
                <w:szCs w:val="22"/>
              </w:rPr>
              <w:t>Em conformidade com anexo 67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b/>
                <w:sz w:val="22"/>
                <w:szCs w:val="22"/>
              </w:rPr>
            </w:pPr>
            <w:r w:rsidRPr="006F7E6C">
              <w:rPr>
                <w:sz w:val="22"/>
                <w:szCs w:val="22"/>
              </w:rPr>
              <w:t>BL-</w:t>
            </w:r>
            <w:r w:rsidRPr="006F7E6C">
              <w:rPr>
                <w:bCs/>
                <w:sz w:val="22"/>
                <w:szCs w:val="22"/>
              </w:rPr>
              <w:t>100 folhas</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30</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21,42</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642,60</w:t>
            </w:r>
          </w:p>
        </w:tc>
      </w:tr>
      <w:tr w:rsidR="003D3E8C" w:rsidRPr="00772A69" w:rsidTr="003D3E8C">
        <w:trPr>
          <w:cantSplit/>
          <w:trHeight w:val="69"/>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D065D3">
            <w:pPr>
              <w:ind w:right="35"/>
              <w:jc w:val="center"/>
              <w:rPr>
                <w:b/>
                <w:sz w:val="22"/>
                <w:szCs w:val="22"/>
              </w:rPr>
            </w:pPr>
            <w:r w:rsidRPr="003D3E8C">
              <w:rPr>
                <w:b/>
                <w:sz w:val="22"/>
                <w:szCs w:val="22"/>
              </w:rPr>
              <w:t>68</w:t>
            </w:r>
          </w:p>
        </w:tc>
        <w:tc>
          <w:tcPr>
            <w:tcW w:w="4252" w:type="dxa"/>
            <w:tcBorders>
              <w:top w:val="single" w:sz="4" w:space="0" w:color="auto"/>
              <w:left w:val="nil"/>
              <w:bottom w:val="single" w:sz="4" w:space="0" w:color="auto"/>
              <w:right w:val="single" w:sz="4" w:space="0" w:color="auto"/>
            </w:tcBorders>
            <w:shd w:val="clear" w:color="auto" w:fill="auto"/>
            <w:vAlign w:val="center"/>
          </w:tcPr>
          <w:p w:rsidR="003D3E8C" w:rsidRPr="006F7E6C" w:rsidRDefault="003D3E8C" w:rsidP="00D065D3">
            <w:pPr>
              <w:ind w:right="35"/>
              <w:jc w:val="both"/>
              <w:rPr>
                <w:bCs/>
                <w:sz w:val="22"/>
                <w:szCs w:val="22"/>
              </w:rPr>
            </w:pPr>
            <w:r w:rsidRPr="006F7E6C">
              <w:rPr>
                <w:bCs/>
                <w:sz w:val="22"/>
                <w:szCs w:val="22"/>
              </w:rPr>
              <w:t>Ficha de Evolução (CREAPSIS) – tamanho folha A4</w:t>
            </w:r>
          </w:p>
          <w:p w:rsidR="003D3E8C" w:rsidRPr="006F7E6C" w:rsidRDefault="003D3E8C" w:rsidP="00D065D3">
            <w:pPr>
              <w:ind w:right="35"/>
              <w:jc w:val="both"/>
              <w:rPr>
                <w:bCs/>
                <w:sz w:val="22"/>
                <w:szCs w:val="22"/>
              </w:rPr>
            </w:pPr>
            <w:r w:rsidRPr="006F7E6C">
              <w:rPr>
                <w:bCs/>
                <w:sz w:val="22"/>
                <w:szCs w:val="22"/>
              </w:rPr>
              <w:t>Em conformidade com anexo 68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D3E8C" w:rsidRPr="006F7E6C" w:rsidRDefault="003D3E8C" w:rsidP="00D065D3">
            <w:pPr>
              <w:ind w:right="35"/>
              <w:jc w:val="center"/>
              <w:rPr>
                <w:b/>
                <w:sz w:val="22"/>
                <w:szCs w:val="22"/>
              </w:rPr>
            </w:pPr>
            <w:r w:rsidRPr="006F7E6C">
              <w:rPr>
                <w:sz w:val="22"/>
                <w:szCs w:val="22"/>
              </w:rPr>
              <w:t>BL-</w:t>
            </w:r>
            <w:r w:rsidRPr="006F7E6C">
              <w:rPr>
                <w:bCs/>
                <w:sz w:val="22"/>
                <w:szCs w:val="22"/>
              </w:rPr>
              <w:t>100 folhas</w:t>
            </w:r>
          </w:p>
        </w:tc>
        <w:tc>
          <w:tcPr>
            <w:tcW w:w="991" w:type="dxa"/>
            <w:tcBorders>
              <w:top w:val="single" w:sz="4" w:space="0" w:color="auto"/>
              <w:left w:val="nil"/>
              <w:bottom w:val="single" w:sz="4" w:space="0" w:color="auto"/>
              <w:right w:val="single" w:sz="4" w:space="0" w:color="auto"/>
            </w:tcBorders>
            <w:vAlign w:val="center"/>
          </w:tcPr>
          <w:p w:rsidR="003D3E8C" w:rsidRPr="003D3E8C" w:rsidRDefault="003D3E8C" w:rsidP="003D3E8C">
            <w:pPr>
              <w:jc w:val="center"/>
              <w:rPr>
                <w:color w:val="000000"/>
                <w:sz w:val="22"/>
                <w:szCs w:val="22"/>
              </w:rPr>
            </w:pPr>
            <w:r w:rsidRPr="003D3E8C">
              <w:rPr>
                <w:color w:val="000000"/>
                <w:sz w:val="22"/>
                <w:szCs w:val="22"/>
              </w:rPr>
              <w:t>30</w:t>
            </w:r>
          </w:p>
        </w:tc>
        <w:tc>
          <w:tcPr>
            <w:tcW w:w="993"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bCs/>
                <w:color w:val="000000"/>
                <w:sz w:val="22"/>
                <w:szCs w:val="22"/>
              </w:rPr>
            </w:pPr>
            <w:r w:rsidRPr="003D3E8C">
              <w:rPr>
                <w:b/>
                <w:bCs/>
                <w:color w:val="000000"/>
                <w:sz w:val="22"/>
                <w:szCs w:val="22"/>
              </w:rPr>
              <w:t>25,84</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jc w:val="center"/>
              <w:rPr>
                <w:b/>
                <w:color w:val="000000"/>
                <w:sz w:val="22"/>
                <w:szCs w:val="22"/>
              </w:rPr>
            </w:pPr>
            <w:r w:rsidRPr="003D3E8C">
              <w:rPr>
                <w:b/>
                <w:color w:val="000000"/>
                <w:sz w:val="22"/>
                <w:szCs w:val="22"/>
              </w:rPr>
              <w:t>775,20</w:t>
            </w:r>
          </w:p>
        </w:tc>
      </w:tr>
      <w:tr w:rsidR="003D3E8C" w:rsidRPr="00772A69" w:rsidTr="003D3E8C">
        <w:trPr>
          <w:cantSplit/>
          <w:trHeight w:val="518"/>
        </w:trPr>
        <w:tc>
          <w:tcPr>
            <w:tcW w:w="7938"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rsidR="003D3E8C" w:rsidRPr="003D3E8C" w:rsidRDefault="003D3E8C" w:rsidP="003D3E8C">
            <w:pPr>
              <w:ind w:right="35"/>
              <w:jc w:val="right"/>
              <w:rPr>
                <w:b/>
                <w:sz w:val="22"/>
                <w:szCs w:val="22"/>
              </w:rPr>
            </w:pPr>
            <w:r w:rsidRPr="003D3E8C">
              <w:rPr>
                <w:b/>
                <w:sz w:val="22"/>
                <w:szCs w:val="22"/>
              </w:rPr>
              <w:t>SUBTOTAL</w:t>
            </w:r>
            <w:r w:rsidR="00913683">
              <w:rPr>
                <w:b/>
                <w:sz w:val="22"/>
                <w:szCs w:val="22"/>
              </w:rPr>
              <w:t xml:space="preserve"> - </w:t>
            </w:r>
            <w:r w:rsidR="00913683" w:rsidRPr="00913683">
              <w:rPr>
                <w:b/>
                <w:sz w:val="22"/>
                <w:szCs w:val="22"/>
              </w:rPr>
              <w:t>PROCESSO 1782/2022</w:t>
            </w:r>
          </w:p>
        </w:tc>
        <w:tc>
          <w:tcPr>
            <w:tcW w:w="1418" w:type="dxa"/>
            <w:tcBorders>
              <w:top w:val="single" w:sz="4" w:space="0" w:color="auto"/>
              <w:left w:val="single" w:sz="4" w:space="0" w:color="auto"/>
              <w:bottom w:val="single" w:sz="4" w:space="0" w:color="auto"/>
              <w:right w:val="single" w:sz="4" w:space="0" w:color="auto"/>
            </w:tcBorders>
            <w:vAlign w:val="center"/>
          </w:tcPr>
          <w:p w:rsidR="003D3E8C" w:rsidRPr="003D3E8C" w:rsidRDefault="003D3E8C" w:rsidP="003D3E8C">
            <w:pPr>
              <w:ind w:right="35"/>
              <w:jc w:val="center"/>
              <w:rPr>
                <w:b/>
                <w:sz w:val="22"/>
                <w:szCs w:val="22"/>
              </w:rPr>
            </w:pPr>
            <w:r w:rsidRPr="003D3E8C">
              <w:rPr>
                <w:b/>
                <w:sz w:val="22"/>
                <w:szCs w:val="22"/>
              </w:rPr>
              <w:t>579.378,30</w:t>
            </w:r>
          </w:p>
        </w:tc>
      </w:tr>
    </w:tbl>
    <w:p w:rsidR="003D3E8C" w:rsidRPr="003D3E8C" w:rsidRDefault="003D3E8C" w:rsidP="00D72C2C">
      <w:pPr>
        <w:pStyle w:val="Cabealho"/>
        <w:tabs>
          <w:tab w:val="clear" w:pos="4419"/>
          <w:tab w:val="clear" w:pos="8838"/>
        </w:tabs>
        <w:spacing w:before="240" w:after="120"/>
        <w:ind w:right="35"/>
        <w:jc w:val="both"/>
        <w:rPr>
          <w:b/>
          <w:bCs/>
          <w:color w:val="000000" w:themeColor="text1"/>
          <w:sz w:val="24"/>
          <w:szCs w:val="24"/>
          <w:lang w:val="pt-BR"/>
        </w:rPr>
      </w:pPr>
      <w:r w:rsidRPr="00C637E5">
        <w:rPr>
          <w:b/>
          <w:color w:val="000000" w:themeColor="text1"/>
          <w:sz w:val="24"/>
          <w:szCs w:val="24"/>
          <w:u w:val="single"/>
        </w:rPr>
        <w:t xml:space="preserve">PROCESSO </w:t>
      </w:r>
      <w:r>
        <w:rPr>
          <w:b/>
          <w:color w:val="000000" w:themeColor="text1"/>
          <w:sz w:val="24"/>
          <w:szCs w:val="24"/>
          <w:u w:val="single"/>
          <w:lang w:val="pt-BR"/>
        </w:rPr>
        <w:t>4102</w:t>
      </w:r>
      <w:r w:rsidRPr="00C637E5">
        <w:rPr>
          <w:b/>
          <w:color w:val="000000" w:themeColor="text1"/>
          <w:sz w:val="24"/>
          <w:szCs w:val="24"/>
          <w:u w:val="single"/>
        </w:rPr>
        <w:t>/2022</w:t>
      </w:r>
      <w:r>
        <w:rPr>
          <w:b/>
          <w:color w:val="000000" w:themeColor="text1"/>
          <w:sz w:val="24"/>
          <w:szCs w:val="24"/>
          <w:u w:val="single"/>
          <w:lang w:val="pt-BR"/>
        </w:rPr>
        <w:t>, APENSO: 5443/2022</w:t>
      </w:r>
    </w:p>
    <w:tbl>
      <w:tblPr>
        <w:tblW w:w="9356" w:type="dxa"/>
        <w:tblInd w:w="70" w:type="dxa"/>
        <w:tblLayout w:type="fixed"/>
        <w:tblCellMar>
          <w:left w:w="70" w:type="dxa"/>
          <w:right w:w="70" w:type="dxa"/>
        </w:tblCellMar>
        <w:tblLook w:val="04A0" w:firstRow="1" w:lastRow="0" w:firstColumn="1" w:lastColumn="0" w:noHBand="0" w:noVBand="1"/>
      </w:tblPr>
      <w:tblGrid>
        <w:gridCol w:w="426"/>
        <w:gridCol w:w="4252"/>
        <w:gridCol w:w="1276"/>
        <w:gridCol w:w="991"/>
        <w:gridCol w:w="993"/>
        <w:gridCol w:w="1418"/>
      </w:tblGrid>
      <w:tr w:rsidR="003D3E8C" w:rsidRPr="00C57888" w:rsidTr="003D3E8C">
        <w:trPr>
          <w:cantSplit/>
          <w:trHeight w:val="357"/>
        </w:trPr>
        <w:tc>
          <w:tcPr>
            <w:tcW w:w="426" w:type="dxa"/>
            <w:tcBorders>
              <w:top w:val="single" w:sz="4" w:space="0" w:color="auto"/>
              <w:left w:val="single" w:sz="4" w:space="0" w:color="auto"/>
              <w:bottom w:val="single" w:sz="4" w:space="0" w:color="auto"/>
              <w:right w:val="single" w:sz="4" w:space="0" w:color="auto"/>
            </w:tcBorders>
            <w:shd w:val="clear" w:color="auto" w:fill="B4C6E7"/>
            <w:noWrap/>
            <w:vAlign w:val="center"/>
            <w:hideMark/>
          </w:tcPr>
          <w:p w:rsidR="003D3E8C" w:rsidRPr="003D3E8C" w:rsidRDefault="003D3E8C" w:rsidP="009E53EC">
            <w:pPr>
              <w:ind w:right="35"/>
              <w:jc w:val="center"/>
              <w:rPr>
                <w:b/>
                <w:sz w:val="20"/>
              </w:rPr>
            </w:pPr>
            <w:r w:rsidRPr="003D3E8C">
              <w:rPr>
                <w:b/>
                <w:sz w:val="20"/>
              </w:rPr>
              <w:t>Nº</w:t>
            </w:r>
          </w:p>
        </w:tc>
        <w:tc>
          <w:tcPr>
            <w:tcW w:w="4252" w:type="dxa"/>
            <w:tcBorders>
              <w:top w:val="single" w:sz="4" w:space="0" w:color="auto"/>
              <w:left w:val="nil"/>
              <w:bottom w:val="single" w:sz="4" w:space="0" w:color="auto"/>
              <w:right w:val="single" w:sz="4" w:space="0" w:color="auto"/>
            </w:tcBorders>
            <w:shd w:val="clear" w:color="auto" w:fill="B4C6E7"/>
            <w:vAlign w:val="center"/>
            <w:hideMark/>
          </w:tcPr>
          <w:p w:rsidR="003D3E8C" w:rsidRPr="00E43F3E" w:rsidRDefault="003D3E8C" w:rsidP="009E53EC">
            <w:pPr>
              <w:spacing w:before="80" w:after="80"/>
              <w:ind w:right="35"/>
              <w:jc w:val="center"/>
              <w:rPr>
                <w:b/>
                <w:color w:val="000000"/>
                <w:sz w:val="14"/>
              </w:rPr>
            </w:pPr>
            <w:r w:rsidRPr="00E43F3E">
              <w:rPr>
                <w:b/>
                <w:sz w:val="14"/>
              </w:rPr>
              <w:t>ITEM/</w:t>
            </w:r>
            <w:r w:rsidRPr="00E43F3E">
              <w:rPr>
                <w:b/>
                <w:color w:val="000000"/>
                <w:sz w:val="14"/>
              </w:rPr>
              <w:t>DESCRIÇÃO</w:t>
            </w:r>
          </w:p>
        </w:tc>
        <w:tc>
          <w:tcPr>
            <w:tcW w:w="1276" w:type="dxa"/>
            <w:tcBorders>
              <w:top w:val="single" w:sz="4" w:space="0" w:color="auto"/>
              <w:left w:val="single" w:sz="4" w:space="0" w:color="auto"/>
              <w:bottom w:val="single" w:sz="4" w:space="0" w:color="auto"/>
              <w:right w:val="single" w:sz="4" w:space="0" w:color="auto"/>
            </w:tcBorders>
            <w:shd w:val="clear" w:color="auto" w:fill="B4C6E7"/>
            <w:vAlign w:val="center"/>
            <w:hideMark/>
          </w:tcPr>
          <w:p w:rsidR="003D3E8C" w:rsidRPr="006C3B62" w:rsidRDefault="003D3E8C" w:rsidP="003D3E8C">
            <w:pPr>
              <w:ind w:left="72" w:right="35" w:hanging="72"/>
              <w:jc w:val="center"/>
              <w:rPr>
                <w:b/>
                <w:bCs/>
                <w:color w:val="000000"/>
                <w:sz w:val="20"/>
              </w:rPr>
            </w:pPr>
            <w:r w:rsidRPr="006C3B62">
              <w:rPr>
                <w:b/>
                <w:sz w:val="16"/>
                <w:szCs w:val="22"/>
              </w:rPr>
              <w:t>UNID. MEDIDA</w:t>
            </w:r>
          </w:p>
        </w:tc>
        <w:tc>
          <w:tcPr>
            <w:tcW w:w="991" w:type="dxa"/>
            <w:tcBorders>
              <w:top w:val="single" w:sz="4" w:space="0" w:color="auto"/>
              <w:left w:val="nil"/>
              <w:bottom w:val="single" w:sz="4" w:space="0" w:color="auto"/>
              <w:right w:val="single" w:sz="4" w:space="0" w:color="auto"/>
            </w:tcBorders>
            <w:shd w:val="clear" w:color="auto" w:fill="B4C6E7"/>
            <w:vAlign w:val="center"/>
          </w:tcPr>
          <w:p w:rsidR="003D3E8C" w:rsidRPr="00C57888" w:rsidRDefault="003D3E8C" w:rsidP="003D3E8C">
            <w:pPr>
              <w:ind w:right="35"/>
              <w:jc w:val="center"/>
              <w:rPr>
                <w:b/>
                <w:sz w:val="14"/>
                <w:szCs w:val="22"/>
              </w:rPr>
            </w:pPr>
            <w:r w:rsidRPr="00C57888">
              <w:rPr>
                <w:b/>
                <w:sz w:val="14"/>
                <w:szCs w:val="22"/>
              </w:rPr>
              <w:t>QUANT. MÁXIMA</w:t>
            </w:r>
          </w:p>
        </w:tc>
        <w:tc>
          <w:tcPr>
            <w:tcW w:w="993" w:type="dxa"/>
            <w:tcBorders>
              <w:top w:val="single" w:sz="4" w:space="0" w:color="auto"/>
              <w:left w:val="single" w:sz="4" w:space="0" w:color="auto"/>
              <w:bottom w:val="single" w:sz="4" w:space="0" w:color="auto"/>
              <w:right w:val="single" w:sz="4" w:space="0" w:color="auto"/>
            </w:tcBorders>
            <w:shd w:val="clear" w:color="auto" w:fill="B4C6E7"/>
            <w:vAlign w:val="center"/>
          </w:tcPr>
          <w:p w:rsidR="003D3E8C" w:rsidRPr="003D3E8C" w:rsidRDefault="003D3E8C" w:rsidP="009E53EC">
            <w:pPr>
              <w:ind w:right="35"/>
              <w:jc w:val="center"/>
              <w:rPr>
                <w:b/>
                <w:color w:val="000000"/>
                <w:sz w:val="14"/>
                <w:szCs w:val="22"/>
              </w:rPr>
            </w:pPr>
            <w:r w:rsidRPr="003D3E8C">
              <w:rPr>
                <w:b/>
                <w:color w:val="000000"/>
                <w:sz w:val="14"/>
                <w:szCs w:val="22"/>
              </w:rPr>
              <w:t>VALOR UNITÁRIO</w:t>
            </w:r>
          </w:p>
          <w:p w:rsidR="003D3E8C" w:rsidRPr="003D3E8C" w:rsidRDefault="003D3E8C" w:rsidP="009E53EC">
            <w:pPr>
              <w:ind w:right="35"/>
              <w:jc w:val="center"/>
              <w:rPr>
                <w:b/>
                <w:color w:val="000000"/>
                <w:sz w:val="14"/>
                <w:szCs w:val="22"/>
              </w:rPr>
            </w:pPr>
            <w:r w:rsidRPr="003D3E8C">
              <w:rPr>
                <w:b/>
                <w:color w:val="000000"/>
                <w:sz w:val="14"/>
                <w:szCs w:val="22"/>
              </w:rPr>
              <w:t>(EM R$)</w:t>
            </w:r>
          </w:p>
        </w:tc>
        <w:tc>
          <w:tcPr>
            <w:tcW w:w="1418" w:type="dxa"/>
            <w:tcBorders>
              <w:top w:val="single" w:sz="4" w:space="0" w:color="auto"/>
              <w:left w:val="single" w:sz="4" w:space="0" w:color="auto"/>
              <w:bottom w:val="single" w:sz="4" w:space="0" w:color="auto"/>
              <w:right w:val="single" w:sz="4" w:space="0" w:color="auto"/>
            </w:tcBorders>
            <w:shd w:val="clear" w:color="auto" w:fill="B4C6E7"/>
            <w:vAlign w:val="center"/>
          </w:tcPr>
          <w:p w:rsidR="003D3E8C" w:rsidRPr="003D3E8C" w:rsidRDefault="003D3E8C" w:rsidP="009E53EC">
            <w:pPr>
              <w:ind w:right="35"/>
              <w:jc w:val="center"/>
              <w:rPr>
                <w:b/>
                <w:color w:val="000000"/>
                <w:sz w:val="14"/>
                <w:szCs w:val="22"/>
              </w:rPr>
            </w:pPr>
            <w:r w:rsidRPr="003D3E8C">
              <w:rPr>
                <w:b/>
                <w:color w:val="000000"/>
                <w:sz w:val="14"/>
                <w:szCs w:val="22"/>
              </w:rPr>
              <w:t>VALOR</w:t>
            </w:r>
          </w:p>
          <w:p w:rsidR="003D3E8C" w:rsidRPr="003D3E8C" w:rsidRDefault="003D3E8C" w:rsidP="009E53EC">
            <w:pPr>
              <w:ind w:right="35"/>
              <w:jc w:val="center"/>
              <w:rPr>
                <w:b/>
                <w:color w:val="000000"/>
                <w:sz w:val="14"/>
                <w:szCs w:val="22"/>
              </w:rPr>
            </w:pPr>
            <w:r w:rsidRPr="003D3E8C">
              <w:rPr>
                <w:b/>
                <w:color w:val="000000"/>
                <w:sz w:val="14"/>
                <w:szCs w:val="22"/>
              </w:rPr>
              <w:t>TOTAL</w:t>
            </w:r>
          </w:p>
          <w:p w:rsidR="003D3E8C" w:rsidRPr="003D3E8C" w:rsidRDefault="003D3E8C" w:rsidP="009E53EC">
            <w:pPr>
              <w:ind w:right="35"/>
              <w:jc w:val="center"/>
              <w:rPr>
                <w:b/>
                <w:color w:val="000000"/>
                <w:sz w:val="14"/>
                <w:szCs w:val="22"/>
              </w:rPr>
            </w:pPr>
            <w:r w:rsidRPr="003D3E8C">
              <w:rPr>
                <w:b/>
                <w:color w:val="000000"/>
                <w:sz w:val="14"/>
                <w:szCs w:val="22"/>
              </w:rPr>
              <w:t>(EM R$)</w:t>
            </w:r>
          </w:p>
        </w:tc>
      </w:tr>
      <w:tr w:rsidR="00913683" w:rsidRPr="007F5513"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913683" w:rsidRPr="003D3E8C" w:rsidRDefault="002A5A84" w:rsidP="009E53EC">
            <w:pPr>
              <w:ind w:right="35"/>
              <w:jc w:val="center"/>
              <w:rPr>
                <w:b/>
                <w:sz w:val="22"/>
                <w:szCs w:val="22"/>
              </w:rPr>
            </w:pPr>
            <w:r>
              <w:rPr>
                <w:b/>
                <w:sz w:val="22"/>
                <w:szCs w:val="22"/>
              </w:rPr>
              <w:t>69</w:t>
            </w:r>
          </w:p>
        </w:tc>
        <w:tc>
          <w:tcPr>
            <w:tcW w:w="4252" w:type="dxa"/>
            <w:tcBorders>
              <w:top w:val="single" w:sz="4" w:space="0" w:color="auto"/>
              <w:left w:val="nil"/>
              <w:bottom w:val="single" w:sz="4" w:space="0" w:color="auto"/>
              <w:right w:val="single" w:sz="4" w:space="0" w:color="auto"/>
            </w:tcBorders>
            <w:shd w:val="clear" w:color="auto" w:fill="auto"/>
          </w:tcPr>
          <w:p w:rsidR="00913683" w:rsidRPr="003D3E8C" w:rsidRDefault="00913683" w:rsidP="003D3E8C">
            <w:pPr>
              <w:pStyle w:val="TableParagraph"/>
              <w:spacing w:before="2" w:line="237" w:lineRule="auto"/>
              <w:ind w:right="166"/>
              <w:jc w:val="both"/>
            </w:pPr>
            <w:r w:rsidRPr="003D3E8C">
              <w:t xml:space="preserve">Capa de Processo </w:t>
            </w:r>
            <w:r w:rsidRPr="003D3E8C">
              <w:rPr>
                <w:u w:val="single"/>
              </w:rPr>
              <w:t xml:space="preserve">Verde </w:t>
            </w:r>
            <w:r w:rsidRPr="003D3E8C">
              <w:t>22,5x32,5cm (Triplex)</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913683" w:rsidRPr="003D3E8C" w:rsidRDefault="00913683" w:rsidP="003D3E8C">
            <w:pPr>
              <w:pStyle w:val="TableParagraph"/>
              <w:jc w:val="center"/>
            </w:pPr>
            <w:r w:rsidRPr="003D3E8C">
              <w:t>UND</w:t>
            </w:r>
          </w:p>
        </w:tc>
        <w:tc>
          <w:tcPr>
            <w:tcW w:w="991" w:type="dxa"/>
            <w:tcBorders>
              <w:top w:val="single" w:sz="4" w:space="0" w:color="auto"/>
              <w:left w:val="nil"/>
              <w:bottom w:val="single" w:sz="4" w:space="0" w:color="auto"/>
              <w:right w:val="single" w:sz="4" w:space="0" w:color="auto"/>
            </w:tcBorders>
            <w:vAlign w:val="center"/>
          </w:tcPr>
          <w:p w:rsidR="00913683" w:rsidRPr="003D3E8C" w:rsidRDefault="00913683" w:rsidP="003D3E8C">
            <w:pPr>
              <w:pStyle w:val="TableParagraph"/>
              <w:jc w:val="center"/>
            </w:pPr>
            <w:r w:rsidRPr="003D3E8C">
              <w:t>10.000</w:t>
            </w:r>
          </w:p>
        </w:tc>
        <w:tc>
          <w:tcPr>
            <w:tcW w:w="993" w:type="dxa"/>
            <w:tcBorders>
              <w:top w:val="single" w:sz="4" w:space="0" w:color="auto"/>
              <w:left w:val="single" w:sz="4" w:space="0" w:color="auto"/>
              <w:bottom w:val="single" w:sz="4" w:space="0" w:color="auto"/>
              <w:right w:val="single" w:sz="4" w:space="0" w:color="auto"/>
            </w:tcBorders>
            <w:vAlign w:val="center"/>
          </w:tcPr>
          <w:p w:rsidR="00913683" w:rsidRPr="00913683" w:rsidRDefault="00913683" w:rsidP="00913683">
            <w:pPr>
              <w:jc w:val="center"/>
              <w:rPr>
                <w:b/>
                <w:bCs/>
                <w:color w:val="000000"/>
                <w:sz w:val="22"/>
                <w:szCs w:val="22"/>
              </w:rPr>
            </w:pPr>
            <w:r w:rsidRPr="00913683">
              <w:rPr>
                <w:b/>
                <w:bCs/>
                <w:color w:val="000000"/>
                <w:sz w:val="22"/>
                <w:szCs w:val="22"/>
              </w:rPr>
              <w:t>2,06</w:t>
            </w:r>
          </w:p>
        </w:tc>
        <w:tc>
          <w:tcPr>
            <w:tcW w:w="1418" w:type="dxa"/>
            <w:tcBorders>
              <w:top w:val="single" w:sz="4" w:space="0" w:color="auto"/>
              <w:left w:val="single" w:sz="4" w:space="0" w:color="auto"/>
              <w:bottom w:val="single" w:sz="4" w:space="0" w:color="auto"/>
              <w:right w:val="single" w:sz="4" w:space="0" w:color="auto"/>
            </w:tcBorders>
            <w:vAlign w:val="center"/>
          </w:tcPr>
          <w:p w:rsidR="00913683" w:rsidRPr="00913683" w:rsidRDefault="00913683" w:rsidP="00913683">
            <w:pPr>
              <w:jc w:val="center"/>
              <w:rPr>
                <w:b/>
                <w:color w:val="000000"/>
                <w:sz w:val="22"/>
                <w:szCs w:val="22"/>
              </w:rPr>
            </w:pPr>
            <w:r w:rsidRPr="00913683">
              <w:rPr>
                <w:b/>
                <w:color w:val="000000"/>
                <w:sz w:val="22"/>
                <w:szCs w:val="22"/>
              </w:rPr>
              <w:t>20.600,00</w:t>
            </w:r>
          </w:p>
        </w:tc>
      </w:tr>
      <w:tr w:rsidR="00913683" w:rsidRPr="007F5513"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913683" w:rsidRPr="003D3E8C" w:rsidRDefault="002A5A84" w:rsidP="009E53EC">
            <w:pPr>
              <w:ind w:right="35"/>
              <w:jc w:val="center"/>
              <w:rPr>
                <w:b/>
                <w:sz w:val="22"/>
                <w:szCs w:val="22"/>
              </w:rPr>
            </w:pPr>
            <w:r>
              <w:rPr>
                <w:b/>
                <w:sz w:val="22"/>
                <w:szCs w:val="22"/>
              </w:rPr>
              <w:t>70</w:t>
            </w:r>
          </w:p>
        </w:tc>
        <w:tc>
          <w:tcPr>
            <w:tcW w:w="4252" w:type="dxa"/>
            <w:tcBorders>
              <w:top w:val="single" w:sz="4" w:space="0" w:color="auto"/>
              <w:left w:val="nil"/>
              <w:bottom w:val="single" w:sz="4" w:space="0" w:color="auto"/>
              <w:right w:val="single" w:sz="4" w:space="0" w:color="auto"/>
            </w:tcBorders>
            <w:shd w:val="clear" w:color="auto" w:fill="auto"/>
          </w:tcPr>
          <w:p w:rsidR="00913683" w:rsidRPr="003D3E8C" w:rsidRDefault="00913683" w:rsidP="003D3E8C">
            <w:pPr>
              <w:pStyle w:val="TableParagraph"/>
              <w:spacing w:before="2" w:line="237" w:lineRule="auto"/>
              <w:ind w:right="166"/>
              <w:jc w:val="both"/>
            </w:pPr>
            <w:r w:rsidRPr="003D3E8C">
              <w:t xml:space="preserve">Capa de Processo </w:t>
            </w:r>
            <w:r w:rsidRPr="003D3E8C">
              <w:rPr>
                <w:u w:val="single"/>
              </w:rPr>
              <w:t>Amarela</w:t>
            </w:r>
            <w:r w:rsidRPr="003D3E8C">
              <w:t xml:space="preserve"> 22,5x32,5cm (Triplex)</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913683" w:rsidRPr="003D3E8C" w:rsidRDefault="00913683" w:rsidP="003D3E8C">
            <w:pPr>
              <w:pStyle w:val="TableParagraph"/>
              <w:jc w:val="center"/>
            </w:pPr>
            <w:r w:rsidRPr="003D3E8C">
              <w:t>UND</w:t>
            </w:r>
          </w:p>
        </w:tc>
        <w:tc>
          <w:tcPr>
            <w:tcW w:w="991" w:type="dxa"/>
            <w:tcBorders>
              <w:top w:val="single" w:sz="4" w:space="0" w:color="auto"/>
              <w:left w:val="nil"/>
              <w:bottom w:val="single" w:sz="4" w:space="0" w:color="auto"/>
              <w:right w:val="single" w:sz="4" w:space="0" w:color="auto"/>
            </w:tcBorders>
            <w:vAlign w:val="center"/>
          </w:tcPr>
          <w:p w:rsidR="00913683" w:rsidRPr="003D3E8C" w:rsidRDefault="00913683" w:rsidP="003D3E8C">
            <w:pPr>
              <w:pStyle w:val="TableParagraph"/>
              <w:jc w:val="center"/>
            </w:pPr>
            <w:r w:rsidRPr="003D3E8C">
              <w:t>4.000</w:t>
            </w:r>
          </w:p>
        </w:tc>
        <w:tc>
          <w:tcPr>
            <w:tcW w:w="993" w:type="dxa"/>
            <w:tcBorders>
              <w:top w:val="single" w:sz="4" w:space="0" w:color="auto"/>
              <w:left w:val="single" w:sz="4" w:space="0" w:color="auto"/>
              <w:bottom w:val="single" w:sz="4" w:space="0" w:color="auto"/>
              <w:right w:val="single" w:sz="4" w:space="0" w:color="auto"/>
            </w:tcBorders>
            <w:vAlign w:val="center"/>
          </w:tcPr>
          <w:p w:rsidR="00913683" w:rsidRPr="00913683" w:rsidRDefault="00913683" w:rsidP="00913683">
            <w:pPr>
              <w:jc w:val="center"/>
              <w:rPr>
                <w:b/>
                <w:bCs/>
                <w:color w:val="000000"/>
                <w:sz w:val="22"/>
                <w:szCs w:val="22"/>
              </w:rPr>
            </w:pPr>
            <w:r w:rsidRPr="00913683">
              <w:rPr>
                <w:b/>
                <w:bCs/>
                <w:color w:val="000000"/>
                <w:sz w:val="22"/>
                <w:szCs w:val="22"/>
              </w:rPr>
              <w:t>2,06</w:t>
            </w:r>
          </w:p>
        </w:tc>
        <w:tc>
          <w:tcPr>
            <w:tcW w:w="1418" w:type="dxa"/>
            <w:tcBorders>
              <w:top w:val="single" w:sz="4" w:space="0" w:color="auto"/>
              <w:left w:val="single" w:sz="4" w:space="0" w:color="auto"/>
              <w:bottom w:val="single" w:sz="4" w:space="0" w:color="auto"/>
              <w:right w:val="single" w:sz="4" w:space="0" w:color="auto"/>
            </w:tcBorders>
            <w:vAlign w:val="center"/>
          </w:tcPr>
          <w:p w:rsidR="00913683" w:rsidRPr="00913683" w:rsidRDefault="00913683" w:rsidP="00913683">
            <w:pPr>
              <w:jc w:val="center"/>
              <w:rPr>
                <w:b/>
                <w:color w:val="000000"/>
                <w:sz w:val="22"/>
                <w:szCs w:val="22"/>
              </w:rPr>
            </w:pPr>
            <w:r w:rsidRPr="00913683">
              <w:rPr>
                <w:b/>
                <w:color w:val="000000"/>
                <w:sz w:val="22"/>
                <w:szCs w:val="22"/>
              </w:rPr>
              <w:t>8.240,00</w:t>
            </w:r>
          </w:p>
        </w:tc>
      </w:tr>
      <w:tr w:rsidR="00913683" w:rsidRPr="007F5513"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913683" w:rsidRPr="003D3E8C" w:rsidRDefault="002A5A84" w:rsidP="009E53EC">
            <w:pPr>
              <w:ind w:right="35"/>
              <w:jc w:val="center"/>
              <w:rPr>
                <w:b/>
                <w:sz w:val="22"/>
                <w:szCs w:val="22"/>
              </w:rPr>
            </w:pPr>
            <w:r>
              <w:rPr>
                <w:b/>
                <w:sz w:val="22"/>
                <w:szCs w:val="22"/>
              </w:rPr>
              <w:t>71</w:t>
            </w:r>
          </w:p>
        </w:tc>
        <w:tc>
          <w:tcPr>
            <w:tcW w:w="4252" w:type="dxa"/>
            <w:tcBorders>
              <w:top w:val="single" w:sz="4" w:space="0" w:color="auto"/>
              <w:left w:val="nil"/>
              <w:bottom w:val="single" w:sz="4" w:space="0" w:color="auto"/>
              <w:right w:val="single" w:sz="4" w:space="0" w:color="auto"/>
            </w:tcBorders>
            <w:shd w:val="clear" w:color="auto" w:fill="auto"/>
          </w:tcPr>
          <w:p w:rsidR="00913683" w:rsidRPr="003D3E8C" w:rsidRDefault="00913683" w:rsidP="003D3E8C">
            <w:pPr>
              <w:pStyle w:val="TableParagraph"/>
              <w:spacing w:before="2" w:line="237" w:lineRule="auto"/>
              <w:ind w:right="166"/>
              <w:jc w:val="both"/>
            </w:pPr>
            <w:r w:rsidRPr="003D3E8C">
              <w:t xml:space="preserve">Capa de Processo </w:t>
            </w:r>
            <w:r w:rsidRPr="003D3E8C">
              <w:rPr>
                <w:u w:val="single"/>
              </w:rPr>
              <w:t>Branca</w:t>
            </w:r>
            <w:r w:rsidRPr="003D3E8C">
              <w:t xml:space="preserve"> 22,5x32,5cm (Triplex)</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913683" w:rsidRPr="003D3E8C" w:rsidRDefault="00913683" w:rsidP="003D3E8C">
            <w:pPr>
              <w:pStyle w:val="TableParagraph"/>
              <w:jc w:val="center"/>
            </w:pPr>
            <w:r w:rsidRPr="003D3E8C">
              <w:t>UND</w:t>
            </w:r>
          </w:p>
        </w:tc>
        <w:tc>
          <w:tcPr>
            <w:tcW w:w="991" w:type="dxa"/>
            <w:tcBorders>
              <w:top w:val="single" w:sz="4" w:space="0" w:color="auto"/>
              <w:left w:val="nil"/>
              <w:bottom w:val="single" w:sz="4" w:space="0" w:color="auto"/>
              <w:right w:val="single" w:sz="4" w:space="0" w:color="auto"/>
            </w:tcBorders>
            <w:vAlign w:val="center"/>
          </w:tcPr>
          <w:p w:rsidR="00913683" w:rsidRPr="003D3E8C" w:rsidRDefault="00913683" w:rsidP="003D3E8C">
            <w:pPr>
              <w:pStyle w:val="TableParagraph"/>
              <w:jc w:val="center"/>
            </w:pPr>
            <w:r w:rsidRPr="003D3E8C">
              <w:t>5.000</w:t>
            </w:r>
          </w:p>
        </w:tc>
        <w:tc>
          <w:tcPr>
            <w:tcW w:w="993" w:type="dxa"/>
            <w:tcBorders>
              <w:top w:val="single" w:sz="4" w:space="0" w:color="auto"/>
              <w:left w:val="single" w:sz="4" w:space="0" w:color="auto"/>
              <w:bottom w:val="single" w:sz="4" w:space="0" w:color="auto"/>
              <w:right w:val="single" w:sz="4" w:space="0" w:color="auto"/>
            </w:tcBorders>
            <w:vAlign w:val="center"/>
          </w:tcPr>
          <w:p w:rsidR="00913683" w:rsidRPr="00913683" w:rsidRDefault="00913683" w:rsidP="00913683">
            <w:pPr>
              <w:jc w:val="center"/>
              <w:rPr>
                <w:b/>
                <w:bCs/>
                <w:color w:val="000000"/>
                <w:sz w:val="22"/>
                <w:szCs w:val="22"/>
              </w:rPr>
            </w:pPr>
            <w:r w:rsidRPr="00913683">
              <w:rPr>
                <w:b/>
                <w:bCs/>
                <w:color w:val="000000"/>
                <w:sz w:val="22"/>
                <w:szCs w:val="22"/>
              </w:rPr>
              <w:t>2,06</w:t>
            </w:r>
          </w:p>
        </w:tc>
        <w:tc>
          <w:tcPr>
            <w:tcW w:w="1418" w:type="dxa"/>
            <w:tcBorders>
              <w:top w:val="single" w:sz="4" w:space="0" w:color="auto"/>
              <w:left w:val="single" w:sz="4" w:space="0" w:color="auto"/>
              <w:bottom w:val="single" w:sz="4" w:space="0" w:color="auto"/>
              <w:right w:val="single" w:sz="4" w:space="0" w:color="auto"/>
            </w:tcBorders>
            <w:vAlign w:val="center"/>
          </w:tcPr>
          <w:p w:rsidR="00913683" w:rsidRPr="00913683" w:rsidRDefault="00913683" w:rsidP="00913683">
            <w:pPr>
              <w:jc w:val="center"/>
              <w:rPr>
                <w:b/>
                <w:color w:val="000000"/>
                <w:sz w:val="22"/>
                <w:szCs w:val="22"/>
              </w:rPr>
            </w:pPr>
            <w:r w:rsidRPr="00913683">
              <w:rPr>
                <w:b/>
                <w:color w:val="000000"/>
                <w:sz w:val="22"/>
                <w:szCs w:val="22"/>
              </w:rPr>
              <w:t>10.300,00</w:t>
            </w:r>
          </w:p>
        </w:tc>
      </w:tr>
      <w:tr w:rsidR="00913683" w:rsidRPr="007F5513"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913683" w:rsidRPr="003D3E8C" w:rsidRDefault="002A5A84" w:rsidP="009E53EC">
            <w:pPr>
              <w:ind w:right="35"/>
              <w:jc w:val="center"/>
              <w:rPr>
                <w:b/>
                <w:sz w:val="22"/>
                <w:szCs w:val="22"/>
              </w:rPr>
            </w:pPr>
            <w:r>
              <w:rPr>
                <w:b/>
                <w:sz w:val="22"/>
                <w:szCs w:val="22"/>
              </w:rPr>
              <w:t>72</w:t>
            </w:r>
          </w:p>
        </w:tc>
        <w:tc>
          <w:tcPr>
            <w:tcW w:w="4252" w:type="dxa"/>
            <w:tcBorders>
              <w:top w:val="single" w:sz="4" w:space="0" w:color="auto"/>
              <w:left w:val="nil"/>
              <w:bottom w:val="single" w:sz="4" w:space="0" w:color="auto"/>
              <w:right w:val="single" w:sz="4" w:space="0" w:color="auto"/>
            </w:tcBorders>
            <w:shd w:val="clear" w:color="auto" w:fill="auto"/>
          </w:tcPr>
          <w:p w:rsidR="00913683" w:rsidRPr="003D3E8C" w:rsidRDefault="00913683" w:rsidP="003D3E8C">
            <w:pPr>
              <w:pStyle w:val="TableParagraph"/>
              <w:spacing w:before="2" w:line="237" w:lineRule="auto"/>
              <w:ind w:right="166"/>
              <w:jc w:val="both"/>
            </w:pPr>
            <w:r w:rsidRPr="003D3E8C">
              <w:t xml:space="preserve">Cartão de Protocolo </w:t>
            </w:r>
            <w:r w:rsidRPr="003D3E8C">
              <w:rPr>
                <w:u w:val="single"/>
              </w:rPr>
              <w:t>Branco</w:t>
            </w:r>
            <w:r w:rsidRPr="003D3E8C">
              <w:t xml:space="preserve"> 11x7,5cm (120g²)</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913683" w:rsidRPr="003D3E8C" w:rsidRDefault="00913683" w:rsidP="003D3E8C">
            <w:pPr>
              <w:pStyle w:val="TableParagraph"/>
              <w:jc w:val="center"/>
            </w:pPr>
            <w:r w:rsidRPr="003D3E8C">
              <w:t>UND</w:t>
            </w:r>
          </w:p>
        </w:tc>
        <w:tc>
          <w:tcPr>
            <w:tcW w:w="991" w:type="dxa"/>
            <w:tcBorders>
              <w:top w:val="single" w:sz="4" w:space="0" w:color="auto"/>
              <w:left w:val="nil"/>
              <w:bottom w:val="single" w:sz="4" w:space="0" w:color="auto"/>
              <w:right w:val="single" w:sz="4" w:space="0" w:color="auto"/>
            </w:tcBorders>
            <w:vAlign w:val="center"/>
          </w:tcPr>
          <w:p w:rsidR="00913683" w:rsidRPr="003D3E8C" w:rsidRDefault="00913683" w:rsidP="003D3E8C">
            <w:pPr>
              <w:pStyle w:val="TableParagraph"/>
              <w:jc w:val="center"/>
            </w:pPr>
            <w:r w:rsidRPr="003D3E8C">
              <w:t>5.000</w:t>
            </w:r>
          </w:p>
        </w:tc>
        <w:tc>
          <w:tcPr>
            <w:tcW w:w="993" w:type="dxa"/>
            <w:tcBorders>
              <w:top w:val="single" w:sz="4" w:space="0" w:color="auto"/>
              <w:left w:val="single" w:sz="4" w:space="0" w:color="auto"/>
              <w:bottom w:val="single" w:sz="4" w:space="0" w:color="auto"/>
              <w:right w:val="single" w:sz="4" w:space="0" w:color="auto"/>
            </w:tcBorders>
            <w:vAlign w:val="center"/>
          </w:tcPr>
          <w:p w:rsidR="00913683" w:rsidRPr="00913683" w:rsidRDefault="00913683" w:rsidP="00913683">
            <w:pPr>
              <w:jc w:val="center"/>
              <w:rPr>
                <w:b/>
                <w:bCs/>
                <w:color w:val="000000"/>
                <w:sz w:val="22"/>
                <w:szCs w:val="22"/>
              </w:rPr>
            </w:pPr>
            <w:r w:rsidRPr="00913683">
              <w:rPr>
                <w:b/>
                <w:bCs/>
                <w:color w:val="000000"/>
                <w:sz w:val="22"/>
                <w:szCs w:val="22"/>
              </w:rPr>
              <w:t>0,27</w:t>
            </w:r>
          </w:p>
        </w:tc>
        <w:tc>
          <w:tcPr>
            <w:tcW w:w="1418" w:type="dxa"/>
            <w:tcBorders>
              <w:top w:val="single" w:sz="4" w:space="0" w:color="auto"/>
              <w:left w:val="single" w:sz="4" w:space="0" w:color="auto"/>
              <w:bottom w:val="single" w:sz="4" w:space="0" w:color="auto"/>
              <w:right w:val="single" w:sz="4" w:space="0" w:color="auto"/>
            </w:tcBorders>
            <w:vAlign w:val="center"/>
          </w:tcPr>
          <w:p w:rsidR="00913683" w:rsidRPr="00913683" w:rsidRDefault="00913683" w:rsidP="00913683">
            <w:pPr>
              <w:jc w:val="center"/>
              <w:rPr>
                <w:b/>
                <w:color w:val="000000"/>
                <w:sz w:val="22"/>
                <w:szCs w:val="22"/>
              </w:rPr>
            </w:pPr>
            <w:r w:rsidRPr="00913683">
              <w:rPr>
                <w:b/>
                <w:color w:val="000000"/>
                <w:sz w:val="22"/>
                <w:szCs w:val="22"/>
              </w:rPr>
              <w:t>1.350,00</w:t>
            </w:r>
          </w:p>
        </w:tc>
      </w:tr>
      <w:tr w:rsidR="00913683" w:rsidRPr="007F5513"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913683" w:rsidRPr="003D3E8C" w:rsidRDefault="002A5A84" w:rsidP="009E53EC">
            <w:pPr>
              <w:ind w:right="35"/>
              <w:jc w:val="center"/>
              <w:rPr>
                <w:b/>
                <w:sz w:val="22"/>
                <w:szCs w:val="22"/>
              </w:rPr>
            </w:pPr>
            <w:r>
              <w:rPr>
                <w:b/>
                <w:sz w:val="22"/>
                <w:szCs w:val="22"/>
              </w:rPr>
              <w:t>73</w:t>
            </w:r>
          </w:p>
        </w:tc>
        <w:tc>
          <w:tcPr>
            <w:tcW w:w="4252" w:type="dxa"/>
            <w:tcBorders>
              <w:top w:val="single" w:sz="4" w:space="0" w:color="auto"/>
              <w:left w:val="nil"/>
              <w:bottom w:val="single" w:sz="4" w:space="0" w:color="auto"/>
              <w:right w:val="single" w:sz="4" w:space="0" w:color="auto"/>
            </w:tcBorders>
            <w:shd w:val="clear" w:color="auto" w:fill="auto"/>
          </w:tcPr>
          <w:p w:rsidR="00913683" w:rsidRPr="003D3E8C" w:rsidRDefault="00913683" w:rsidP="003D3E8C">
            <w:pPr>
              <w:pStyle w:val="TableParagraph"/>
              <w:spacing w:before="2" w:line="237" w:lineRule="auto"/>
              <w:ind w:right="166"/>
              <w:jc w:val="both"/>
            </w:pPr>
            <w:r w:rsidRPr="003D3E8C">
              <w:t xml:space="preserve">Envelope Correspondência Branco Timbrado 11,5x23cm (75g²), </w:t>
            </w:r>
            <w:r w:rsidRPr="003D3E8C">
              <w:rPr>
                <w:u w:val="single"/>
              </w:rPr>
              <w:t>com janela.</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913683" w:rsidRPr="003D3E8C" w:rsidRDefault="00913683" w:rsidP="003D3E8C">
            <w:pPr>
              <w:pStyle w:val="TableParagraph"/>
              <w:jc w:val="center"/>
            </w:pPr>
            <w:r w:rsidRPr="003D3E8C">
              <w:t>UND</w:t>
            </w:r>
          </w:p>
        </w:tc>
        <w:tc>
          <w:tcPr>
            <w:tcW w:w="991" w:type="dxa"/>
            <w:tcBorders>
              <w:top w:val="single" w:sz="4" w:space="0" w:color="auto"/>
              <w:left w:val="nil"/>
              <w:bottom w:val="single" w:sz="4" w:space="0" w:color="auto"/>
              <w:right w:val="single" w:sz="4" w:space="0" w:color="auto"/>
            </w:tcBorders>
            <w:vAlign w:val="center"/>
          </w:tcPr>
          <w:p w:rsidR="00913683" w:rsidRPr="003D3E8C" w:rsidRDefault="00913683" w:rsidP="003D3E8C">
            <w:pPr>
              <w:pStyle w:val="TableParagraph"/>
              <w:jc w:val="center"/>
            </w:pPr>
            <w:r w:rsidRPr="003D3E8C">
              <w:t>6.000</w:t>
            </w:r>
          </w:p>
        </w:tc>
        <w:tc>
          <w:tcPr>
            <w:tcW w:w="993" w:type="dxa"/>
            <w:tcBorders>
              <w:top w:val="single" w:sz="4" w:space="0" w:color="auto"/>
              <w:left w:val="single" w:sz="4" w:space="0" w:color="auto"/>
              <w:bottom w:val="single" w:sz="4" w:space="0" w:color="auto"/>
              <w:right w:val="single" w:sz="4" w:space="0" w:color="auto"/>
            </w:tcBorders>
            <w:vAlign w:val="center"/>
          </w:tcPr>
          <w:p w:rsidR="00913683" w:rsidRPr="00913683" w:rsidRDefault="00913683" w:rsidP="00913683">
            <w:pPr>
              <w:jc w:val="center"/>
              <w:rPr>
                <w:b/>
                <w:bCs/>
                <w:color w:val="000000"/>
                <w:sz w:val="22"/>
                <w:szCs w:val="22"/>
              </w:rPr>
            </w:pPr>
            <w:r w:rsidRPr="00913683">
              <w:rPr>
                <w:b/>
                <w:bCs/>
                <w:color w:val="000000"/>
                <w:sz w:val="22"/>
                <w:szCs w:val="22"/>
              </w:rPr>
              <w:t>0,43</w:t>
            </w:r>
          </w:p>
        </w:tc>
        <w:tc>
          <w:tcPr>
            <w:tcW w:w="1418" w:type="dxa"/>
            <w:tcBorders>
              <w:top w:val="single" w:sz="4" w:space="0" w:color="auto"/>
              <w:left w:val="single" w:sz="4" w:space="0" w:color="auto"/>
              <w:bottom w:val="single" w:sz="4" w:space="0" w:color="auto"/>
              <w:right w:val="single" w:sz="4" w:space="0" w:color="auto"/>
            </w:tcBorders>
            <w:vAlign w:val="center"/>
          </w:tcPr>
          <w:p w:rsidR="00913683" w:rsidRPr="00913683" w:rsidRDefault="00913683" w:rsidP="00913683">
            <w:pPr>
              <w:jc w:val="center"/>
              <w:rPr>
                <w:b/>
                <w:color w:val="000000"/>
                <w:sz w:val="22"/>
                <w:szCs w:val="22"/>
              </w:rPr>
            </w:pPr>
            <w:r w:rsidRPr="00913683">
              <w:rPr>
                <w:b/>
                <w:color w:val="000000"/>
                <w:sz w:val="22"/>
                <w:szCs w:val="22"/>
              </w:rPr>
              <w:t>2.580,00</w:t>
            </w:r>
          </w:p>
        </w:tc>
      </w:tr>
      <w:tr w:rsidR="00913683" w:rsidRPr="007F5513"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913683" w:rsidRPr="003D3E8C" w:rsidRDefault="002A5A84" w:rsidP="009E53EC">
            <w:pPr>
              <w:ind w:right="35"/>
              <w:jc w:val="center"/>
              <w:rPr>
                <w:b/>
                <w:sz w:val="22"/>
                <w:szCs w:val="22"/>
              </w:rPr>
            </w:pPr>
            <w:r>
              <w:rPr>
                <w:b/>
                <w:sz w:val="22"/>
                <w:szCs w:val="22"/>
              </w:rPr>
              <w:t>74</w:t>
            </w:r>
          </w:p>
        </w:tc>
        <w:tc>
          <w:tcPr>
            <w:tcW w:w="4252" w:type="dxa"/>
            <w:tcBorders>
              <w:top w:val="single" w:sz="4" w:space="0" w:color="auto"/>
              <w:left w:val="nil"/>
              <w:bottom w:val="single" w:sz="4" w:space="0" w:color="auto"/>
              <w:right w:val="single" w:sz="4" w:space="0" w:color="auto"/>
            </w:tcBorders>
            <w:shd w:val="clear" w:color="auto" w:fill="auto"/>
          </w:tcPr>
          <w:p w:rsidR="00913683" w:rsidRPr="003D3E8C" w:rsidRDefault="00913683" w:rsidP="003D3E8C">
            <w:pPr>
              <w:pStyle w:val="TableParagraph"/>
              <w:spacing w:before="2" w:line="237" w:lineRule="auto"/>
              <w:ind w:right="166"/>
              <w:jc w:val="both"/>
            </w:pPr>
            <w:r w:rsidRPr="003D3E8C">
              <w:t>Envelope Correspondência Branco Timbrado 11,5x23cm (75g²),</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913683" w:rsidRPr="003D3E8C" w:rsidRDefault="00913683" w:rsidP="003D3E8C">
            <w:pPr>
              <w:pStyle w:val="TableParagraph"/>
              <w:jc w:val="center"/>
            </w:pPr>
            <w:r w:rsidRPr="003D3E8C">
              <w:t>UND</w:t>
            </w:r>
          </w:p>
        </w:tc>
        <w:tc>
          <w:tcPr>
            <w:tcW w:w="991" w:type="dxa"/>
            <w:tcBorders>
              <w:top w:val="single" w:sz="4" w:space="0" w:color="auto"/>
              <w:left w:val="nil"/>
              <w:bottom w:val="single" w:sz="4" w:space="0" w:color="auto"/>
              <w:right w:val="single" w:sz="4" w:space="0" w:color="auto"/>
            </w:tcBorders>
            <w:vAlign w:val="center"/>
          </w:tcPr>
          <w:p w:rsidR="00913683" w:rsidRPr="003D3E8C" w:rsidRDefault="00913683" w:rsidP="003D3E8C">
            <w:pPr>
              <w:pStyle w:val="TableParagraph"/>
              <w:jc w:val="center"/>
            </w:pPr>
            <w:r w:rsidRPr="003D3E8C">
              <w:t>2.000</w:t>
            </w:r>
          </w:p>
        </w:tc>
        <w:tc>
          <w:tcPr>
            <w:tcW w:w="993" w:type="dxa"/>
            <w:tcBorders>
              <w:top w:val="single" w:sz="4" w:space="0" w:color="auto"/>
              <w:left w:val="single" w:sz="4" w:space="0" w:color="auto"/>
              <w:bottom w:val="single" w:sz="4" w:space="0" w:color="auto"/>
              <w:right w:val="single" w:sz="4" w:space="0" w:color="auto"/>
            </w:tcBorders>
            <w:vAlign w:val="center"/>
          </w:tcPr>
          <w:p w:rsidR="00913683" w:rsidRPr="00913683" w:rsidRDefault="00913683" w:rsidP="00913683">
            <w:pPr>
              <w:jc w:val="center"/>
              <w:rPr>
                <w:b/>
                <w:bCs/>
                <w:color w:val="000000"/>
                <w:sz w:val="22"/>
                <w:szCs w:val="22"/>
              </w:rPr>
            </w:pPr>
            <w:r w:rsidRPr="00913683">
              <w:rPr>
                <w:b/>
                <w:bCs/>
                <w:color w:val="000000"/>
                <w:sz w:val="22"/>
                <w:szCs w:val="22"/>
              </w:rPr>
              <w:t>0,33</w:t>
            </w:r>
          </w:p>
        </w:tc>
        <w:tc>
          <w:tcPr>
            <w:tcW w:w="1418" w:type="dxa"/>
            <w:tcBorders>
              <w:top w:val="single" w:sz="4" w:space="0" w:color="auto"/>
              <w:left w:val="single" w:sz="4" w:space="0" w:color="auto"/>
              <w:bottom w:val="single" w:sz="4" w:space="0" w:color="auto"/>
              <w:right w:val="single" w:sz="4" w:space="0" w:color="auto"/>
            </w:tcBorders>
            <w:vAlign w:val="center"/>
          </w:tcPr>
          <w:p w:rsidR="00913683" w:rsidRPr="00913683" w:rsidRDefault="00913683" w:rsidP="00913683">
            <w:pPr>
              <w:jc w:val="center"/>
              <w:rPr>
                <w:b/>
                <w:color w:val="000000"/>
                <w:sz w:val="22"/>
                <w:szCs w:val="22"/>
              </w:rPr>
            </w:pPr>
            <w:r w:rsidRPr="00913683">
              <w:rPr>
                <w:b/>
                <w:color w:val="000000"/>
                <w:sz w:val="22"/>
                <w:szCs w:val="22"/>
              </w:rPr>
              <w:t>660,00</w:t>
            </w:r>
          </w:p>
        </w:tc>
      </w:tr>
      <w:tr w:rsidR="00913683" w:rsidRPr="007F5513" w:rsidTr="003D3E8C">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913683" w:rsidRPr="003D3E8C" w:rsidRDefault="002A5A84" w:rsidP="009E53EC">
            <w:pPr>
              <w:ind w:right="35"/>
              <w:jc w:val="center"/>
              <w:rPr>
                <w:b/>
                <w:sz w:val="22"/>
                <w:szCs w:val="22"/>
              </w:rPr>
            </w:pPr>
            <w:r>
              <w:rPr>
                <w:b/>
                <w:sz w:val="22"/>
                <w:szCs w:val="22"/>
              </w:rPr>
              <w:t>75</w:t>
            </w:r>
          </w:p>
        </w:tc>
        <w:tc>
          <w:tcPr>
            <w:tcW w:w="4252" w:type="dxa"/>
            <w:tcBorders>
              <w:top w:val="single" w:sz="4" w:space="0" w:color="auto"/>
              <w:left w:val="nil"/>
              <w:bottom w:val="single" w:sz="4" w:space="0" w:color="auto"/>
              <w:right w:val="single" w:sz="4" w:space="0" w:color="auto"/>
            </w:tcBorders>
            <w:shd w:val="clear" w:color="auto" w:fill="auto"/>
          </w:tcPr>
          <w:p w:rsidR="00913683" w:rsidRPr="003D3E8C" w:rsidRDefault="00913683" w:rsidP="003D3E8C">
            <w:pPr>
              <w:pStyle w:val="TableParagraph"/>
              <w:spacing w:before="2" w:line="237" w:lineRule="auto"/>
              <w:ind w:right="166"/>
              <w:jc w:val="both"/>
            </w:pPr>
            <w:r w:rsidRPr="003D3E8C">
              <w:t>Envelope Ofício Branco Timbrado 24X35cm (75g²)</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913683" w:rsidRPr="003D3E8C" w:rsidRDefault="00913683" w:rsidP="003D3E8C">
            <w:pPr>
              <w:pStyle w:val="TableParagraph"/>
              <w:jc w:val="center"/>
            </w:pPr>
            <w:r w:rsidRPr="003D3E8C">
              <w:t>UND</w:t>
            </w:r>
          </w:p>
        </w:tc>
        <w:tc>
          <w:tcPr>
            <w:tcW w:w="991" w:type="dxa"/>
            <w:tcBorders>
              <w:top w:val="single" w:sz="4" w:space="0" w:color="auto"/>
              <w:left w:val="nil"/>
              <w:bottom w:val="single" w:sz="4" w:space="0" w:color="auto"/>
              <w:right w:val="single" w:sz="4" w:space="0" w:color="auto"/>
            </w:tcBorders>
            <w:vAlign w:val="center"/>
          </w:tcPr>
          <w:p w:rsidR="00913683" w:rsidRPr="003D3E8C" w:rsidRDefault="00913683" w:rsidP="003D3E8C">
            <w:pPr>
              <w:pStyle w:val="TableParagraph"/>
              <w:jc w:val="center"/>
            </w:pPr>
            <w:r w:rsidRPr="003D3E8C">
              <w:t>5.000</w:t>
            </w:r>
          </w:p>
        </w:tc>
        <w:tc>
          <w:tcPr>
            <w:tcW w:w="993" w:type="dxa"/>
            <w:tcBorders>
              <w:top w:val="single" w:sz="4" w:space="0" w:color="auto"/>
              <w:left w:val="single" w:sz="4" w:space="0" w:color="auto"/>
              <w:bottom w:val="single" w:sz="4" w:space="0" w:color="auto"/>
              <w:right w:val="single" w:sz="4" w:space="0" w:color="auto"/>
            </w:tcBorders>
            <w:vAlign w:val="center"/>
          </w:tcPr>
          <w:p w:rsidR="00913683" w:rsidRPr="00913683" w:rsidRDefault="00913683" w:rsidP="00913683">
            <w:pPr>
              <w:jc w:val="center"/>
              <w:rPr>
                <w:b/>
                <w:bCs/>
                <w:color w:val="000000"/>
                <w:sz w:val="22"/>
                <w:szCs w:val="22"/>
              </w:rPr>
            </w:pPr>
            <w:r w:rsidRPr="00913683">
              <w:rPr>
                <w:b/>
                <w:bCs/>
                <w:color w:val="000000"/>
                <w:sz w:val="22"/>
                <w:szCs w:val="22"/>
              </w:rPr>
              <w:t>1,38</w:t>
            </w:r>
          </w:p>
        </w:tc>
        <w:tc>
          <w:tcPr>
            <w:tcW w:w="1418" w:type="dxa"/>
            <w:tcBorders>
              <w:top w:val="single" w:sz="4" w:space="0" w:color="auto"/>
              <w:left w:val="single" w:sz="4" w:space="0" w:color="auto"/>
              <w:bottom w:val="single" w:sz="4" w:space="0" w:color="auto"/>
              <w:right w:val="single" w:sz="4" w:space="0" w:color="auto"/>
            </w:tcBorders>
            <w:vAlign w:val="center"/>
          </w:tcPr>
          <w:p w:rsidR="00913683" w:rsidRPr="00913683" w:rsidRDefault="00913683" w:rsidP="00913683">
            <w:pPr>
              <w:jc w:val="center"/>
              <w:rPr>
                <w:b/>
                <w:color w:val="000000"/>
                <w:sz w:val="22"/>
                <w:szCs w:val="22"/>
              </w:rPr>
            </w:pPr>
            <w:r w:rsidRPr="00913683">
              <w:rPr>
                <w:b/>
                <w:color w:val="000000"/>
                <w:sz w:val="22"/>
                <w:szCs w:val="22"/>
              </w:rPr>
              <w:t>6.900,00</w:t>
            </w:r>
          </w:p>
        </w:tc>
      </w:tr>
      <w:tr w:rsidR="00913683" w:rsidRPr="007F5513" w:rsidTr="00D72C2C">
        <w:trPr>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913683" w:rsidRPr="003D3E8C" w:rsidRDefault="002A5A84" w:rsidP="009E53EC">
            <w:pPr>
              <w:ind w:right="35"/>
              <w:jc w:val="center"/>
              <w:rPr>
                <w:b/>
                <w:sz w:val="22"/>
                <w:szCs w:val="22"/>
              </w:rPr>
            </w:pPr>
            <w:r>
              <w:rPr>
                <w:b/>
                <w:sz w:val="22"/>
                <w:szCs w:val="22"/>
              </w:rPr>
              <w:t>76</w:t>
            </w:r>
          </w:p>
        </w:tc>
        <w:tc>
          <w:tcPr>
            <w:tcW w:w="4252" w:type="dxa"/>
            <w:tcBorders>
              <w:top w:val="single" w:sz="4" w:space="0" w:color="auto"/>
              <w:left w:val="nil"/>
              <w:bottom w:val="single" w:sz="4" w:space="0" w:color="auto"/>
              <w:right w:val="single" w:sz="4" w:space="0" w:color="auto"/>
            </w:tcBorders>
            <w:shd w:val="clear" w:color="auto" w:fill="auto"/>
          </w:tcPr>
          <w:p w:rsidR="00913683" w:rsidRPr="003D3E8C" w:rsidRDefault="00913683" w:rsidP="003D3E8C">
            <w:pPr>
              <w:ind w:right="142"/>
              <w:jc w:val="both"/>
              <w:rPr>
                <w:b/>
                <w:sz w:val="22"/>
                <w:szCs w:val="22"/>
              </w:rPr>
            </w:pPr>
            <w:r w:rsidRPr="003D3E8C">
              <w:rPr>
                <w:b/>
                <w:sz w:val="22"/>
                <w:szCs w:val="22"/>
              </w:rPr>
              <w:t>CRACHÁS,</w:t>
            </w:r>
            <w:r w:rsidRPr="003D3E8C">
              <w:rPr>
                <w:sz w:val="22"/>
                <w:szCs w:val="22"/>
              </w:rPr>
              <w:t xml:space="preserve"> em material PVC, com medidas 84mm x 54mm (vertical); Arte impressa diretamente no crachá, em cores originais ao modelo; Frente: na parte superior e centralizado o logotipo da SMS (em suas cores originais), logo abaixo foto individual de cada funcionário e inferiormente centralizado as identificações individuais do servidor (nome completo, cargo e numero de matricula); Verso: parte superior e centralizado a assinatura digital individual de cada servidor, logo abaixo QR CODE que direciona para o site da Prefeitura Municipal de Bom Jardim, setor de RH onde são postados a relação de Cargos, e inferiormente o Brasão do Município com suas identificações. (</w:t>
            </w:r>
            <w:r w:rsidRPr="003D3E8C">
              <w:rPr>
                <w:b/>
                <w:sz w:val="22"/>
                <w:szCs w:val="22"/>
              </w:rPr>
              <w:t>Conforme Anexo A deste Termo.)</w:t>
            </w:r>
          </w:p>
          <w:p w:rsidR="00913683" w:rsidRPr="003D3E8C" w:rsidRDefault="00913683" w:rsidP="003D3E8C">
            <w:pPr>
              <w:ind w:right="142"/>
              <w:jc w:val="both"/>
              <w:rPr>
                <w:sz w:val="22"/>
                <w:szCs w:val="22"/>
              </w:rPr>
            </w:pPr>
            <w:r w:rsidRPr="003D3E8C">
              <w:rPr>
                <w:sz w:val="22"/>
                <w:szCs w:val="22"/>
              </w:rPr>
              <w:t>Deverá conter cordão 20 mm, azul Royal, personalizado com o Brasão da Prefeitura Municipal de Bom Jardim e logotipo da Secretaria Municipal de Saúde (frente e verso), feito com tecido acetinado de 1ª linha, com toque macio. Acabamento argola e jacaré.</w:t>
            </w:r>
            <w:r w:rsidRPr="003D3E8C">
              <w:rPr>
                <w:b/>
                <w:sz w:val="22"/>
                <w:szCs w:val="22"/>
              </w:rPr>
              <w:t xml:space="preserve"> (Conforme Anexo B deste Termo.)</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913683" w:rsidRPr="003D3E8C" w:rsidRDefault="00913683" w:rsidP="003D3E8C">
            <w:pPr>
              <w:jc w:val="center"/>
              <w:rPr>
                <w:sz w:val="22"/>
                <w:szCs w:val="22"/>
              </w:rPr>
            </w:pPr>
            <w:r w:rsidRPr="003D3E8C">
              <w:rPr>
                <w:sz w:val="22"/>
                <w:szCs w:val="22"/>
              </w:rPr>
              <w:t>UND</w:t>
            </w:r>
          </w:p>
          <w:p w:rsidR="00913683" w:rsidRPr="003D3E8C" w:rsidRDefault="00913683" w:rsidP="003D3E8C">
            <w:pPr>
              <w:jc w:val="center"/>
              <w:rPr>
                <w:sz w:val="22"/>
                <w:szCs w:val="22"/>
              </w:rPr>
            </w:pPr>
            <w:r w:rsidRPr="003D3E8C">
              <w:rPr>
                <w:sz w:val="22"/>
                <w:szCs w:val="22"/>
              </w:rPr>
              <w:t>(86mm x54mm</w:t>
            </w:r>
          </w:p>
          <w:p w:rsidR="00913683" w:rsidRPr="003D3E8C" w:rsidRDefault="00913683" w:rsidP="003D3E8C">
            <w:pPr>
              <w:jc w:val="center"/>
              <w:rPr>
                <w:sz w:val="22"/>
                <w:szCs w:val="22"/>
              </w:rPr>
            </w:pPr>
            <w:r w:rsidRPr="003D3E8C">
              <w:rPr>
                <w:sz w:val="22"/>
                <w:szCs w:val="22"/>
              </w:rPr>
              <w:t>Vertical)</w:t>
            </w:r>
          </w:p>
          <w:p w:rsidR="00913683" w:rsidRPr="003D3E8C" w:rsidRDefault="00913683" w:rsidP="003D3E8C">
            <w:pPr>
              <w:pStyle w:val="TableParagraph"/>
              <w:jc w:val="center"/>
            </w:pPr>
          </w:p>
        </w:tc>
        <w:tc>
          <w:tcPr>
            <w:tcW w:w="991" w:type="dxa"/>
            <w:tcBorders>
              <w:top w:val="single" w:sz="4" w:space="0" w:color="auto"/>
              <w:left w:val="nil"/>
              <w:bottom w:val="single" w:sz="4" w:space="0" w:color="auto"/>
              <w:right w:val="single" w:sz="4" w:space="0" w:color="auto"/>
            </w:tcBorders>
            <w:vAlign w:val="center"/>
          </w:tcPr>
          <w:p w:rsidR="00913683" w:rsidRPr="003D3E8C" w:rsidRDefault="00913683" w:rsidP="003D3E8C">
            <w:pPr>
              <w:pStyle w:val="TableParagraph"/>
              <w:jc w:val="center"/>
            </w:pPr>
            <w:r w:rsidRPr="003D3E8C">
              <w:t>300</w:t>
            </w:r>
          </w:p>
        </w:tc>
        <w:tc>
          <w:tcPr>
            <w:tcW w:w="993" w:type="dxa"/>
            <w:tcBorders>
              <w:top w:val="single" w:sz="4" w:space="0" w:color="auto"/>
              <w:left w:val="single" w:sz="4" w:space="0" w:color="auto"/>
              <w:bottom w:val="single" w:sz="4" w:space="0" w:color="auto"/>
              <w:right w:val="single" w:sz="4" w:space="0" w:color="auto"/>
            </w:tcBorders>
            <w:vAlign w:val="center"/>
          </w:tcPr>
          <w:p w:rsidR="00913683" w:rsidRPr="00913683" w:rsidRDefault="00913683" w:rsidP="00913683">
            <w:pPr>
              <w:jc w:val="center"/>
              <w:rPr>
                <w:b/>
                <w:bCs/>
                <w:color w:val="000000"/>
                <w:sz w:val="22"/>
                <w:szCs w:val="22"/>
              </w:rPr>
            </w:pPr>
            <w:r w:rsidRPr="00913683">
              <w:rPr>
                <w:b/>
                <w:bCs/>
                <w:color w:val="000000"/>
                <w:sz w:val="22"/>
                <w:szCs w:val="22"/>
              </w:rPr>
              <w:t>8,67</w:t>
            </w:r>
          </w:p>
        </w:tc>
        <w:tc>
          <w:tcPr>
            <w:tcW w:w="1418" w:type="dxa"/>
            <w:tcBorders>
              <w:top w:val="single" w:sz="4" w:space="0" w:color="auto"/>
              <w:left w:val="single" w:sz="4" w:space="0" w:color="auto"/>
              <w:bottom w:val="single" w:sz="4" w:space="0" w:color="auto"/>
              <w:right w:val="single" w:sz="4" w:space="0" w:color="auto"/>
            </w:tcBorders>
            <w:vAlign w:val="center"/>
          </w:tcPr>
          <w:p w:rsidR="00913683" w:rsidRPr="00913683" w:rsidRDefault="00913683" w:rsidP="00913683">
            <w:pPr>
              <w:jc w:val="center"/>
              <w:rPr>
                <w:b/>
                <w:color w:val="000000"/>
                <w:sz w:val="22"/>
                <w:szCs w:val="22"/>
              </w:rPr>
            </w:pPr>
            <w:r w:rsidRPr="00913683">
              <w:rPr>
                <w:b/>
                <w:color w:val="000000"/>
                <w:sz w:val="22"/>
                <w:szCs w:val="22"/>
              </w:rPr>
              <w:t>2.601,00</w:t>
            </w:r>
          </w:p>
        </w:tc>
      </w:tr>
      <w:tr w:rsidR="00913683" w:rsidRPr="007F5513" w:rsidTr="00913683">
        <w:trPr>
          <w:cantSplit/>
          <w:trHeight w:val="500"/>
        </w:trPr>
        <w:tc>
          <w:tcPr>
            <w:tcW w:w="7938"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rsidR="00913683" w:rsidRPr="003D3E8C" w:rsidRDefault="00913683" w:rsidP="009E53EC">
            <w:pPr>
              <w:ind w:right="35"/>
              <w:jc w:val="right"/>
              <w:rPr>
                <w:b/>
                <w:sz w:val="22"/>
                <w:szCs w:val="22"/>
              </w:rPr>
            </w:pPr>
            <w:r w:rsidRPr="003D3E8C">
              <w:rPr>
                <w:b/>
                <w:sz w:val="22"/>
                <w:szCs w:val="22"/>
              </w:rPr>
              <w:t>SUBTOTAL</w:t>
            </w:r>
            <w:r>
              <w:rPr>
                <w:b/>
                <w:sz w:val="22"/>
                <w:szCs w:val="22"/>
              </w:rPr>
              <w:t xml:space="preserve"> - </w:t>
            </w:r>
            <w:r w:rsidRPr="00913683">
              <w:rPr>
                <w:b/>
                <w:sz w:val="22"/>
                <w:szCs w:val="22"/>
              </w:rPr>
              <w:t>PROCESSO 4102/2022, APENSO: 5443/2022</w:t>
            </w:r>
          </w:p>
        </w:tc>
        <w:tc>
          <w:tcPr>
            <w:tcW w:w="1418" w:type="dxa"/>
            <w:tcBorders>
              <w:top w:val="single" w:sz="4" w:space="0" w:color="auto"/>
              <w:left w:val="single" w:sz="4" w:space="0" w:color="auto"/>
              <w:bottom w:val="single" w:sz="4" w:space="0" w:color="auto"/>
              <w:right w:val="single" w:sz="4" w:space="0" w:color="auto"/>
            </w:tcBorders>
            <w:vAlign w:val="center"/>
          </w:tcPr>
          <w:p w:rsidR="00913683" w:rsidRPr="003D3E8C" w:rsidRDefault="00913683" w:rsidP="00913683">
            <w:pPr>
              <w:ind w:right="35"/>
              <w:jc w:val="center"/>
              <w:rPr>
                <w:b/>
                <w:sz w:val="22"/>
                <w:szCs w:val="22"/>
              </w:rPr>
            </w:pPr>
            <w:r w:rsidRPr="00913683">
              <w:rPr>
                <w:b/>
                <w:sz w:val="22"/>
                <w:szCs w:val="22"/>
              </w:rPr>
              <w:t>53.231,00</w:t>
            </w:r>
          </w:p>
        </w:tc>
      </w:tr>
    </w:tbl>
    <w:p w:rsidR="003D3E8C" w:rsidRDefault="003D3E8C" w:rsidP="00913683">
      <w:pPr>
        <w:pStyle w:val="Cabealho"/>
        <w:ind w:right="35"/>
        <w:jc w:val="both"/>
        <w:rPr>
          <w:b/>
          <w:color w:val="000000" w:themeColor="text1"/>
          <w:sz w:val="24"/>
          <w:szCs w:val="24"/>
          <w:lang w:val="pt-BR"/>
        </w:rPr>
      </w:pPr>
    </w:p>
    <w:tbl>
      <w:tblPr>
        <w:tblW w:w="5387" w:type="dxa"/>
        <w:tblInd w:w="4039" w:type="dxa"/>
        <w:tblLayout w:type="fixed"/>
        <w:tblCellMar>
          <w:left w:w="70" w:type="dxa"/>
          <w:right w:w="70" w:type="dxa"/>
        </w:tblCellMar>
        <w:tblLook w:val="04A0" w:firstRow="1" w:lastRow="0" w:firstColumn="1" w:lastColumn="0" w:noHBand="0" w:noVBand="1"/>
      </w:tblPr>
      <w:tblGrid>
        <w:gridCol w:w="2552"/>
        <w:gridCol w:w="2835"/>
      </w:tblGrid>
      <w:tr w:rsidR="00913683" w:rsidRPr="003D3E8C" w:rsidTr="00913683">
        <w:trPr>
          <w:cantSplit/>
          <w:trHeight w:val="500"/>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913683" w:rsidRPr="003D3E8C" w:rsidRDefault="00913683" w:rsidP="00913683">
            <w:pPr>
              <w:ind w:right="35"/>
              <w:jc w:val="center"/>
              <w:rPr>
                <w:b/>
                <w:sz w:val="22"/>
                <w:szCs w:val="22"/>
              </w:rPr>
            </w:pPr>
            <w:r w:rsidRPr="003D3E8C">
              <w:rPr>
                <w:b/>
                <w:sz w:val="22"/>
                <w:szCs w:val="22"/>
              </w:rPr>
              <w:t>TOTAL</w:t>
            </w:r>
            <w:r>
              <w:rPr>
                <w:b/>
                <w:sz w:val="22"/>
                <w:szCs w:val="22"/>
              </w:rPr>
              <w:t xml:space="preserve"> ESTIMADO</w:t>
            </w:r>
          </w:p>
        </w:tc>
        <w:tc>
          <w:tcPr>
            <w:tcW w:w="2835" w:type="dxa"/>
            <w:tcBorders>
              <w:top w:val="single" w:sz="4" w:space="0" w:color="auto"/>
              <w:left w:val="single" w:sz="4" w:space="0" w:color="auto"/>
              <w:bottom w:val="single" w:sz="4" w:space="0" w:color="auto"/>
              <w:right w:val="single" w:sz="4" w:space="0" w:color="auto"/>
            </w:tcBorders>
            <w:vAlign w:val="center"/>
          </w:tcPr>
          <w:p w:rsidR="00913683" w:rsidRPr="003D3E8C" w:rsidRDefault="00913683" w:rsidP="009E53EC">
            <w:pPr>
              <w:ind w:right="35"/>
              <w:jc w:val="center"/>
              <w:rPr>
                <w:b/>
                <w:sz w:val="22"/>
                <w:szCs w:val="22"/>
              </w:rPr>
            </w:pPr>
            <w:r w:rsidRPr="00913683">
              <w:rPr>
                <w:b/>
                <w:szCs w:val="22"/>
              </w:rPr>
              <w:t>632.609,30</w:t>
            </w:r>
          </w:p>
        </w:tc>
      </w:tr>
    </w:tbl>
    <w:p w:rsidR="00C11D7A" w:rsidRPr="00A37081" w:rsidRDefault="00C11D7A" w:rsidP="00D065D3">
      <w:pPr>
        <w:pStyle w:val="Cabealho"/>
        <w:spacing w:before="120" w:after="120"/>
        <w:ind w:right="35"/>
        <w:jc w:val="both"/>
        <w:rPr>
          <w:b/>
          <w:color w:val="000000" w:themeColor="text1"/>
          <w:sz w:val="24"/>
          <w:szCs w:val="24"/>
        </w:rPr>
      </w:pPr>
      <w:r w:rsidRPr="00A37081">
        <w:rPr>
          <w:b/>
          <w:color w:val="000000" w:themeColor="text1"/>
          <w:sz w:val="24"/>
          <w:szCs w:val="24"/>
        </w:rPr>
        <w:lastRenderedPageBreak/>
        <w:t>4 – DINÂMICA DE EXECUÇÃO E RECEBIMENTO DO CONTRATO</w:t>
      </w:r>
    </w:p>
    <w:p w:rsidR="00C11D7A" w:rsidRPr="00A37081" w:rsidRDefault="00C11D7A" w:rsidP="00D065D3">
      <w:pPr>
        <w:spacing w:before="120" w:after="120"/>
        <w:ind w:right="35"/>
        <w:jc w:val="both"/>
        <w:rPr>
          <w:b/>
          <w:color w:val="000000" w:themeColor="text1"/>
          <w:sz w:val="24"/>
          <w:szCs w:val="24"/>
          <w:u w:val="single"/>
        </w:rPr>
      </w:pPr>
      <w:r w:rsidRPr="00A37081">
        <w:rPr>
          <w:b/>
          <w:color w:val="000000" w:themeColor="text1"/>
          <w:sz w:val="24"/>
          <w:szCs w:val="24"/>
          <w:u w:val="single"/>
        </w:rPr>
        <w:t>Vide termo de referência</w:t>
      </w:r>
    </w:p>
    <w:p w:rsidR="00C11D7A" w:rsidRPr="00A37081" w:rsidRDefault="00C11D7A" w:rsidP="00D065D3">
      <w:pPr>
        <w:spacing w:before="120" w:after="120"/>
        <w:ind w:right="35"/>
        <w:jc w:val="both"/>
        <w:rPr>
          <w:b/>
          <w:color w:val="000000" w:themeColor="text1"/>
          <w:sz w:val="24"/>
          <w:szCs w:val="24"/>
        </w:rPr>
      </w:pPr>
      <w:r w:rsidRPr="00A37081">
        <w:rPr>
          <w:b/>
          <w:color w:val="000000" w:themeColor="text1"/>
          <w:sz w:val="24"/>
          <w:szCs w:val="24"/>
        </w:rPr>
        <w:t>5 – OBRIGAÇÕES DA CONTRATADA</w:t>
      </w:r>
    </w:p>
    <w:p w:rsidR="00C11D7A" w:rsidRPr="00A37081" w:rsidRDefault="00C11D7A" w:rsidP="00D065D3">
      <w:pPr>
        <w:spacing w:before="120" w:after="120"/>
        <w:ind w:right="35"/>
        <w:jc w:val="both"/>
        <w:rPr>
          <w:b/>
          <w:color w:val="000000" w:themeColor="text1"/>
          <w:sz w:val="24"/>
          <w:szCs w:val="24"/>
          <w:u w:val="single"/>
        </w:rPr>
      </w:pPr>
      <w:r w:rsidRPr="00A37081">
        <w:rPr>
          <w:b/>
          <w:color w:val="000000" w:themeColor="text1"/>
          <w:sz w:val="24"/>
          <w:szCs w:val="24"/>
          <w:u w:val="single"/>
        </w:rPr>
        <w:t>Vide termo de referência</w:t>
      </w:r>
    </w:p>
    <w:p w:rsidR="00C11D7A" w:rsidRPr="00A37081" w:rsidRDefault="00C11D7A" w:rsidP="00D065D3">
      <w:pPr>
        <w:pStyle w:val="PargrafodaLista1"/>
        <w:widowControl w:val="0"/>
        <w:shd w:val="clear" w:color="auto" w:fill="FFFFFF"/>
        <w:spacing w:before="120" w:after="120" w:line="240" w:lineRule="auto"/>
        <w:ind w:left="0" w:right="35" w:firstLine="0"/>
        <w:rPr>
          <w:rFonts w:ascii="Times New Roman" w:hAnsi="Times New Roman" w:cs="Times New Roman"/>
          <w:color w:val="000000" w:themeColor="text1"/>
          <w:sz w:val="24"/>
          <w:szCs w:val="24"/>
        </w:rPr>
      </w:pPr>
      <w:r w:rsidRPr="00A37081">
        <w:rPr>
          <w:rFonts w:ascii="Times New Roman" w:hAnsi="Times New Roman" w:cs="Times New Roman"/>
          <w:b/>
          <w:bCs/>
          <w:color w:val="000000" w:themeColor="text1"/>
          <w:sz w:val="24"/>
          <w:szCs w:val="24"/>
        </w:rPr>
        <w:t>6 – OBRIGAÇÕES DA ADMINISTRAÇÃO</w:t>
      </w:r>
      <w:r w:rsidRPr="00A37081">
        <w:rPr>
          <w:rFonts w:ascii="Times New Roman" w:hAnsi="Times New Roman" w:cs="Times New Roman"/>
          <w:color w:val="000000" w:themeColor="text1"/>
          <w:sz w:val="24"/>
          <w:szCs w:val="24"/>
        </w:rPr>
        <w:t xml:space="preserve"> </w:t>
      </w:r>
    </w:p>
    <w:p w:rsidR="00C11D7A" w:rsidRPr="00A37081" w:rsidRDefault="00C11D7A" w:rsidP="00D065D3">
      <w:pPr>
        <w:spacing w:before="120" w:after="120"/>
        <w:ind w:right="35"/>
        <w:jc w:val="both"/>
        <w:rPr>
          <w:b/>
          <w:color w:val="000000" w:themeColor="text1"/>
          <w:sz w:val="24"/>
          <w:szCs w:val="24"/>
          <w:u w:val="single"/>
        </w:rPr>
      </w:pPr>
      <w:r w:rsidRPr="00A37081">
        <w:rPr>
          <w:b/>
          <w:color w:val="000000" w:themeColor="text1"/>
          <w:sz w:val="24"/>
          <w:szCs w:val="24"/>
          <w:u w:val="single"/>
        </w:rPr>
        <w:t>Vide termo de referência</w:t>
      </w:r>
    </w:p>
    <w:p w:rsidR="00C11D7A" w:rsidRPr="00A37081" w:rsidRDefault="00C11D7A" w:rsidP="00D065D3">
      <w:pPr>
        <w:pStyle w:val="Cabealho"/>
        <w:tabs>
          <w:tab w:val="clear" w:pos="4419"/>
          <w:tab w:val="clear" w:pos="8838"/>
        </w:tabs>
        <w:spacing w:before="120" w:after="120"/>
        <w:ind w:right="35"/>
        <w:jc w:val="both"/>
        <w:rPr>
          <w:b/>
          <w:bCs/>
          <w:color w:val="000000" w:themeColor="text1"/>
          <w:sz w:val="24"/>
          <w:szCs w:val="24"/>
        </w:rPr>
      </w:pPr>
      <w:r w:rsidRPr="00A37081">
        <w:rPr>
          <w:b/>
          <w:bCs/>
          <w:color w:val="000000" w:themeColor="text1"/>
          <w:sz w:val="24"/>
          <w:szCs w:val="24"/>
        </w:rPr>
        <w:t>7 –</w:t>
      </w:r>
      <w:r w:rsidR="00EC0C6B">
        <w:rPr>
          <w:b/>
          <w:bCs/>
          <w:color w:val="000000" w:themeColor="text1"/>
          <w:sz w:val="24"/>
          <w:szCs w:val="24"/>
          <w:lang w:val="pt-BR"/>
        </w:rPr>
        <w:t xml:space="preserve"> </w:t>
      </w:r>
      <w:r w:rsidR="004B4949" w:rsidRPr="00A37081">
        <w:rPr>
          <w:b/>
          <w:color w:val="000000" w:themeColor="text1"/>
          <w:sz w:val="24"/>
          <w:szCs w:val="24"/>
        </w:rPr>
        <w:t xml:space="preserve">REVISÃO </w:t>
      </w:r>
      <w:r w:rsidR="00A957B4" w:rsidRPr="00A37081">
        <w:rPr>
          <w:b/>
          <w:color w:val="000000" w:themeColor="text1"/>
          <w:sz w:val="24"/>
          <w:szCs w:val="24"/>
          <w:lang w:val="pt-BR"/>
        </w:rPr>
        <w:t xml:space="preserve">DOS </w:t>
      </w:r>
      <w:r w:rsidR="004B4949" w:rsidRPr="00A37081">
        <w:rPr>
          <w:b/>
          <w:color w:val="000000" w:themeColor="text1"/>
          <w:sz w:val="24"/>
          <w:szCs w:val="24"/>
        </w:rPr>
        <w:t>PREÇOS</w:t>
      </w:r>
    </w:p>
    <w:p w:rsidR="00C11D7A" w:rsidRPr="00A37081" w:rsidRDefault="00C11D7A" w:rsidP="00D065D3">
      <w:pPr>
        <w:spacing w:before="120" w:after="120"/>
        <w:ind w:right="35"/>
        <w:jc w:val="both"/>
        <w:rPr>
          <w:b/>
          <w:color w:val="000000" w:themeColor="text1"/>
          <w:sz w:val="24"/>
          <w:szCs w:val="24"/>
          <w:u w:val="single"/>
        </w:rPr>
      </w:pPr>
      <w:r w:rsidRPr="00A37081">
        <w:rPr>
          <w:b/>
          <w:color w:val="000000" w:themeColor="text1"/>
          <w:sz w:val="24"/>
          <w:szCs w:val="24"/>
          <w:u w:val="single"/>
        </w:rPr>
        <w:t>Vide termo de referência</w:t>
      </w:r>
    </w:p>
    <w:p w:rsidR="006F7FEF" w:rsidRPr="00A37081" w:rsidRDefault="008919CF" w:rsidP="00D065D3">
      <w:pPr>
        <w:pStyle w:val="PargrafodaLista1"/>
        <w:spacing w:before="120" w:after="120" w:line="240" w:lineRule="auto"/>
        <w:ind w:left="0" w:right="35" w:firstLine="0"/>
        <w:rPr>
          <w:rFonts w:ascii="Times New Roman" w:hAnsi="Times New Roman" w:cs="Times New Roman"/>
          <w:b/>
          <w:color w:val="000000" w:themeColor="text1"/>
          <w:sz w:val="24"/>
          <w:szCs w:val="24"/>
        </w:rPr>
      </w:pPr>
      <w:r w:rsidRPr="00A37081">
        <w:rPr>
          <w:rFonts w:ascii="Times New Roman" w:hAnsi="Times New Roman" w:cs="Times New Roman"/>
          <w:b/>
          <w:color w:val="000000" w:themeColor="text1"/>
          <w:sz w:val="24"/>
          <w:szCs w:val="24"/>
        </w:rPr>
        <w:t>8</w:t>
      </w:r>
      <w:r w:rsidR="006F7FEF" w:rsidRPr="00A37081">
        <w:rPr>
          <w:rFonts w:ascii="Times New Roman" w:hAnsi="Times New Roman" w:cs="Times New Roman"/>
          <w:b/>
          <w:color w:val="000000" w:themeColor="text1"/>
          <w:sz w:val="24"/>
          <w:szCs w:val="24"/>
        </w:rPr>
        <w:t xml:space="preserve"> – DAS CONDIÇÕES</w:t>
      </w:r>
      <w:r w:rsidR="00AA3FB0" w:rsidRPr="00A37081">
        <w:rPr>
          <w:rFonts w:ascii="Times New Roman" w:hAnsi="Times New Roman" w:cs="Times New Roman"/>
          <w:b/>
          <w:color w:val="000000" w:themeColor="text1"/>
          <w:sz w:val="24"/>
          <w:szCs w:val="24"/>
        </w:rPr>
        <w:t xml:space="preserve"> GERAIS</w:t>
      </w:r>
      <w:r w:rsidR="006F7FEF" w:rsidRPr="00A37081">
        <w:rPr>
          <w:rFonts w:ascii="Times New Roman" w:hAnsi="Times New Roman" w:cs="Times New Roman"/>
          <w:b/>
          <w:color w:val="000000" w:themeColor="text1"/>
          <w:sz w:val="24"/>
          <w:szCs w:val="24"/>
        </w:rPr>
        <w:t xml:space="preserve"> DE PARTICIPAÇÃO</w:t>
      </w:r>
    </w:p>
    <w:p w:rsidR="008919CF" w:rsidRPr="00A37081" w:rsidRDefault="008919CF" w:rsidP="00D065D3">
      <w:pPr>
        <w:spacing w:before="120" w:after="120"/>
        <w:ind w:right="35"/>
        <w:jc w:val="both"/>
        <w:rPr>
          <w:color w:val="000000" w:themeColor="text1"/>
          <w:sz w:val="24"/>
          <w:szCs w:val="24"/>
        </w:rPr>
      </w:pPr>
      <w:r w:rsidRPr="00A37081">
        <w:rPr>
          <w:color w:val="000000" w:themeColor="text1"/>
          <w:sz w:val="24"/>
          <w:szCs w:val="24"/>
        </w:rPr>
        <w:t>8.1 – Poderão participar do certame as pessoas jurídicas que preencham os requisitos de habilitação, regularidade fiscal e trabalhista, qualificação técnica e qualificação econômico-financeira constantes no instrumento convocatório.</w:t>
      </w:r>
    </w:p>
    <w:p w:rsidR="008919CF" w:rsidRPr="00A37081" w:rsidRDefault="008919CF" w:rsidP="00D065D3">
      <w:pPr>
        <w:spacing w:before="120" w:after="120"/>
        <w:ind w:right="35"/>
        <w:jc w:val="both"/>
        <w:rPr>
          <w:color w:val="000000" w:themeColor="text1"/>
          <w:sz w:val="24"/>
          <w:szCs w:val="24"/>
        </w:rPr>
      </w:pPr>
      <w:r w:rsidRPr="00A37081">
        <w:rPr>
          <w:color w:val="000000" w:themeColor="text1"/>
          <w:sz w:val="24"/>
          <w:szCs w:val="24"/>
        </w:rPr>
        <w:t xml:space="preserve">8.2 – Não poderão participar do certame as empresas suspensas pela Administração Direta ou Indireta </w:t>
      </w:r>
      <w:r w:rsidR="00AD461A">
        <w:rPr>
          <w:color w:val="000000" w:themeColor="text1"/>
          <w:sz w:val="24"/>
          <w:szCs w:val="24"/>
        </w:rPr>
        <w:t>da Administração</w:t>
      </w:r>
      <w:r w:rsidRPr="00A37081">
        <w:rPr>
          <w:color w:val="000000" w:themeColor="text1"/>
          <w:sz w:val="24"/>
          <w:szCs w:val="24"/>
        </w:rPr>
        <w:t>, bem como aquelas declaradas inidôneas por qualquer ente federativo e que não estiverem dentro da legalidade fiscal.</w:t>
      </w:r>
    </w:p>
    <w:p w:rsidR="008919CF" w:rsidRPr="00A37081" w:rsidRDefault="008919CF" w:rsidP="00D065D3">
      <w:pPr>
        <w:spacing w:before="120" w:after="120"/>
        <w:ind w:right="35"/>
        <w:jc w:val="both"/>
        <w:rPr>
          <w:color w:val="000000" w:themeColor="text1"/>
          <w:sz w:val="24"/>
          <w:szCs w:val="24"/>
        </w:rPr>
      </w:pPr>
      <w:r w:rsidRPr="00A37081">
        <w:rPr>
          <w:color w:val="000000" w:themeColor="text1"/>
          <w:sz w:val="24"/>
          <w:szCs w:val="24"/>
        </w:rPr>
        <w:t>8.3 – Não poderão participar do certame, direta ou indiretamente:</w:t>
      </w:r>
    </w:p>
    <w:p w:rsidR="008919CF" w:rsidRPr="00A37081" w:rsidRDefault="008919CF" w:rsidP="00D065D3">
      <w:pPr>
        <w:spacing w:before="120" w:after="120"/>
        <w:ind w:right="35"/>
        <w:jc w:val="both"/>
        <w:rPr>
          <w:color w:val="000000" w:themeColor="text1"/>
          <w:sz w:val="24"/>
          <w:szCs w:val="24"/>
        </w:rPr>
      </w:pPr>
      <w:r w:rsidRPr="00A37081">
        <w:rPr>
          <w:color w:val="000000" w:themeColor="text1"/>
          <w:sz w:val="24"/>
          <w:szCs w:val="24"/>
        </w:rPr>
        <w:t>8.3.1 – O autor do termo de referência.</w:t>
      </w:r>
    </w:p>
    <w:p w:rsidR="008919CF" w:rsidRPr="00A37081" w:rsidRDefault="008919CF" w:rsidP="00D065D3">
      <w:pPr>
        <w:spacing w:before="120" w:after="120"/>
        <w:ind w:right="35"/>
        <w:jc w:val="both"/>
        <w:rPr>
          <w:color w:val="000000" w:themeColor="text1"/>
          <w:sz w:val="24"/>
          <w:szCs w:val="24"/>
        </w:rPr>
      </w:pPr>
      <w:r w:rsidRPr="00A37081">
        <w:rPr>
          <w:color w:val="000000" w:themeColor="text1"/>
          <w:sz w:val="24"/>
          <w:szCs w:val="24"/>
        </w:rPr>
        <w:t>8.3.2 – A empresa, isoladamente ou em consórcio, da qual o autor do termo de referência seja dirigente, gerente, acionista ou detentor de mais de 5% (cinco por cento) do capital com direito a voto ou controlador, responsável técnico ou subcontratado.</w:t>
      </w:r>
    </w:p>
    <w:p w:rsidR="008919CF" w:rsidRPr="00A37081" w:rsidRDefault="008919CF" w:rsidP="00D065D3">
      <w:pPr>
        <w:spacing w:before="120" w:after="120"/>
        <w:ind w:right="35"/>
        <w:jc w:val="both"/>
        <w:rPr>
          <w:color w:val="000000" w:themeColor="text1"/>
          <w:sz w:val="24"/>
          <w:szCs w:val="24"/>
        </w:rPr>
      </w:pPr>
      <w:r w:rsidRPr="00A37081">
        <w:rPr>
          <w:color w:val="000000" w:themeColor="text1"/>
          <w:sz w:val="24"/>
          <w:szCs w:val="24"/>
        </w:rPr>
        <w:t xml:space="preserve">8.3.3 – Servidor ou dirigente do Setor Requisitante, incluindo os membros da comissão permanente de licitação ou </w:t>
      </w:r>
      <w:r w:rsidR="00DD53DA" w:rsidRPr="00A37081">
        <w:rPr>
          <w:color w:val="000000" w:themeColor="text1"/>
          <w:sz w:val="24"/>
          <w:szCs w:val="24"/>
        </w:rPr>
        <w:t>a</w:t>
      </w:r>
      <w:r w:rsidRPr="00A37081">
        <w:rPr>
          <w:color w:val="000000" w:themeColor="text1"/>
          <w:sz w:val="24"/>
          <w:szCs w:val="24"/>
        </w:rPr>
        <w:t xml:space="preserve"> </w:t>
      </w:r>
      <w:r w:rsidR="00DD53DA" w:rsidRPr="00A37081">
        <w:rPr>
          <w:color w:val="000000" w:themeColor="text1"/>
          <w:sz w:val="24"/>
          <w:szCs w:val="24"/>
        </w:rPr>
        <w:t>Pregoeira</w:t>
      </w:r>
      <w:r w:rsidRPr="00A37081">
        <w:rPr>
          <w:color w:val="000000" w:themeColor="text1"/>
          <w:sz w:val="24"/>
          <w:szCs w:val="24"/>
        </w:rPr>
        <w:t xml:space="preserve"> e sua equipe de apoio.</w:t>
      </w:r>
    </w:p>
    <w:p w:rsidR="008919CF" w:rsidRPr="00A37081" w:rsidRDefault="008919CF" w:rsidP="00D065D3">
      <w:pPr>
        <w:spacing w:before="120" w:after="120"/>
        <w:ind w:right="35"/>
        <w:jc w:val="both"/>
        <w:rPr>
          <w:color w:val="000000" w:themeColor="text1"/>
          <w:sz w:val="24"/>
          <w:szCs w:val="24"/>
        </w:rPr>
      </w:pPr>
      <w:r w:rsidRPr="00A37081">
        <w:rPr>
          <w:color w:val="000000" w:themeColor="text1"/>
          <w:sz w:val="24"/>
          <w:szCs w:val="24"/>
        </w:rPr>
        <w:t>8.3.4 – A empresa cujos sócios sejam parentes, até terceiro grau, de gestores públicos (servidores e agentes políticos) envolvidos no processo licitatório, por violação aos princípios da administração pública e pela existência de conflito de interesses;</w:t>
      </w:r>
    </w:p>
    <w:p w:rsidR="00956663" w:rsidRPr="00A37081" w:rsidRDefault="008919CF" w:rsidP="00D065D3">
      <w:pPr>
        <w:spacing w:before="120" w:after="120"/>
        <w:ind w:right="35"/>
        <w:jc w:val="both"/>
        <w:rPr>
          <w:color w:val="000000" w:themeColor="text1"/>
          <w:sz w:val="24"/>
          <w:szCs w:val="24"/>
        </w:rPr>
      </w:pPr>
      <w:r w:rsidRPr="00A37081">
        <w:rPr>
          <w:color w:val="000000" w:themeColor="text1"/>
          <w:sz w:val="24"/>
          <w:szCs w:val="24"/>
        </w:rPr>
        <w:t>8.4 – Considera-se participação indireta a existência de qualquer vínculo de natureza técnica, comercial, econômica, financeira ou trabalhista entre o autor do termo de referência, pessoa física ou jurídica, e o licitante ou responsável pel</w:t>
      </w:r>
      <w:r w:rsidR="00956663" w:rsidRPr="00A37081">
        <w:rPr>
          <w:color w:val="000000" w:themeColor="text1"/>
          <w:sz w:val="24"/>
          <w:szCs w:val="24"/>
        </w:rPr>
        <w:t>a prestação de serviço</w:t>
      </w:r>
      <w:r w:rsidRPr="00A37081">
        <w:rPr>
          <w:color w:val="000000" w:themeColor="text1"/>
          <w:sz w:val="24"/>
          <w:szCs w:val="24"/>
        </w:rPr>
        <w:t>, incluindo-se os fornecimentos de bens e serviços a estes necessários.</w:t>
      </w:r>
      <w:r w:rsidR="00997968" w:rsidRPr="00A37081">
        <w:rPr>
          <w:color w:val="000000" w:themeColor="text1"/>
          <w:sz w:val="24"/>
          <w:szCs w:val="24"/>
        </w:rPr>
        <w:t xml:space="preserve"> </w:t>
      </w:r>
    </w:p>
    <w:p w:rsidR="008919CF" w:rsidRPr="00A37081" w:rsidRDefault="008919CF" w:rsidP="00D065D3">
      <w:pPr>
        <w:spacing w:before="120" w:after="120"/>
        <w:ind w:right="35"/>
        <w:jc w:val="both"/>
        <w:rPr>
          <w:color w:val="000000" w:themeColor="text1"/>
          <w:sz w:val="24"/>
          <w:szCs w:val="24"/>
        </w:rPr>
      </w:pPr>
      <w:r w:rsidRPr="00A37081">
        <w:rPr>
          <w:color w:val="000000" w:themeColor="text1"/>
          <w:sz w:val="24"/>
          <w:szCs w:val="24"/>
        </w:rPr>
        <w:t>8.5 – Poderão participar no certame as empresas reunidas em consórcio, observadas as seguintes regras:</w:t>
      </w:r>
    </w:p>
    <w:p w:rsidR="008919CF" w:rsidRPr="00A37081" w:rsidRDefault="008919CF" w:rsidP="00D065D3">
      <w:pPr>
        <w:spacing w:before="120" w:after="120"/>
        <w:ind w:right="35"/>
        <w:jc w:val="both"/>
        <w:rPr>
          <w:color w:val="000000" w:themeColor="text1"/>
          <w:sz w:val="24"/>
          <w:szCs w:val="24"/>
        </w:rPr>
      </w:pPr>
      <w:r w:rsidRPr="00A37081">
        <w:rPr>
          <w:color w:val="000000" w:themeColor="text1"/>
          <w:sz w:val="24"/>
          <w:szCs w:val="24"/>
        </w:rPr>
        <w:t>8.5.1 – A apresentação de comprovação do compromisso, público ou particular, da constituição do consórcio, subscrito pelos consorciados, explicitando:</w:t>
      </w:r>
    </w:p>
    <w:p w:rsidR="008919CF" w:rsidRPr="00A37081" w:rsidRDefault="008919CF" w:rsidP="00D065D3">
      <w:pPr>
        <w:numPr>
          <w:ilvl w:val="0"/>
          <w:numId w:val="9"/>
        </w:numPr>
        <w:tabs>
          <w:tab w:val="left" w:pos="851"/>
        </w:tabs>
        <w:spacing w:before="120" w:after="120"/>
        <w:ind w:left="567" w:right="35" w:firstLine="0"/>
        <w:jc w:val="both"/>
        <w:rPr>
          <w:color w:val="000000" w:themeColor="text1"/>
          <w:sz w:val="24"/>
          <w:szCs w:val="24"/>
        </w:rPr>
      </w:pPr>
      <w:r w:rsidRPr="00A37081">
        <w:rPr>
          <w:color w:val="000000" w:themeColor="text1"/>
          <w:sz w:val="24"/>
          <w:szCs w:val="24"/>
        </w:rPr>
        <w:t>a composição e o percentual de participação de cada empresa integrante;</w:t>
      </w:r>
    </w:p>
    <w:p w:rsidR="008919CF" w:rsidRPr="00A37081" w:rsidRDefault="008919CF" w:rsidP="00D065D3">
      <w:pPr>
        <w:numPr>
          <w:ilvl w:val="0"/>
          <w:numId w:val="9"/>
        </w:numPr>
        <w:tabs>
          <w:tab w:val="left" w:pos="851"/>
        </w:tabs>
        <w:spacing w:before="120" w:after="120"/>
        <w:ind w:left="567" w:right="35" w:firstLine="0"/>
        <w:jc w:val="both"/>
        <w:rPr>
          <w:color w:val="000000" w:themeColor="text1"/>
          <w:sz w:val="24"/>
          <w:szCs w:val="24"/>
        </w:rPr>
      </w:pPr>
      <w:r w:rsidRPr="00A37081">
        <w:rPr>
          <w:color w:val="000000" w:themeColor="text1"/>
          <w:sz w:val="24"/>
          <w:szCs w:val="24"/>
        </w:rPr>
        <w:t>o objetivo da consorciação;</w:t>
      </w:r>
    </w:p>
    <w:p w:rsidR="008919CF" w:rsidRPr="00A37081" w:rsidRDefault="008919CF" w:rsidP="00D065D3">
      <w:pPr>
        <w:numPr>
          <w:ilvl w:val="0"/>
          <w:numId w:val="9"/>
        </w:numPr>
        <w:tabs>
          <w:tab w:val="left" w:pos="851"/>
        </w:tabs>
        <w:spacing w:before="120" w:after="120"/>
        <w:ind w:left="567" w:right="35" w:firstLine="0"/>
        <w:jc w:val="both"/>
        <w:rPr>
          <w:color w:val="000000" w:themeColor="text1"/>
          <w:sz w:val="24"/>
          <w:szCs w:val="24"/>
        </w:rPr>
      </w:pPr>
      <w:r w:rsidRPr="00A37081">
        <w:rPr>
          <w:color w:val="000000" w:themeColor="text1"/>
          <w:sz w:val="24"/>
          <w:szCs w:val="24"/>
        </w:rPr>
        <w:t>o prazo de duração do consórcio não inferior ao da duração da Ata de Registro de Preços;</w:t>
      </w:r>
    </w:p>
    <w:p w:rsidR="008919CF" w:rsidRPr="00A37081" w:rsidRDefault="008919CF" w:rsidP="00D065D3">
      <w:pPr>
        <w:numPr>
          <w:ilvl w:val="0"/>
          <w:numId w:val="9"/>
        </w:numPr>
        <w:tabs>
          <w:tab w:val="left" w:pos="851"/>
        </w:tabs>
        <w:spacing w:before="120" w:after="120"/>
        <w:ind w:left="567" w:right="35" w:firstLine="0"/>
        <w:jc w:val="both"/>
        <w:rPr>
          <w:color w:val="000000" w:themeColor="text1"/>
          <w:sz w:val="24"/>
          <w:szCs w:val="24"/>
        </w:rPr>
      </w:pPr>
      <w:r w:rsidRPr="00A37081">
        <w:rPr>
          <w:color w:val="000000" w:themeColor="text1"/>
          <w:sz w:val="24"/>
          <w:szCs w:val="24"/>
        </w:rPr>
        <w:t>a indicação da empresa líder do consórcio e de poderes expressos para a empresa líder se relacionar com a administração, receber citação e responder administrativa e/ou judicialmente pelas demais consorciadas, bem como para representar o consórcio em todas as fases da presente licitação, podendo, inclusive, interpor e desistir de recursos, receber e dar quitação, firmar contratos e praticar todos os atos necessários visando à perfeita execução do objeto do contrato;</w:t>
      </w:r>
    </w:p>
    <w:p w:rsidR="008919CF" w:rsidRPr="00A37081" w:rsidRDefault="008919CF" w:rsidP="00D065D3">
      <w:pPr>
        <w:numPr>
          <w:ilvl w:val="0"/>
          <w:numId w:val="9"/>
        </w:numPr>
        <w:tabs>
          <w:tab w:val="left" w:pos="851"/>
        </w:tabs>
        <w:spacing w:before="120" w:after="120"/>
        <w:ind w:left="567" w:right="35" w:firstLine="0"/>
        <w:jc w:val="both"/>
        <w:rPr>
          <w:color w:val="000000" w:themeColor="text1"/>
          <w:sz w:val="24"/>
          <w:szCs w:val="24"/>
        </w:rPr>
      </w:pPr>
      <w:r w:rsidRPr="00A37081">
        <w:rPr>
          <w:color w:val="000000" w:themeColor="text1"/>
          <w:sz w:val="24"/>
          <w:szCs w:val="24"/>
        </w:rPr>
        <w:lastRenderedPageBreak/>
        <w:t>a declaração de responsabilidade solidária das consorciadas pelos atos praticados sob consórcio em relação à presente licitação, e ao eventual contrato dela decorrente;</w:t>
      </w:r>
    </w:p>
    <w:p w:rsidR="008919CF" w:rsidRPr="00A37081" w:rsidRDefault="008919CF" w:rsidP="00D065D3">
      <w:pPr>
        <w:numPr>
          <w:ilvl w:val="0"/>
          <w:numId w:val="9"/>
        </w:numPr>
        <w:tabs>
          <w:tab w:val="left" w:pos="851"/>
        </w:tabs>
        <w:spacing w:before="120" w:after="120"/>
        <w:ind w:left="567" w:right="35" w:firstLine="0"/>
        <w:jc w:val="both"/>
        <w:rPr>
          <w:color w:val="000000" w:themeColor="text1"/>
          <w:sz w:val="24"/>
          <w:szCs w:val="24"/>
        </w:rPr>
      </w:pPr>
      <w:r w:rsidRPr="00A37081">
        <w:rPr>
          <w:color w:val="000000" w:themeColor="text1"/>
          <w:sz w:val="24"/>
          <w:szCs w:val="24"/>
        </w:rPr>
        <w:t>as obrigações das consorciadas, dentre as quais o de que cada consorciada responderá isolada e solidariamente por todas as exigências pertinentes ao objeto da presente licitação, até a extinção do contrato dela decorrente;</w:t>
      </w:r>
    </w:p>
    <w:p w:rsidR="008919CF" w:rsidRPr="00A37081" w:rsidRDefault="008919CF" w:rsidP="00D065D3">
      <w:pPr>
        <w:numPr>
          <w:ilvl w:val="0"/>
          <w:numId w:val="9"/>
        </w:numPr>
        <w:tabs>
          <w:tab w:val="left" w:pos="851"/>
        </w:tabs>
        <w:spacing w:before="120" w:after="120"/>
        <w:ind w:left="567" w:right="35" w:firstLine="0"/>
        <w:jc w:val="both"/>
        <w:rPr>
          <w:color w:val="000000" w:themeColor="text1"/>
          <w:sz w:val="24"/>
          <w:szCs w:val="24"/>
        </w:rPr>
      </w:pPr>
      <w:r w:rsidRPr="00A37081">
        <w:rPr>
          <w:color w:val="000000" w:themeColor="text1"/>
          <w:sz w:val="24"/>
          <w:szCs w:val="24"/>
        </w:rPr>
        <w:t>que o consórcio não terá sua constituição ou composição alterada sem a prévia e expressa anuência da contratante;</w:t>
      </w:r>
    </w:p>
    <w:p w:rsidR="008919CF" w:rsidRPr="00A37081" w:rsidRDefault="008919CF" w:rsidP="00D065D3">
      <w:pPr>
        <w:numPr>
          <w:ilvl w:val="0"/>
          <w:numId w:val="9"/>
        </w:numPr>
        <w:tabs>
          <w:tab w:val="left" w:pos="851"/>
        </w:tabs>
        <w:spacing w:before="120" w:after="120"/>
        <w:ind w:left="567" w:right="35" w:firstLine="0"/>
        <w:jc w:val="both"/>
        <w:rPr>
          <w:color w:val="000000" w:themeColor="text1"/>
          <w:sz w:val="24"/>
          <w:szCs w:val="24"/>
        </w:rPr>
      </w:pPr>
      <w:r w:rsidRPr="00A37081">
        <w:rPr>
          <w:color w:val="000000" w:themeColor="text1"/>
          <w:sz w:val="24"/>
          <w:szCs w:val="24"/>
        </w:rPr>
        <w:t xml:space="preserve">a designação do representante legal do consórcio. </w:t>
      </w:r>
    </w:p>
    <w:p w:rsidR="008919CF" w:rsidRPr="00A37081" w:rsidRDefault="008919CF" w:rsidP="00D065D3">
      <w:pPr>
        <w:spacing w:before="120" w:after="120"/>
        <w:ind w:right="35"/>
        <w:jc w:val="both"/>
        <w:rPr>
          <w:color w:val="000000" w:themeColor="text1"/>
          <w:sz w:val="24"/>
          <w:szCs w:val="24"/>
        </w:rPr>
      </w:pPr>
      <w:r w:rsidRPr="00A37081">
        <w:rPr>
          <w:color w:val="000000" w:themeColor="text1"/>
          <w:sz w:val="24"/>
          <w:szCs w:val="24"/>
        </w:rPr>
        <w:t>8.5.2 – Os documentos da habilitação jurídica, regularidade fiscal e trabalhista, qualificação técnica e qualificação econômica deverão ser apresentados individualmente por cada consorciado, admitindo-se para efeitos de qualificação técnica e qualificação econômico-financeira o somatório dos quantitativos e dos valores de cada consorciado.</w:t>
      </w:r>
    </w:p>
    <w:p w:rsidR="008919CF" w:rsidRPr="00A37081" w:rsidRDefault="008919CF" w:rsidP="00D065D3">
      <w:pPr>
        <w:spacing w:before="120" w:after="120"/>
        <w:ind w:right="35"/>
        <w:jc w:val="both"/>
        <w:rPr>
          <w:color w:val="000000" w:themeColor="text1"/>
          <w:sz w:val="24"/>
          <w:szCs w:val="24"/>
        </w:rPr>
      </w:pPr>
      <w:r w:rsidRPr="00A37081">
        <w:rPr>
          <w:color w:val="000000" w:themeColor="text1"/>
          <w:sz w:val="24"/>
          <w:szCs w:val="24"/>
        </w:rPr>
        <w:t>8.5.3 – Caso o consórcio seja o vencedor do certame, fica obrigado a promover, antes da assinatura do contrato</w:t>
      </w:r>
      <w:r w:rsidR="00816515" w:rsidRPr="00A37081">
        <w:rPr>
          <w:color w:val="000000" w:themeColor="text1"/>
          <w:sz w:val="24"/>
          <w:szCs w:val="24"/>
        </w:rPr>
        <w:t xml:space="preserve"> e da Ata</w:t>
      </w:r>
      <w:r w:rsidRPr="00A37081">
        <w:rPr>
          <w:color w:val="000000" w:themeColor="text1"/>
          <w:sz w:val="24"/>
          <w:szCs w:val="24"/>
        </w:rPr>
        <w:t>, a constituição e o registro do consórcio na Junta Comercial de sua sede.</w:t>
      </w:r>
    </w:p>
    <w:p w:rsidR="008919CF" w:rsidRDefault="008919CF" w:rsidP="00D065D3">
      <w:pPr>
        <w:spacing w:before="120" w:after="120"/>
        <w:ind w:right="35"/>
        <w:jc w:val="both"/>
        <w:rPr>
          <w:color w:val="000000" w:themeColor="text1"/>
          <w:sz w:val="24"/>
          <w:szCs w:val="24"/>
        </w:rPr>
      </w:pPr>
      <w:r w:rsidRPr="00A37081">
        <w:rPr>
          <w:color w:val="000000" w:themeColor="text1"/>
          <w:sz w:val="24"/>
          <w:szCs w:val="24"/>
        </w:rPr>
        <w:t>8.5.4 – Estarão impedidas de participar as empresas consorciadas através de mais de um consórcio ou as empresas consorciadas participar isoladamente.</w:t>
      </w:r>
    </w:p>
    <w:p w:rsidR="008919CF" w:rsidRPr="00A37081" w:rsidRDefault="008919CF" w:rsidP="00D065D3">
      <w:pPr>
        <w:pStyle w:val="Cabealho"/>
        <w:tabs>
          <w:tab w:val="clear" w:pos="4419"/>
          <w:tab w:val="clear" w:pos="8838"/>
        </w:tabs>
        <w:spacing w:before="120" w:after="120"/>
        <w:ind w:right="35"/>
        <w:jc w:val="both"/>
        <w:rPr>
          <w:b/>
          <w:bCs/>
          <w:color w:val="000000" w:themeColor="text1"/>
          <w:sz w:val="24"/>
          <w:szCs w:val="24"/>
        </w:rPr>
      </w:pPr>
      <w:r w:rsidRPr="00A37081">
        <w:rPr>
          <w:b/>
          <w:bCs/>
          <w:color w:val="000000" w:themeColor="text1"/>
          <w:sz w:val="24"/>
          <w:szCs w:val="24"/>
        </w:rPr>
        <w:t>9 – DA ATA DE REGISTRO DE PREÇOS</w:t>
      </w:r>
    </w:p>
    <w:p w:rsidR="008919CF" w:rsidRPr="00A37081" w:rsidRDefault="008919CF" w:rsidP="00D065D3">
      <w:pPr>
        <w:pStyle w:val="Cabealho"/>
        <w:tabs>
          <w:tab w:val="clear" w:pos="4419"/>
          <w:tab w:val="clear" w:pos="8838"/>
        </w:tabs>
        <w:spacing w:before="120" w:after="120"/>
        <w:ind w:right="35"/>
        <w:jc w:val="both"/>
        <w:rPr>
          <w:bCs/>
          <w:color w:val="000000" w:themeColor="text1"/>
          <w:sz w:val="24"/>
          <w:szCs w:val="24"/>
        </w:rPr>
      </w:pPr>
      <w:r w:rsidRPr="00A37081">
        <w:rPr>
          <w:bCs/>
          <w:color w:val="000000" w:themeColor="text1"/>
          <w:sz w:val="24"/>
          <w:szCs w:val="24"/>
        </w:rPr>
        <w:t>9.1 – O registro de preços será formalizado por intermédio da ATA DE REGISTRO DE PREÇOS- ANEXO III, nas condições previstas neste edital.</w:t>
      </w:r>
    </w:p>
    <w:p w:rsidR="008919CF" w:rsidRPr="00A37081" w:rsidRDefault="008919CF" w:rsidP="00D065D3">
      <w:pPr>
        <w:pStyle w:val="Cabealho"/>
        <w:tabs>
          <w:tab w:val="clear" w:pos="4419"/>
          <w:tab w:val="clear" w:pos="8838"/>
        </w:tabs>
        <w:spacing w:before="120" w:after="120"/>
        <w:ind w:right="35"/>
        <w:jc w:val="both"/>
        <w:rPr>
          <w:b/>
          <w:color w:val="000000" w:themeColor="text1"/>
          <w:sz w:val="24"/>
          <w:szCs w:val="24"/>
        </w:rPr>
      </w:pPr>
      <w:r w:rsidRPr="00A37081">
        <w:rPr>
          <w:b/>
          <w:color w:val="000000" w:themeColor="text1"/>
          <w:sz w:val="24"/>
          <w:szCs w:val="24"/>
        </w:rPr>
        <w:t>10 – DO CREDENCIAMENTO</w:t>
      </w:r>
    </w:p>
    <w:p w:rsidR="008919CF" w:rsidRPr="00A37081" w:rsidRDefault="008919CF" w:rsidP="00D065D3">
      <w:pPr>
        <w:pStyle w:val="Cabealho"/>
        <w:tabs>
          <w:tab w:val="clear" w:pos="4419"/>
          <w:tab w:val="clear" w:pos="8838"/>
        </w:tabs>
        <w:spacing w:before="120" w:after="120"/>
        <w:ind w:right="35"/>
        <w:jc w:val="both"/>
        <w:rPr>
          <w:bCs/>
          <w:color w:val="000000" w:themeColor="text1"/>
          <w:sz w:val="24"/>
          <w:szCs w:val="24"/>
          <w:lang w:val="pt-BR"/>
        </w:rPr>
      </w:pPr>
      <w:r w:rsidRPr="00A37081">
        <w:rPr>
          <w:bCs/>
          <w:color w:val="000000" w:themeColor="text1"/>
          <w:sz w:val="24"/>
          <w:szCs w:val="24"/>
        </w:rPr>
        <w:t>10.1</w:t>
      </w:r>
      <w:r w:rsidRPr="00A37081">
        <w:rPr>
          <w:b/>
          <w:color w:val="000000" w:themeColor="text1"/>
          <w:sz w:val="24"/>
          <w:szCs w:val="24"/>
        </w:rPr>
        <w:t xml:space="preserve"> – </w:t>
      </w:r>
      <w:r w:rsidRPr="00A37081">
        <w:rPr>
          <w:bCs/>
          <w:color w:val="000000" w:themeColor="text1"/>
          <w:sz w:val="24"/>
          <w:szCs w:val="24"/>
        </w:rPr>
        <w:t xml:space="preserve">A licitante far-se-á apresentar para credenciamento perante </w:t>
      </w:r>
      <w:r w:rsidR="00DD53DA" w:rsidRPr="00A37081">
        <w:rPr>
          <w:bCs/>
          <w:color w:val="000000" w:themeColor="text1"/>
          <w:sz w:val="24"/>
          <w:szCs w:val="24"/>
        </w:rPr>
        <w:t>a</w:t>
      </w:r>
      <w:r w:rsidRPr="00A37081">
        <w:rPr>
          <w:bCs/>
          <w:color w:val="000000" w:themeColor="text1"/>
          <w:sz w:val="24"/>
          <w:szCs w:val="24"/>
        </w:rPr>
        <w:t xml:space="preserve"> </w:t>
      </w:r>
      <w:r w:rsidR="00DD53DA" w:rsidRPr="00A37081">
        <w:rPr>
          <w:bCs/>
          <w:color w:val="000000" w:themeColor="text1"/>
          <w:sz w:val="24"/>
          <w:szCs w:val="24"/>
        </w:rPr>
        <w:t>Pregoeira</w:t>
      </w:r>
      <w:r w:rsidRPr="00A37081">
        <w:rPr>
          <w:bCs/>
          <w:color w:val="000000" w:themeColor="text1"/>
          <w:sz w:val="24"/>
          <w:szCs w:val="24"/>
        </w:rPr>
        <w:t xml:space="preserve"> por um representante, devidamente munido de documento, original de Carteira de Identidade ou equivalente, que o credencie a participar deste procedimento licitatório, venha a responder por sua representada, devendo, ainda, no ato de entrega dos envelopes exibir o Contrato Social da Em</w:t>
      </w:r>
      <w:r w:rsidR="008F7589" w:rsidRPr="00A37081">
        <w:rPr>
          <w:bCs/>
          <w:color w:val="000000" w:themeColor="text1"/>
          <w:sz w:val="24"/>
          <w:szCs w:val="24"/>
        </w:rPr>
        <w:t>presa</w:t>
      </w:r>
      <w:r w:rsidR="008F7589" w:rsidRPr="00A37081">
        <w:rPr>
          <w:bCs/>
          <w:color w:val="000000" w:themeColor="text1"/>
          <w:sz w:val="24"/>
          <w:szCs w:val="24"/>
          <w:lang w:val="pt-BR"/>
        </w:rPr>
        <w:t xml:space="preserve">, </w:t>
      </w:r>
      <w:r w:rsidR="008F7589" w:rsidRPr="00A37081">
        <w:rPr>
          <w:b/>
          <w:bCs/>
          <w:color w:val="000000" w:themeColor="text1"/>
          <w:sz w:val="24"/>
          <w:szCs w:val="24"/>
        </w:rPr>
        <w:t xml:space="preserve">destacando </w:t>
      </w:r>
      <w:r w:rsidR="008F7589" w:rsidRPr="00A37081">
        <w:rPr>
          <w:b/>
          <w:color w:val="000000" w:themeColor="text1"/>
          <w:sz w:val="24"/>
          <w:szCs w:val="24"/>
          <w:shd w:val="clear" w:color="auto" w:fill="FFFFFF"/>
        </w:rPr>
        <w:t>o seu ramo de atividade compatível com o objeto contratual e licitado</w:t>
      </w:r>
      <w:r w:rsidR="008F7589" w:rsidRPr="00A37081">
        <w:rPr>
          <w:color w:val="000000" w:themeColor="text1"/>
          <w:sz w:val="24"/>
          <w:szCs w:val="24"/>
        </w:rPr>
        <w:t xml:space="preserve">; </w:t>
      </w:r>
      <w:r w:rsidR="008F7589" w:rsidRPr="00A37081">
        <w:rPr>
          <w:bCs/>
          <w:color w:val="000000" w:themeColor="text1"/>
          <w:sz w:val="24"/>
          <w:szCs w:val="24"/>
        </w:rPr>
        <w:t xml:space="preserve"> </w:t>
      </w:r>
    </w:p>
    <w:p w:rsidR="008919CF" w:rsidRPr="00A37081" w:rsidRDefault="008919CF" w:rsidP="00D065D3">
      <w:pPr>
        <w:pStyle w:val="Cabealho"/>
        <w:tabs>
          <w:tab w:val="clear" w:pos="4419"/>
          <w:tab w:val="clear" w:pos="8838"/>
        </w:tabs>
        <w:spacing w:before="120" w:after="120"/>
        <w:ind w:right="35"/>
        <w:jc w:val="both"/>
        <w:rPr>
          <w:bCs/>
          <w:color w:val="000000" w:themeColor="text1"/>
          <w:sz w:val="24"/>
          <w:szCs w:val="24"/>
        </w:rPr>
      </w:pPr>
      <w:r w:rsidRPr="00A37081">
        <w:rPr>
          <w:bCs/>
          <w:color w:val="000000" w:themeColor="text1"/>
          <w:sz w:val="24"/>
          <w:szCs w:val="24"/>
        </w:rPr>
        <w:t xml:space="preserve">10.2 – O credenciamento far-se-á por meio de instrumento público de procuração ou instrumento particular </w:t>
      </w:r>
      <w:r w:rsidRPr="00A37081">
        <w:rPr>
          <w:b/>
          <w:color w:val="000000" w:themeColor="text1"/>
          <w:sz w:val="24"/>
          <w:szCs w:val="24"/>
        </w:rPr>
        <w:t xml:space="preserve">com poderes para formular lances de preços e praticar todos os demais atos pertinentes ao certame em nome da representada. </w:t>
      </w:r>
      <w:r w:rsidRPr="00A37081">
        <w:rPr>
          <w:b/>
          <w:bCs/>
          <w:color w:val="000000" w:themeColor="text1"/>
          <w:sz w:val="24"/>
          <w:szCs w:val="24"/>
        </w:rPr>
        <w:t>(Carta de Credenciamento –</w:t>
      </w:r>
      <w:r w:rsidRPr="00A37081">
        <w:rPr>
          <w:bCs/>
          <w:color w:val="000000" w:themeColor="text1"/>
          <w:sz w:val="24"/>
          <w:szCs w:val="24"/>
        </w:rPr>
        <w:t xml:space="preserve"> Anexo V). Sendo sócio, proprietário, dirigente ou assemelhado da empresa, deverá apresentar somente cópia do respectivo Estatuto ou Contrato Social, no qual estejam expressos seus poderes para exercer direitos e assumir obrigações em decorrência de tal investidura, ficando neste caso, dispensado da Carta de Credenciamento.</w:t>
      </w:r>
    </w:p>
    <w:p w:rsidR="008919CF" w:rsidRPr="00A37081" w:rsidRDefault="008919CF" w:rsidP="00D065D3">
      <w:pPr>
        <w:autoSpaceDE w:val="0"/>
        <w:autoSpaceDN w:val="0"/>
        <w:adjustRightInd w:val="0"/>
        <w:spacing w:before="120" w:after="120"/>
        <w:ind w:right="35"/>
        <w:jc w:val="both"/>
        <w:rPr>
          <w:b/>
          <w:bCs/>
          <w:color w:val="000000" w:themeColor="text1"/>
          <w:sz w:val="24"/>
          <w:szCs w:val="24"/>
        </w:rPr>
      </w:pPr>
      <w:r w:rsidRPr="00A37081">
        <w:rPr>
          <w:bCs/>
          <w:color w:val="000000" w:themeColor="text1"/>
          <w:sz w:val="24"/>
          <w:szCs w:val="24"/>
        </w:rPr>
        <w:t>10.3 – A empresa deverá apresentar juntamente com</w:t>
      </w:r>
      <w:r w:rsidR="00B173FF" w:rsidRPr="00A37081">
        <w:rPr>
          <w:bCs/>
          <w:color w:val="000000" w:themeColor="text1"/>
          <w:sz w:val="24"/>
          <w:szCs w:val="24"/>
        </w:rPr>
        <w:t xml:space="preserve"> os documentos acima citados a D</w:t>
      </w:r>
      <w:r w:rsidRPr="00A37081">
        <w:rPr>
          <w:bCs/>
          <w:color w:val="000000" w:themeColor="text1"/>
          <w:sz w:val="24"/>
          <w:szCs w:val="24"/>
        </w:rPr>
        <w:t xml:space="preserve">eclaração </w:t>
      </w:r>
      <w:r w:rsidR="00F44514" w:rsidRPr="00A37081">
        <w:rPr>
          <w:bCs/>
          <w:color w:val="000000" w:themeColor="text1"/>
          <w:sz w:val="24"/>
          <w:szCs w:val="24"/>
        </w:rPr>
        <w:t>Conjunta</w:t>
      </w:r>
      <w:r w:rsidR="00997968" w:rsidRPr="00A37081">
        <w:rPr>
          <w:bCs/>
          <w:color w:val="000000" w:themeColor="text1"/>
          <w:sz w:val="24"/>
          <w:szCs w:val="24"/>
        </w:rPr>
        <w:t xml:space="preserve"> de que Cumpre Rigorosamente o Art, 7º da Constituição Federal, de Fatos Impeditivos, ME ou EPP,  Atendimento aos Requisitos de Habilitação, Idoneidade e Não Parentesco,</w:t>
      </w:r>
      <w:r w:rsidRPr="00A37081">
        <w:rPr>
          <w:bCs/>
          <w:color w:val="000000" w:themeColor="text1"/>
          <w:sz w:val="24"/>
          <w:szCs w:val="24"/>
        </w:rPr>
        <w:t xml:space="preserve"> </w:t>
      </w:r>
      <w:r w:rsidR="00F44514" w:rsidRPr="00A37081">
        <w:rPr>
          <w:b/>
          <w:bCs/>
          <w:color w:val="000000" w:themeColor="text1"/>
          <w:sz w:val="24"/>
          <w:szCs w:val="24"/>
        </w:rPr>
        <w:t xml:space="preserve">anexo IV, </w:t>
      </w:r>
      <w:r w:rsidRPr="00A37081">
        <w:rPr>
          <w:b/>
          <w:bCs/>
          <w:color w:val="000000" w:themeColor="text1"/>
          <w:sz w:val="24"/>
          <w:szCs w:val="24"/>
        </w:rPr>
        <w:t>fora do envelope</w:t>
      </w:r>
      <w:r w:rsidR="00F44514" w:rsidRPr="00A37081">
        <w:rPr>
          <w:bCs/>
          <w:color w:val="000000" w:themeColor="text1"/>
          <w:sz w:val="24"/>
          <w:szCs w:val="24"/>
        </w:rPr>
        <w:t>.</w:t>
      </w:r>
    </w:p>
    <w:p w:rsidR="008919CF" w:rsidRPr="00A37081" w:rsidRDefault="008919CF" w:rsidP="00D065D3">
      <w:pPr>
        <w:pStyle w:val="Cabealho"/>
        <w:tabs>
          <w:tab w:val="clear" w:pos="4419"/>
          <w:tab w:val="clear" w:pos="8838"/>
        </w:tabs>
        <w:spacing w:before="120" w:after="120"/>
        <w:ind w:right="35"/>
        <w:jc w:val="both"/>
        <w:rPr>
          <w:bCs/>
          <w:color w:val="000000" w:themeColor="text1"/>
          <w:sz w:val="24"/>
          <w:szCs w:val="24"/>
        </w:rPr>
      </w:pPr>
      <w:r w:rsidRPr="00A37081">
        <w:rPr>
          <w:bCs/>
          <w:color w:val="000000" w:themeColor="text1"/>
          <w:sz w:val="24"/>
          <w:szCs w:val="24"/>
        </w:rPr>
        <w:t>10.4 – As Sociedades Anônimas deverão apresentar cópia da ata da assembléia geral ou da reunião do Conselho de Administração atinente à eleição e ao mandato dos atuais administradores, que deverá evidenciar o devido registro na Junta Comercial pertinente ou a publicação prevista na Lei 6.404/76 e suas alterações.</w:t>
      </w:r>
    </w:p>
    <w:p w:rsidR="008919CF" w:rsidRPr="00A37081" w:rsidRDefault="008919CF" w:rsidP="00D065D3">
      <w:pPr>
        <w:pStyle w:val="Cabealho"/>
        <w:tabs>
          <w:tab w:val="clear" w:pos="4419"/>
          <w:tab w:val="clear" w:pos="8838"/>
          <w:tab w:val="num" w:pos="709"/>
        </w:tabs>
        <w:spacing w:before="120" w:after="120"/>
        <w:ind w:right="35"/>
        <w:jc w:val="both"/>
        <w:rPr>
          <w:bCs/>
          <w:color w:val="000000" w:themeColor="text1"/>
          <w:sz w:val="24"/>
          <w:szCs w:val="24"/>
        </w:rPr>
      </w:pPr>
      <w:r w:rsidRPr="00A37081">
        <w:rPr>
          <w:bCs/>
          <w:color w:val="000000" w:themeColor="text1"/>
          <w:sz w:val="24"/>
          <w:szCs w:val="24"/>
        </w:rPr>
        <w:t>10.5 – As empresas que participarem da presente licitação, será permitido apenas (01) um representante legal que será o único admitido a intervir em nome da mesma.</w:t>
      </w:r>
    </w:p>
    <w:p w:rsidR="008919CF" w:rsidRPr="00A37081" w:rsidRDefault="008919CF" w:rsidP="00D065D3">
      <w:pPr>
        <w:pStyle w:val="Cabealho"/>
        <w:tabs>
          <w:tab w:val="clear" w:pos="4419"/>
          <w:tab w:val="clear" w:pos="8838"/>
          <w:tab w:val="num" w:pos="709"/>
        </w:tabs>
        <w:spacing w:before="120" w:after="120"/>
        <w:ind w:right="35"/>
        <w:jc w:val="both"/>
        <w:rPr>
          <w:bCs/>
          <w:color w:val="000000" w:themeColor="text1"/>
          <w:sz w:val="24"/>
          <w:szCs w:val="24"/>
        </w:rPr>
      </w:pPr>
      <w:r w:rsidRPr="00A37081">
        <w:rPr>
          <w:bCs/>
          <w:color w:val="000000" w:themeColor="text1"/>
          <w:sz w:val="24"/>
          <w:szCs w:val="24"/>
        </w:rPr>
        <w:t>10.6 – É vedado a um mesmo procurador, representante legal ou credenciado representar mais de um licitante, sob pena de afastamento das licitantes envolvidas no procedimento licitatório.</w:t>
      </w:r>
    </w:p>
    <w:p w:rsidR="008919CF" w:rsidRPr="00A37081" w:rsidRDefault="008919CF" w:rsidP="00D065D3">
      <w:pPr>
        <w:pStyle w:val="Cabealho"/>
        <w:tabs>
          <w:tab w:val="clear" w:pos="4419"/>
          <w:tab w:val="clear" w:pos="8838"/>
          <w:tab w:val="num" w:pos="709"/>
        </w:tabs>
        <w:spacing w:before="120" w:after="120"/>
        <w:ind w:right="35"/>
        <w:jc w:val="both"/>
        <w:rPr>
          <w:bCs/>
          <w:color w:val="000000" w:themeColor="text1"/>
          <w:sz w:val="24"/>
          <w:szCs w:val="24"/>
        </w:rPr>
      </w:pPr>
      <w:r w:rsidRPr="00A37081">
        <w:rPr>
          <w:bCs/>
          <w:color w:val="000000" w:themeColor="text1"/>
          <w:sz w:val="24"/>
          <w:szCs w:val="24"/>
        </w:rPr>
        <w:t xml:space="preserve">10.7 – A ausência do credenciamento implicará na impossibilidade de formulação de lances após a classificação preliminar, bem como a perda do direito de manifestar intenção de recorrer das </w:t>
      </w:r>
      <w:r w:rsidRPr="00A37081">
        <w:rPr>
          <w:bCs/>
          <w:color w:val="000000" w:themeColor="text1"/>
          <w:sz w:val="24"/>
          <w:szCs w:val="24"/>
        </w:rPr>
        <w:lastRenderedPageBreak/>
        <w:t>decisões d</w:t>
      </w:r>
      <w:r w:rsidR="00DD53DA" w:rsidRPr="00A37081">
        <w:rPr>
          <w:bCs/>
          <w:color w:val="000000" w:themeColor="text1"/>
          <w:sz w:val="24"/>
          <w:szCs w:val="24"/>
        </w:rPr>
        <w:t>a</w:t>
      </w:r>
      <w:r w:rsidRPr="00A37081">
        <w:rPr>
          <w:bCs/>
          <w:color w:val="000000" w:themeColor="text1"/>
          <w:sz w:val="24"/>
          <w:szCs w:val="24"/>
        </w:rPr>
        <w:t xml:space="preserve"> </w:t>
      </w:r>
      <w:r w:rsidR="00DD53DA" w:rsidRPr="00A37081">
        <w:rPr>
          <w:bCs/>
          <w:color w:val="000000" w:themeColor="text1"/>
          <w:sz w:val="24"/>
          <w:szCs w:val="24"/>
        </w:rPr>
        <w:t>Pregoeira</w:t>
      </w:r>
      <w:r w:rsidRPr="00A37081">
        <w:rPr>
          <w:bCs/>
          <w:color w:val="000000" w:themeColor="text1"/>
          <w:sz w:val="24"/>
          <w:szCs w:val="24"/>
        </w:rPr>
        <w:t>, ficando o representante da licitante impedido de se manifestar durante os trabalhos.</w:t>
      </w:r>
    </w:p>
    <w:p w:rsidR="00116FF7" w:rsidRPr="00A37081" w:rsidRDefault="00B2655B" w:rsidP="00D065D3">
      <w:pPr>
        <w:pStyle w:val="Cabealho"/>
        <w:tabs>
          <w:tab w:val="clear" w:pos="4419"/>
          <w:tab w:val="clear" w:pos="8838"/>
        </w:tabs>
        <w:spacing w:before="120" w:after="120"/>
        <w:ind w:right="35"/>
        <w:jc w:val="both"/>
        <w:rPr>
          <w:b/>
          <w:color w:val="000000" w:themeColor="text1"/>
          <w:sz w:val="24"/>
          <w:szCs w:val="24"/>
        </w:rPr>
      </w:pPr>
      <w:r w:rsidRPr="00A37081">
        <w:rPr>
          <w:b/>
          <w:color w:val="000000" w:themeColor="text1"/>
          <w:sz w:val="24"/>
          <w:szCs w:val="24"/>
        </w:rPr>
        <w:t>11</w:t>
      </w:r>
      <w:r w:rsidR="00311223" w:rsidRPr="00A37081">
        <w:rPr>
          <w:b/>
          <w:color w:val="000000" w:themeColor="text1"/>
          <w:sz w:val="24"/>
          <w:szCs w:val="24"/>
        </w:rPr>
        <w:t xml:space="preserve"> – </w:t>
      </w:r>
      <w:r w:rsidR="00116FF7" w:rsidRPr="00A37081">
        <w:rPr>
          <w:b/>
          <w:color w:val="000000" w:themeColor="text1"/>
          <w:sz w:val="24"/>
          <w:szCs w:val="24"/>
        </w:rPr>
        <w:t>DA PROPOSTA DE PREÇOS</w:t>
      </w:r>
      <w:r w:rsidR="00EE6FFF" w:rsidRPr="00A37081">
        <w:rPr>
          <w:b/>
          <w:color w:val="000000" w:themeColor="text1"/>
          <w:sz w:val="24"/>
          <w:szCs w:val="24"/>
        </w:rPr>
        <w:t xml:space="preserve">      </w:t>
      </w:r>
    </w:p>
    <w:p w:rsidR="004C0486" w:rsidRPr="00A37081" w:rsidRDefault="00B2655B" w:rsidP="00D065D3">
      <w:pPr>
        <w:pStyle w:val="Cabealho"/>
        <w:tabs>
          <w:tab w:val="clear" w:pos="4419"/>
          <w:tab w:val="clear" w:pos="8838"/>
        </w:tabs>
        <w:spacing w:before="120" w:after="120"/>
        <w:ind w:right="35"/>
        <w:jc w:val="both"/>
        <w:rPr>
          <w:bCs/>
          <w:color w:val="000000" w:themeColor="text1"/>
          <w:sz w:val="24"/>
          <w:szCs w:val="24"/>
        </w:rPr>
      </w:pPr>
      <w:r w:rsidRPr="00A37081">
        <w:rPr>
          <w:bCs/>
          <w:color w:val="000000" w:themeColor="text1"/>
          <w:sz w:val="24"/>
          <w:szCs w:val="24"/>
        </w:rPr>
        <w:t>11.</w:t>
      </w:r>
      <w:r w:rsidR="00116FF7" w:rsidRPr="00A37081">
        <w:rPr>
          <w:bCs/>
          <w:color w:val="000000" w:themeColor="text1"/>
          <w:sz w:val="24"/>
          <w:szCs w:val="24"/>
        </w:rPr>
        <w:t xml:space="preserve">1 </w:t>
      </w:r>
      <w:r w:rsidR="00311223" w:rsidRPr="00A37081">
        <w:rPr>
          <w:color w:val="000000" w:themeColor="text1"/>
          <w:sz w:val="24"/>
          <w:szCs w:val="24"/>
        </w:rPr>
        <w:t>–</w:t>
      </w:r>
      <w:r w:rsidR="004C0486" w:rsidRPr="00A37081">
        <w:rPr>
          <w:color w:val="000000" w:themeColor="text1"/>
          <w:sz w:val="24"/>
          <w:szCs w:val="24"/>
        </w:rPr>
        <w:t xml:space="preserve"> As Proposta</w:t>
      </w:r>
      <w:r w:rsidR="00C519FB" w:rsidRPr="00A37081">
        <w:rPr>
          <w:color w:val="000000" w:themeColor="text1"/>
          <w:sz w:val="24"/>
          <w:szCs w:val="24"/>
        </w:rPr>
        <w:t>s</w:t>
      </w:r>
      <w:r w:rsidR="004C0486" w:rsidRPr="00A37081">
        <w:rPr>
          <w:color w:val="000000" w:themeColor="text1"/>
          <w:sz w:val="24"/>
          <w:szCs w:val="24"/>
        </w:rPr>
        <w:t xml:space="preserve"> de Preços serão aceitas em formulário fornecido pelo licitado</w:t>
      </w:r>
      <w:r w:rsidR="004C0486" w:rsidRPr="00A37081">
        <w:rPr>
          <w:bCs/>
          <w:color w:val="000000" w:themeColor="text1"/>
          <w:sz w:val="24"/>
          <w:szCs w:val="24"/>
        </w:rPr>
        <w:t xml:space="preserve">, </w:t>
      </w:r>
      <w:r w:rsidR="004C0486" w:rsidRPr="00A37081">
        <w:rPr>
          <w:color w:val="000000" w:themeColor="text1"/>
          <w:sz w:val="24"/>
          <w:szCs w:val="24"/>
        </w:rPr>
        <w:t xml:space="preserve">ANEXO II </w:t>
      </w:r>
      <w:r w:rsidR="00C4626C" w:rsidRPr="00A37081">
        <w:rPr>
          <w:color w:val="000000" w:themeColor="text1"/>
          <w:sz w:val="24"/>
          <w:szCs w:val="24"/>
        </w:rPr>
        <w:t xml:space="preserve">do Edital </w:t>
      </w:r>
      <w:r w:rsidR="004C0486" w:rsidRPr="00A37081">
        <w:rPr>
          <w:bCs/>
          <w:color w:val="000000" w:themeColor="text1"/>
          <w:sz w:val="24"/>
          <w:szCs w:val="24"/>
        </w:rPr>
        <w:t>e deverá ser apresentada em 01 (uma) via, datilografada ou manuscrita, com carimbo do CNPJ da firma licitante (em todas as folhas) e rubricadas (em todas as folhas), datada e assinada pelo representante legal da licitante</w:t>
      </w:r>
      <w:r w:rsidR="00A0094B" w:rsidRPr="00A37081">
        <w:rPr>
          <w:bCs/>
          <w:color w:val="000000" w:themeColor="text1"/>
          <w:sz w:val="24"/>
          <w:szCs w:val="24"/>
        </w:rPr>
        <w:t xml:space="preserve"> </w:t>
      </w:r>
      <w:r w:rsidR="004C0486" w:rsidRPr="00A37081">
        <w:rPr>
          <w:bCs/>
          <w:color w:val="000000" w:themeColor="text1"/>
          <w:sz w:val="24"/>
          <w:szCs w:val="24"/>
        </w:rPr>
        <w:t xml:space="preserve">e ainda, sem emendas, rasuras, borrões, acréscimos ou entrelinhas e deverá estar dentro de envelope indevassável e lacrado no fecho. </w:t>
      </w:r>
    </w:p>
    <w:p w:rsidR="00463212" w:rsidRPr="00A37081" w:rsidRDefault="004C0486" w:rsidP="00D065D3">
      <w:pPr>
        <w:pStyle w:val="Cabealho"/>
        <w:tabs>
          <w:tab w:val="clear" w:pos="4419"/>
          <w:tab w:val="clear" w:pos="8838"/>
        </w:tabs>
        <w:spacing w:before="120" w:after="120"/>
        <w:ind w:right="35"/>
        <w:jc w:val="both"/>
        <w:rPr>
          <w:bCs/>
          <w:color w:val="000000" w:themeColor="text1"/>
          <w:sz w:val="24"/>
          <w:szCs w:val="24"/>
          <w:lang w:val="pt-BR"/>
        </w:rPr>
      </w:pPr>
      <w:r w:rsidRPr="00A37081">
        <w:rPr>
          <w:bCs/>
          <w:color w:val="000000" w:themeColor="text1"/>
          <w:sz w:val="24"/>
          <w:szCs w:val="24"/>
        </w:rPr>
        <w:t>11.1.1</w:t>
      </w:r>
      <w:r w:rsidR="00311223" w:rsidRPr="00A37081">
        <w:rPr>
          <w:bCs/>
          <w:color w:val="000000" w:themeColor="text1"/>
          <w:sz w:val="24"/>
          <w:szCs w:val="24"/>
        </w:rPr>
        <w:t xml:space="preserve"> –</w:t>
      </w:r>
      <w:r w:rsidRPr="00A37081">
        <w:rPr>
          <w:bCs/>
          <w:color w:val="000000" w:themeColor="text1"/>
          <w:sz w:val="24"/>
          <w:szCs w:val="24"/>
        </w:rPr>
        <w:t xml:space="preserve"> Na hipótese da Licitante apresentar formulário próprio, este deverá </w:t>
      </w:r>
      <w:r w:rsidR="00311223" w:rsidRPr="00A37081">
        <w:rPr>
          <w:bCs/>
          <w:color w:val="000000" w:themeColor="text1"/>
          <w:sz w:val="24"/>
          <w:szCs w:val="24"/>
        </w:rPr>
        <w:t xml:space="preserve">ser </w:t>
      </w:r>
      <w:r w:rsidRPr="00A37081">
        <w:rPr>
          <w:bCs/>
          <w:color w:val="000000" w:themeColor="text1"/>
          <w:sz w:val="24"/>
          <w:szCs w:val="24"/>
        </w:rPr>
        <w:t>idêntico ao fornecido pelo Licitado, ser feito com o timbre da Empresa, em 01 (uma) via, datilografada ou manuscrita, com carimbo do CNPJ da firma licitante (em todas as folhas) e rubricadas (em todas as folhas), datada e assinada pelo representante legal da licitante e ainda, sem emendas, rasuras, borrões, acréscimos ou entrelinhas e deverá estar dentro de envelope indevassável e lacrado no fecho, sendo certo que qualquer divergência entre o formulário próprio e o Edital/ Termo referência/ Formulário fornecido pelo licitado, PREVALECER</w:t>
      </w:r>
      <w:r w:rsidR="001A31B2" w:rsidRPr="00A37081">
        <w:rPr>
          <w:bCs/>
          <w:color w:val="000000" w:themeColor="text1"/>
          <w:sz w:val="24"/>
          <w:szCs w:val="24"/>
        </w:rPr>
        <w:t>Á</w:t>
      </w:r>
      <w:r w:rsidRPr="00A37081">
        <w:rPr>
          <w:bCs/>
          <w:color w:val="000000" w:themeColor="text1"/>
          <w:sz w:val="24"/>
          <w:szCs w:val="24"/>
        </w:rPr>
        <w:t xml:space="preserve"> todas as informações contida no edital e anexos, contendo na sua parte externa o título.</w:t>
      </w:r>
    </w:p>
    <w:tbl>
      <w:tblPr>
        <w:tblpPr w:leftFromText="141" w:rightFromText="141" w:vertAnchor="text" w:horzAnchor="margin" w:tblpXSpec="center" w:tblpY="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150"/>
      </w:tblGrid>
      <w:tr w:rsidR="00606593" w:rsidRPr="00A37081" w:rsidTr="00102C63">
        <w:tc>
          <w:tcPr>
            <w:tcW w:w="8150" w:type="dxa"/>
          </w:tcPr>
          <w:p w:rsidR="00606593" w:rsidRPr="00A37081" w:rsidRDefault="00606593" w:rsidP="00D065D3">
            <w:pPr>
              <w:pStyle w:val="Cabealho"/>
              <w:tabs>
                <w:tab w:val="clear" w:pos="4419"/>
                <w:tab w:val="clear" w:pos="8838"/>
              </w:tabs>
              <w:ind w:right="35"/>
              <w:jc w:val="center"/>
              <w:rPr>
                <w:b/>
                <w:color w:val="000000" w:themeColor="text1"/>
                <w:sz w:val="24"/>
                <w:szCs w:val="24"/>
              </w:rPr>
            </w:pPr>
            <w:r w:rsidRPr="00A37081">
              <w:rPr>
                <w:bCs/>
                <w:color w:val="000000" w:themeColor="text1"/>
                <w:sz w:val="24"/>
                <w:szCs w:val="24"/>
              </w:rPr>
              <w:t xml:space="preserve"> </w:t>
            </w:r>
            <w:r w:rsidRPr="00A37081">
              <w:rPr>
                <w:b/>
                <w:color w:val="000000" w:themeColor="text1"/>
                <w:sz w:val="24"/>
                <w:szCs w:val="24"/>
              </w:rPr>
              <w:t>PREFEITURA MUNICIPAL DE BOM JARDIM.</w:t>
            </w:r>
          </w:p>
          <w:p w:rsidR="00606593" w:rsidRPr="00A37081" w:rsidRDefault="00606593" w:rsidP="00D065D3">
            <w:pPr>
              <w:pStyle w:val="Cabealho"/>
              <w:tabs>
                <w:tab w:val="clear" w:pos="4419"/>
                <w:tab w:val="clear" w:pos="8838"/>
              </w:tabs>
              <w:ind w:right="35"/>
              <w:jc w:val="center"/>
              <w:rPr>
                <w:b/>
                <w:color w:val="000000" w:themeColor="text1"/>
                <w:sz w:val="24"/>
                <w:szCs w:val="24"/>
              </w:rPr>
            </w:pPr>
            <w:r w:rsidRPr="00A37081">
              <w:rPr>
                <w:b/>
                <w:color w:val="000000" w:themeColor="text1"/>
                <w:sz w:val="24"/>
                <w:szCs w:val="24"/>
              </w:rPr>
              <w:t>ENVELOPE Nº 01 – PROPOSTA DE PREÇOS</w:t>
            </w:r>
          </w:p>
          <w:p w:rsidR="00102C63" w:rsidRPr="00A37081" w:rsidRDefault="00606593" w:rsidP="00D065D3">
            <w:pPr>
              <w:pStyle w:val="Cabealho"/>
              <w:tabs>
                <w:tab w:val="clear" w:pos="4419"/>
                <w:tab w:val="clear" w:pos="8838"/>
              </w:tabs>
              <w:ind w:right="35"/>
              <w:jc w:val="center"/>
              <w:rPr>
                <w:b/>
                <w:color w:val="000000" w:themeColor="text1"/>
                <w:sz w:val="24"/>
                <w:szCs w:val="24"/>
                <w:lang w:val="pt-BR"/>
              </w:rPr>
            </w:pPr>
            <w:r w:rsidRPr="00A37081">
              <w:rPr>
                <w:b/>
                <w:color w:val="000000" w:themeColor="text1"/>
                <w:sz w:val="24"/>
                <w:szCs w:val="24"/>
              </w:rPr>
              <w:t>PREGÃO PRESENCIAL PARA REGISTRO DE PREÇOS</w:t>
            </w:r>
            <w:r w:rsidR="00102C63" w:rsidRPr="00A37081">
              <w:rPr>
                <w:b/>
                <w:color w:val="000000" w:themeColor="text1"/>
                <w:sz w:val="24"/>
                <w:szCs w:val="24"/>
                <w:lang w:val="pt-BR"/>
              </w:rPr>
              <w:t xml:space="preserve"> </w:t>
            </w:r>
            <w:r w:rsidRPr="00A37081">
              <w:rPr>
                <w:b/>
                <w:color w:val="000000" w:themeColor="text1"/>
                <w:sz w:val="24"/>
                <w:szCs w:val="24"/>
              </w:rPr>
              <w:t>Nº</w:t>
            </w:r>
            <w:r w:rsidR="00102C63" w:rsidRPr="00A37081">
              <w:rPr>
                <w:b/>
                <w:color w:val="000000" w:themeColor="text1"/>
                <w:sz w:val="24"/>
                <w:szCs w:val="24"/>
                <w:lang w:val="pt-BR"/>
              </w:rPr>
              <w:t xml:space="preserve"> </w:t>
            </w:r>
            <w:r w:rsidR="000E10C7">
              <w:rPr>
                <w:b/>
                <w:color w:val="000000" w:themeColor="text1"/>
                <w:sz w:val="24"/>
                <w:szCs w:val="24"/>
                <w:lang w:val="pt-BR"/>
              </w:rPr>
              <w:t>016</w:t>
            </w:r>
            <w:r w:rsidRPr="00A37081">
              <w:rPr>
                <w:b/>
                <w:color w:val="000000" w:themeColor="text1"/>
                <w:sz w:val="24"/>
                <w:szCs w:val="24"/>
              </w:rPr>
              <w:t>/2</w:t>
            </w:r>
            <w:r w:rsidR="007E5E83">
              <w:rPr>
                <w:b/>
                <w:color w:val="000000" w:themeColor="text1"/>
                <w:sz w:val="24"/>
                <w:szCs w:val="24"/>
                <w:lang w:val="pt-BR"/>
              </w:rPr>
              <w:t>3</w:t>
            </w:r>
            <w:r w:rsidR="00DC4312" w:rsidRPr="00A37081">
              <w:rPr>
                <w:b/>
                <w:color w:val="000000" w:themeColor="text1"/>
                <w:sz w:val="24"/>
                <w:szCs w:val="24"/>
              </w:rPr>
              <w:t xml:space="preserve"> </w:t>
            </w:r>
          </w:p>
          <w:p w:rsidR="004A6547" w:rsidRPr="00A37081" w:rsidRDefault="00606593" w:rsidP="00D065D3">
            <w:pPr>
              <w:pStyle w:val="Cabealho"/>
              <w:tabs>
                <w:tab w:val="clear" w:pos="4419"/>
                <w:tab w:val="clear" w:pos="8838"/>
              </w:tabs>
              <w:ind w:right="35"/>
              <w:jc w:val="center"/>
              <w:rPr>
                <w:b/>
                <w:color w:val="000000" w:themeColor="text1"/>
                <w:sz w:val="24"/>
                <w:szCs w:val="24"/>
              </w:rPr>
            </w:pPr>
            <w:r w:rsidRPr="00A37081">
              <w:rPr>
                <w:b/>
                <w:color w:val="000000" w:themeColor="text1"/>
                <w:sz w:val="24"/>
                <w:szCs w:val="24"/>
              </w:rPr>
              <w:t>(RAZÃO SOCIAL DA EMPRESA)</w:t>
            </w:r>
          </w:p>
        </w:tc>
      </w:tr>
    </w:tbl>
    <w:p w:rsidR="001A4163" w:rsidRPr="00A37081" w:rsidRDefault="00455FB7" w:rsidP="00D72C2C">
      <w:pPr>
        <w:pStyle w:val="Cabealho"/>
        <w:tabs>
          <w:tab w:val="clear" w:pos="4419"/>
          <w:tab w:val="clear" w:pos="8838"/>
        </w:tabs>
        <w:spacing w:after="120"/>
        <w:ind w:right="35"/>
        <w:jc w:val="both"/>
        <w:rPr>
          <w:bCs/>
          <w:color w:val="000000" w:themeColor="text1"/>
          <w:sz w:val="24"/>
          <w:szCs w:val="24"/>
          <w:lang w:val="pt-BR"/>
        </w:rPr>
      </w:pPr>
      <w:r w:rsidRPr="00A37081">
        <w:rPr>
          <w:bCs/>
          <w:color w:val="000000" w:themeColor="text1"/>
          <w:sz w:val="24"/>
          <w:szCs w:val="24"/>
        </w:rPr>
        <w:t>11.1.2 –</w:t>
      </w:r>
      <w:r w:rsidR="0005616D">
        <w:rPr>
          <w:bCs/>
          <w:color w:val="000000" w:themeColor="text1"/>
          <w:sz w:val="24"/>
          <w:szCs w:val="24"/>
          <w:lang w:val="pt-BR"/>
        </w:rPr>
        <w:t xml:space="preserve"> </w:t>
      </w:r>
      <w:r w:rsidR="001601B0" w:rsidRPr="00A37081">
        <w:rPr>
          <w:bCs/>
          <w:color w:val="000000" w:themeColor="text1"/>
          <w:sz w:val="24"/>
          <w:szCs w:val="24"/>
          <w:lang w:val="pt-BR"/>
        </w:rPr>
        <w:t>Quando da abertura do envelope da proposta de preços for verificado erro de caráter formal ou material, tais como ausência de assinatura, carimbo, datas, designação de órgão, erros de cálculo entre os componentes de custo unitário e do custo total, etc. o equívoco poderá ser sanado durante a sessão pelo sócio, proprietário, dirigente ou assemelhado ou pelo Representante Legal da empresa, com poderes para realizar o referido ato, desde que não importe em modificação das condições da proposta, principalmente no que tange o critério utilizado para julgamento.</w:t>
      </w:r>
    </w:p>
    <w:p w:rsidR="006B1E0B" w:rsidRDefault="006B1E0B" w:rsidP="00D065D3">
      <w:pPr>
        <w:pStyle w:val="Cabealho"/>
        <w:tabs>
          <w:tab w:val="left" w:pos="708"/>
        </w:tabs>
        <w:spacing w:before="120" w:after="120"/>
        <w:ind w:right="35"/>
        <w:jc w:val="both"/>
        <w:rPr>
          <w:b/>
          <w:bCs/>
          <w:color w:val="000000" w:themeColor="text1"/>
          <w:sz w:val="24"/>
          <w:szCs w:val="24"/>
          <w:lang w:val="pt-BR"/>
        </w:rPr>
      </w:pPr>
      <w:r w:rsidRPr="00A37081">
        <w:rPr>
          <w:bCs/>
          <w:color w:val="000000" w:themeColor="text1"/>
          <w:sz w:val="24"/>
          <w:szCs w:val="24"/>
        </w:rPr>
        <w:t xml:space="preserve">11.1.3- </w:t>
      </w:r>
      <w:r w:rsidR="001601B0" w:rsidRPr="00A37081">
        <w:rPr>
          <w:bCs/>
          <w:color w:val="000000" w:themeColor="text1"/>
          <w:sz w:val="24"/>
          <w:szCs w:val="24"/>
        </w:rPr>
        <w:t>Na hipótese da Licitante ter ofertado preço equivocado, impossível de correção na forma do item anterior, DEVERÁ solicitar a desclassificação da proposta, antes da classificação para posterior fase de lances.</w:t>
      </w:r>
      <w:r w:rsidR="001601B0" w:rsidRPr="00A37081">
        <w:rPr>
          <w:b/>
          <w:bCs/>
          <w:color w:val="000000" w:themeColor="text1"/>
          <w:sz w:val="24"/>
          <w:szCs w:val="24"/>
        </w:rPr>
        <w:t xml:space="preserve">  </w:t>
      </w:r>
    </w:p>
    <w:p w:rsidR="00AD461A" w:rsidRPr="002D007F" w:rsidRDefault="00AD461A" w:rsidP="00D065D3">
      <w:pPr>
        <w:pStyle w:val="Cabealho"/>
        <w:spacing w:before="120" w:after="120"/>
        <w:ind w:right="35"/>
        <w:jc w:val="both"/>
        <w:rPr>
          <w:bCs/>
          <w:color w:val="FF0066"/>
          <w:sz w:val="24"/>
          <w:szCs w:val="24"/>
          <w:lang w:val="pt-BR"/>
        </w:rPr>
      </w:pPr>
      <w:r>
        <w:rPr>
          <w:bCs/>
          <w:sz w:val="24"/>
          <w:szCs w:val="24"/>
          <w:lang w:val="pt-BR"/>
        </w:rPr>
        <w:t>11</w:t>
      </w:r>
      <w:r w:rsidRPr="00EE43BA">
        <w:rPr>
          <w:bCs/>
          <w:sz w:val="24"/>
          <w:szCs w:val="24"/>
        </w:rPr>
        <w:t>.1.4 – A licitante deverá apresentar a proposta também em meio digital ( pen</w:t>
      </w:r>
      <w:r w:rsidR="00436D9E">
        <w:rPr>
          <w:bCs/>
          <w:sz w:val="24"/>
          <w:szCs w:val="24"/>
        </w:rPr>
        <w:t>drive</w:t>
      </w:r>
      <w:r w:rsidR="00436D9E">
        <w:rPr>
          <w:bCs/>
          <w:sz w:val="24"/>
          <w:szCs w:val="24"/>
          <w:lang w:val="pt-BR"/>
        </w:rPr>
        <w:t xml:space="preserve"> ou </w:t>
      </w:r>
      <w:r w:rsidR="00436D9E">
        <w:rPr>
          <w:bCs/>
          <w:sz w:val="24"/>
          <w:szCs w:val="24"/>
        </w:rPr>
        <w:t>e-mail</w:t>
      </w:r>
      <w:r w:rsidR="00436D9E">
        <w:rPr>
          <w:bCs/>
          <w:sz w:val="24"/>
          <w:szCs w:val="24"/>
          <w:lang w:val="pt-BR"/>
        </w:rPr>
        <w:t xml:space="preserve"> ou</w:t>
      </w:r>
      <w:r w:rsidR="00436D9E" w:rsidRPr="00436D9E">
        <w:t xml:space="preserve"> </w:t>
      </w:r>
      <w:r w:rsidR="00436D9E" w:rsidRPr="00436D9E">
        <w:rPr>
          <w:bCs/>
          <w:sz w:val="24"/>
          <w:szCs w:val="24"/>
          <w:lang w:val="pt-BR"/>
        </w:rPr>
        <w:t>CD</w:t>
      </w:r>
      <w:r w:rsidR="00436D9E">
        <w:rPr>
          <w:bCs/>
          <w:sz w:val="24"/>
          <w:szCs w:val="24"/>
          <w:lang w:val="pt-BR"/>
        </w:rPr>
        <w:t xml:space="preserve"> </w:t>
      </w:r>
      <w:r w:rsidR="00436D9E">
        <w:rPr>
          <w:bCs/>
          <w:sz w:val="24"/>
          <w:szCs w:val="24"/>
        </w:rPr>
        <w:t xml:space="preserve">) </w:t>
      </w:r>
      <w:r w:rsidRPr="00EE43BA">
        <w:rPr>
          <w:bCs/>
          <w:sz w:val="24"/>
          <w:szCs w:val="24"/>
        </w:rPr>
        <w:t xml:space="preserve">conforme </w:t>
      </w:r>
      <w:r w:rsidR="00AE124B">
        <w:rPr>
          <w:bCs/>
          <w:sz w:val="24"/>
          <w:szCs w:val="24"/>
          <w:lang w:val="pt-BR"/>
        </w:rPr>
        <w:t xml:space="preserve"> kit proposta </w:t>
      </w:r>
      <w:r w:rsidR="00AE124B" w:rsidRPr="00AE124B">
        <w:rPr>
          <w:bCs/>
          <w:sz w:val="24"/>
          <w:szCs w:val="24"/>
          <w:lang w:val="pt-BR"/>
        </w:rPr>
        <w:t>disponibilizado</w:t>
      </w:r>
      <w:r w:rsidR="00AE124B">
        <w:rPr>
          <w:bCs/>
          <w:sz w:val="24"/>
          <w:szCs w:val="24"/>
          <w:lang w:val="pt-BR"/>
        </w:rPr>
        <w:t xml:space="preserve"> </w:t>
      </w:r>
      <w:r w:rsidR="00AE124B" w:rsidRPr="00AE124B">
        <w:rPr>
          <w:bCs/>
          <w:sz w:val="24"/>
          <w:szCs w:val="24"/>
          <w:lang w:val="pt-BR"/>
        </w:rPr>
        <w:t>no portal www.bomjardim.rj.gov.br</w:t>
      </w:r>
      <w:r w:rsidR="00AE124B" w:rsidRPr="00AE124B">
        <w:t xml:space="preserve"> </w:t>
      </w:r>
      <w:r w:rsidR="00AE124B" w:rsidRPr="00AE124B">
        <w:rPr>
          <w:bCs/>
          <w:sz w:val="24"/>
          <w:szCs w:val="24"/>
          <w:lang w:val="pt-BR"/>
        </w:rPr>
        <w:t>sob pena de desclassificação.</w:t>
      </w:r>
    </w:p>
    <w:p w:rsidR="00950F05" w:rsidRPr="00A37081" w:rsidRDefault="007F5505" w:rsidP="00D065D3">
      <w:pPr>
        <w:spacing w:before="120" w:after="120"/>
        <w:ind w:right="35"/>
        <w:jc w:val="both"/>
        <w:rPr>
          <w:b/>
          <w:color w:val="000000" w:themeColor="text1"/>
          <w:sz w:val="24"/>
          <w:szCs w:val="24"/>
        </w:rPr>
      </w:pPr>
      <w:r w:rsidRPr="00A37081">
        <w:rPr>
          <w:b/>
          <w:color w:val="000000" w:themeColor="text1"/>
          <w:sz w:val="24"/>
          <w:szCs w:val="24"/>
        </w:rPr>
        <w:t>11.2 – CRITÉRIO DE ACEITABILIDADE DAS PROPOSTAS</w:t>
      </w:r>
      <w:r w:rsidR="001601B0" w:rsidRPr="00A37081">
        <w:rPr>
          <w:b/>
          <w:color w:val="000000" w:themeColor="text1"/>
          <w:sz w:val="24"/>
          <w:szCs w:val="24"/>
        </w:rPr>
        <w:t xml:space="preserve">  </w:t>
      </w:r>
    </w:p>
    <w:p w:rsidR="00110BC5" w:rsidRPr="00A37081" w:rsidRDefault="00110BC5" w:rsidP="00D065D3">
      <w:pPr>
        <w:spacing w:before="120" w:after="120"/>
        <w:ind w:right="35"/>
        <w:jc w:val="both"/>
        <w:rPr>
          <w:color w:val="000000" w:themeColor="text1"/>
          <w:sz w:val="24"/>
          <w:szCs w:val="24"/>
        </w:rPr>
      </w:pPr>
      <w:r w:rsidRPr="00A37081">
        <w:rPr>
          <w:color w:val="000000" w:themeColor="text1"/>
          <w:sz w:val="24"/>
          <w:szCs w:val="24"/>
        </w:rPr>
        <w:t>11.2.1 – O licitante deverá enviar sua proposta mediante o preenchimento das seguintes informações, de forma clara e inequívoca:</w:t>
      </w:r>
    </w:p>
    <w:p w:rsidR="00110BC5" w:rsidRDefault="00110BC5" w:rsidP="00D065D3">
      <w:pPr>
        <w:spacing w:before="120" w:after="120"/>
        <w:ind w:right="35"/>
        <w:jc w:val="both"/>
        <w:rPr>
          <w:color w:val="000000" w:themeColor="text1"/>
          <w:sz w:val="24"/>
          <w:szCs w:val="24"/>
        </w:rPr>
      </w:pPr>
      <w:r w:rsidRPr="00A37081">
        <w:rPr>
          <w:color w:val="000000" w:themeColor="text1"/>
          <w:sz w:val="24"/>
          <w:szCs w:val="24"/>
        </w:rPr>
        <w:t xml:space="preserve">11.2.1.1 – Valor unitário e total do </w:t>
      </w:r>
      <w:r w:rsidR="00FA6A5E" w:rsidRPr="00A37081">
        <w:rPr>
          <w:color w:val="000000" w:themeColor="text1"/>
          <w:sz w:val="24"/>
          <w:szCs w:val="24"/>
        </w:rPr>
        <w:t>serviço</w:t>
      </w:r>
      <w:r w:rsidR="00AD461A">
        <w:rPr>
          <w:color w:val="000000" w:themeColor="text1"/>
          <w:sz w:val="24"/>
          <w:szCs w:val="24"/>
        </w:rPr>
        <w:t>;</w:t>
      </w:r>
    </w:p>
    <w:p w:rsidR="00AD461A" w:rsidRPr="002A5A84" w:rsidRDefault="00AD461A" w:rsidP="00D065D3">
      <w:pPr>
        <w:spacing w:before="120" w:after="120"/>
        <w:ind w:right="35"/>
        <w:jc w:val="both"/>
        <w:rPr>
          <w:color w:val="000000" w:themeColor="text1"/>
          <w:sz w:val="24"/>
          <w:szCs w:val="24"/>
        </w:rPr>
      </w:pPr>
      <w:r w:rsidRPr="002A5A84">
        <w:rPr>
          <w:color w:val="000000" w:themeColor="text1"/>
          <w:sz w:val="24"/>
          <w:szCs w:val="24"/>
        </w:rPr>
        <w:t>11.2.1.2 – Valor total da Proposta.</w:t>
      </w:r>
    </w:p>
    <w:p w:rsidR="00110BC5" w:rsidRPr="002A5A84" w:rsidRDefault="00110BC5" w:rsidP="00D065D3">
      <w:pPr>
        <w:spacing w:before="120" w:after="120"/>
        <w:ind w:right="35"/>
        <w:jc w:val="both"/>
        <w:rPr>
          <w:color w:val="000000" w:themeColor="text1"/>
          <w:sz w:val="24"/>
          <w:szCs w:val="24"/>
        </w:rPr>
      </w:pPr>
      <w:r w:rsidRPr="002A5A84">
        <w:rPr>
          <w:color w:val="000000" w:themeColor="text1"/>
          <w:sz w:val="24"/>
          <w:szCs w:val="24"/>
        </w:rPr>
        <w:t>11</w:t>
      </w:r>
      <w:r w:rsidR="00F1184F" w:rsidRPr="002A5A84">
        <w:rPr>
          <w:color w:val="000000" w:themeColor="text1"/>
          <w:sz w:val="24"/>
          <w:szCs w:val="24"/>
        </w:rPr>
        <w:t>.2.1.</w:t>
      </w:r>
      <w:r w:rsidR="002D007F" w:rsidRPr="002A5A84">
        <w:rPr>
          <w:color w:val="000000" w:themeColor="text1"/>
          <w:sz w:val="24"/>
          <w:szCs w:val="24"/>
        </w:rPr>
        <w:t>3</w:t>
      </w:r>
      <w:r w:rsidRPr="002A5A84">
        <w:rPr>
          <w:color w:val="000000" w:themeColor="text1"/>
          <w:sz w:val="24"/>
          <w:szCs w:val="24"/>
        </w:rPr>
        <w:t xml:space="preserve"> – Descrição detalhada do objeto, contendo as informações similares à especificação da proposta de preços conforme anexo II do Edital.</w:t>
      </w:r>
    </w:p>
    <w:p w:rsidR="00997968" w:rsidRPr="00A37081" w:rsidRDefault="00997968" w:rsidP="00D065D3">
      <w:pPr>
        <w:spacing w:before="120" w:after="120"/>
        <w:ind w:right="35"/>
        <w:jc w:val="both"/>
        <w:rPr>
          <w:color w:val="000000" w:themeColor="text1"/>
          <w:sz w:val="24"/>
          <w:szCs w:val="24"/>
        </w:rPr>
      </w:pPr>
      <w:r w:rsidRPr="002A5A84">
        <w:rPr>
          <w:color w:val="000000" w:themeColor="text1"/>
          <w:sz w:val="24"/>
          <w:szCs w:val="24"/>
        </w:rPr>
        <w:t xml:space="preserve">11.2.2 – Todas as </w:t>
      </w:r>
      <w:r w:rsidRPr="00A37081">
        <w:rPr>
          <w:color w:val="000000" w:themeColor="text1"/>
          <w:sz w:val="24"/>
          <w:szCs w:val="24"/>
        </w:rPr>
        <w:t>especificações do objeto contidas na proposta vinculam o licitante.</w:t>
      </w:r>
    </w:p>
    <w:p w:rsidR="00997968" w:rsidRPr="00A37081" w:rsidRDefault="00997968" w:rsidP="00D065D3">
      <w:pPr>
        <w:spacing w:before="120" w:after="120"/>
        <w:ind w:right="35"/>
        <w:jc w:val="both"/>
        <w:rPr>
          <w:color w:val="000000" w:themeColor="text1"/>
          <w:sz w:val="24"/>
          <w:szCs w:val="24"/>
        </w:rPr>
      </w:pPr>
      <w:r w:rsidRPr="00A37081">
        <w:rPr>
          <w:color w:val="000000" w:themeColor="text1"/>
          <w:sz w:val="24"/>
          <w:szCs w:val="24"/>
        </w:rPr>
        <w:t>11.2.3 – Nos valores propostos estarão inclusos todos os custos operacionais, encargos previdenciários, trabalhistas, tributários, comerciais e quaisquer outros que incidam direta ou indiretamente na prestação dos serviços.</w:t>
      </w:r>
    </w:p>
    <w:p w:rsidR="00997968" w:rsidRPr="00A37081" w:rsidRDefault="00997968" w:rsidP="00D065D3">
      <w:pPr>
        <w:spacing w:before="120" w:after="120"/>
        <w:ind w:right="35"/>
        <w:jc w:val="both"/>
        <w:rPr>
          <w:color w:val="000000" w:themeColor="text1"/>
          <w:sz w:val="24"/>
          <w:szCs w:val="24"/>
        </w:rPr>
      </w:pPr>
      <w:r w:rsidRPr="00A37081">
        <w:rPr>
          <w:color w:val="000000" w:themeColor="text1"/>
          <w:sz w:val="24"/>
          <w:szCs w:val="24"/>
        </w:rPr>
        <w:t>11.2.4 – Os preços ofertados, tanto na proposta inicial, quanto na etapa de lances, serão de exclusiva responsabilidade do licitante, não lhe assistindo o direito de pleitear qualquer alteração, sob alegação de erro, omissão ou qualquer outro pretexto.</w:t>
      </w:r>
    </w:p>
    <w:p w:rsidR="00997968" w:rsidRPr="00A37081" w:rsidRDefault="00997968" w:rsidP="00D065D3">
      <w:pPr>
        <w:spacing w:before="120" w:after="120"/>
        <w:ind w:right="35"/>
        <w:jc w:val="both"/>
        <w:rPr>
          <w:color w:val="000000" w:themeColor="text1"/>
          <w:sz w:val="24"/>
          <w:szCs w:val="24"/>
        </w:rPr>
      </w:pPr>
      <w:r w:rsidRPr="00A37081">
        <w:rPr>
          <w:color w:val="000000" w:themeColor="text1"/>
          <w:sz w:val="24"/>
          <w:szCs w:val="24"/>
        </w:rPr>
        <w:lastRenderedPageBreak/>
        <w:t>11.2.5– O prazo de validade da proposta não será inferior a 60 dias, a contar da data de sua apresentação.</w:t>
      </w:r>
    </w:p>
    <w:p w:rsidR="00110BC5" w:rsidRPr="00A37081" w:rsidRDefault="00F1184F" w:rsidP="00D065D3">
      <w:pPr>
        <w:spacing w:before="120" w:after="120"/>
        <w:ind w:right="35"/>
        <w:jc w:val="both"/>
        <w:rPr>
          <w:color w:val="000000" w:themeColor="text1"/>
          <w:sz w:val="24"/>
          <w:szCs w:val="24"/>
        </w:rPr>
      </w:pPr>
      <w:r w:rsidRPr="00A37081">
        <w:rPr>
          <w:color w:val="000000" w:themeColor="text1"/>
          <w:sz w:val="24"/>
          <w:szCs w:val="24"/>
        </w:rPr>
        <w:t>11.2.</w:t>
      </w:r>
      <w:r w:rsidR="00997968" w:rsidRPr="00A37081">
        <w:rPr>
          <w:color w:val="000000" w:themeColor="text1"/>
          <w:sz w:val="24"/>
          <w:szCs w:val="24"/>
        </w:rPr>
        <w:t>6</w:t>
      </w:r>
      <w:r w:rsidR="00110BC5" w:rsidRPr="00A37081">
        <w:rPr>
          <w:color w:val="000000" w:themeColor="text1"/>
          <w:sz w:val="24"/>
          <w:szCs w:val="24"/>
        </w:rPr>
        <w:t xml:space="preserve"> – Não serão aceitas as propostas cujo valor ultrapasse o custo estimado pela Administração ou sejam manifestamente inexequíveis.</w:t>
      </w:r>
    </w:p>
    <w:p w:rsidR="00110BC5" w:rsidRPr="00A37081" w:rsidRDefault="00F1184F" w:rsidP="00D065D3">
      <w:pPr>
        <w:spacing w:before="120" w:after="120"/>
        <w:ind w:right="35"/>
        <w:jc w:val="both"/>
        <w:rPr>
          <w:color w:val="000000" w:themeColor="text1"/>
          <w:sz w:val="24"/>
          <w:szCs w:val="24"/>
        </w:rPr>
      </w:pPr>
      <w:r w:rsidRPr="00A37081">
        <w:rPr>
          <w:color w:val="000000" w:themeColor="text1"/>
          <w:sz w:val="24"/>
          <w:szCs w:val="24"/>
        </w:rPr>
        <w:t>11.2.</w:t>
      </w:r>
      <w:r w:rsidR="00997968" w:rsidRPr="00A37081">
        <w:rPr>
          <w:color w:val="000000" w:themeColor="text1"/>
          <w:sz w:val="24"/>
          <w:szCs w:val="24"/>
        </w:rPr>
        <w:t>7</w:t>
      </w:r>
      <w:r w:rsidR="00110BC5" w:rsidRPr="00A37081">
        <w:rPr>
          <w:color w:val="000000" w:themeColor="text1"/>
          <w:sz w:val="24"/>
          <w:szCs w:val="24"/>
        </w:rPr>
        <w:t xml:space="preserve"> – Os preços unitários máximos aceitáveis são os preços unitários estimados na planilha orçamentária. </w:t>
      </w:r>
    </w:p>
    <w:p w:rsidR="00110BC5" w:rsidRPr="00A37081" w:rsidRDefault="00F1184F" w:rsidP="00D065D3">
      <w:pPr>
        <w:spacing w:before="120" w:after="120"/>
        <w:ind w:right="35"/>
        <w:jc w:val="both"/>
        <w:rPr>
          <w:color w:val="000000" w:themeColor="text1"/>
          <w:sz w:val="24"/>
          <w:szCs w:val="24"/>
        </w:rPr>
      </w:pPr>
      <w:r w:rsidRPr="00A37081">
        <w:rPr>
          <w:color w:val="000000" w:themeColor="text1"/>
          <w:sz w:val="24"/>
          <w:szCs w:val="24"/>
        </w:rPr>
        <w:t>11.2.</w:t>
      </w:r>
      <w:r w:rsidR="00997968" w:rsidRPr="00A37081">
        <w:rPr>
          <w:color w:val="000000" w:themeColor="text1"/>
          <w:sz w:val="24"/>
          <w:szCs w:val="24"/>
        </w:rPr>
        <w:t>8</w:t>
      </w:r>
      <w:r w:rsidR="00110BC5" w:rsidRPr="00A37081">
        <w:rPr>
          <w:color w:val="000000" w:themeColor="text1"/>
          <w:sz w:val="24"/>
          <w:szCs w:val="24"/>
        </w:rPr>
        <w:t xml:space="preserve"> – Considera-se inexequível a proposta que apresente preços irrisórios e incompatíveis com os preços dos insumos e salários de mercado, acrescidos dos respectivos encargos, ainda que o ato convocatório da licitação não tenha estabelecido limites mínimos.</w:t>
      </w:r>
    </w:p>
    <w:p w:rsidR="00110BC5" w:rsidRPr="00A37081" w:rsidRDefault="00110BC5" w:rsidP="00D065D3">
      <w:pPr>
        <w:spacing w:before="120" w:after="120"/>
        <w:ind w:right="35"/>
        <w:jc w:val="both"/>
        <w:rPr>
          <w:b/>
          <w:bCs/>
          <w:color w:val="000000" w:themeColor="text1"/>
          <w:sz w:val="24"/>
          <w:szCs w:val="24"/>
        </w:rPr>
      </w:pPr>
      <w:r w:rsidRPr="00A37081">
        <w:rPr>
          <w:bCs/>
          <w:color w:val="000000" w:themeColor="text1"/>
          <w:sz w:val="24"/>
          <w:szCs w:val="24"/>
        </w:rPr>
        <w:t>11</w:t>
      </w:r>
      <w:r w:rsidR="00F1184F" w:rsidRPr="00A37081">
        <w:rPr>
          <w:bCs/>
          <w:color w:val="000000" w:themeColor="text1"/>
          <w:sz w:val="24"/>
          <w:szCs w:val="24"/>
        </w:rPr>
        <w:t>.2.</w:t>
      </w:r>
      <w:r w:rsidR="00997968" w:rsidRPr="00A37081">
        <w:rPr>
          <w:bCs/>
          <w:color w:val="000000" w:themeColor="text1"/>
          <w:sz w:val="24"/>
          <w:szCs w:val="24"/>
        </w:rPr>
        <w:t>9</w:t>
      </w:r>
      <w:r w:rsidRPr="00A37081">
        <w:rPr>
          <w:b/>
          <w:bCs/>
          <w:color w:val="000000" w:themeColor="text1"/>
          <w:sz w:val="24"/>
          <w:szCs w:val="24"/>
        </w:rPr>
        <w:t xml:space="preserve"> – </w:t>
      </w:r>
      <w:r w:rsidRPr="00A37081">
        <w:rPr>
          <w:color w:val="000000" w:themeColor="text1"/>
          <w:sz w:val="24"/>
          <w:szCs w:val="24"/>
        </w:rPr>
        <w:t xml:space="preserve">Conforme art. 48, §1º da L8666/93, </w:t>
      </w:r>
      <w:r w:rsidRPr="00A37081">
        <w:rPr>
          <w:bCs/>
          <w:color w:val="000000" w:themeColor="text1"/>
          <w:sz w:val="24"/>
          <w:szCs w:val="24"/>
        </w:rPr>
        <w:t>c</w:t>
      </w:r>
      <w:r w:rsidRPr="00A37081">
        <w:rPr>
          <w:color w:val="000000" w:themeColor="text1"/>
          <w:sz w:val="24"/>
          <w:szCs w:val="24"/>
        </w:rPr>
        <w:t xml:space="preserve">onsideram-se manifestamente inexequíveis, as propostas cujos valores sejam inferiores a 70% (setenta por cento) do menor dos seguintes valores: </w:t>
      </w:r>
    </w:p>
    <w:p w:rsidR="00110BC5" w:rsidRPr="00A37081" w:rsidRDefault="00110BC5" w:rsidP="00D065D3">
      <w:pPr>
        <w:spacing w:before="120" w:after="120"/>
        <w:ind w:right="35"/>
        <w:jc w:val="both"/>
        <w:rPr>
          <w:color w:val="000000" w:themeColor="text1"/>
          <w:sz w:val="24"/>
          <w:szCs w:val="24"/>
        </w:rPr>
      </w:pPr>
      <w:r w:rsidRPr="00A37081">
        <w:rPr>
          <w:b/>
          <w:bCs/>
          <w:color w:val="000000" w:themeColor="text1"/>
          <w:sz w:val="24"/>
          <w:szCs w:val="24"/>
        </w:rPr>
        <w:t>a)</w:t>
      </w:r>
      <w:r w:rsidRPr="00A37081">
        <w:rPr>
          <w:color w:val="000000" w:themeColor="text1"/>
          <w:sz w:val="24"/>
          <w:szCs w:val="24"/>
        </w:rPr>
        <w:t xml:space="preserve"> Média aritmética dos valores das propostas superiores a 50% (cinquenta por cento) do valor orçado pela administração, ou </w:t>
      </w:r>
    </w:p>
    <w:p w:rsidR="00110BC5" w:rsidRPr="00A37081" w:rsidRDefault="00110BC5" w:rsidP="00D065D3">
      <w:pPr>
        <w:spacing w:before="120" w:after="120"/>
        <w:ind w:right="35"/>
        <w:jc w:val="both"/>
        <w:rPr>
          <w:color w:val="000000" w:themeColor="text1"/>
          <w:sz w:val="24"/>
          <w:szCs w:val="24"/>
        </w:rPr>
      </w:pPr>
      <w:r w:rsidRPr="00A37081">
        <w:rPr>
          <w:b/>
          <w:bCs/>
          <w:color w:val="000000" w:themeColor="text1"/>
          <w:sz w:val="24"/>
          <w:szCs w:val="24"/>
        </w:rPr>
        <w:t>b)</w:t>
      </w:r>
      <w:r w:rsidRPr="00A37081">
        <w:rPr>
          <w:color w:val="000000" w:themeColor="text1"/>
          <w:sz w:val="24"/>
          <w:szCs w:val="24"/>
        </w:rPr>
        <w:t xml:space="preserve"> Valor orçado pela administração. </w:t>
      </w:r>
    </w:p>
    <w:p w:rsidR="00371BC1" w:rsidRPr="00A37081" w:rsidRDefault="00371BC1" w:rsidP="00D065D3">
      <w:pPr>
        <w:spacing w:before="120" w:after="120"/>
        <w:ind w:right="35"/>
        <w:jc w:val="both"/>
        <w:rPr>
          <w:sz w:val="24"/>
          <w:szCs w:val="24"/>
        </w:rPr>
      </w:pPr>
      <w:r w:rsidRPr="00A37081">
        <w:rPr>
          <w:bCs/>
          <w:sz w:val="24"/>
          <w:szCs w:val="24"/>
        </w:rPr>
        <w:t>11.2.10 –</w:t>
      </w:r>
      <w:r w:rsidRPr="00A37081">
        <w:rPr>
          <w:sz w:val="24"/>
          <w:szCs w:val="24"/>
        </w:rPr>
        <w:t>As propostas com preços inferiores aos critérios definidos nas alíneas do §1º do art. 48 da L. 8.666/93 devem ser acompanhadas de planilhas que expressem de forma clara sua exequibilidade, bem como os respectivos documentos comprobatórios, sob pena de serem desclassificadas na forma do inc. II do caput do referido art. 48.</w:t>
      </w:r>
    </w:p>
    <w:p w:rsidR="00371BC1" w:rsidRPr="00A37081" w:rsidRDefault="00371BC1" w:rsidP="00D065D3">
      <w:pPr>
        <w:spacing w:before="120" w:after="120"/>
        <w:ind w:right="35"/>
        <w:jc w:val="both"/>
        <w:rPr>
          <w:sz w:val="24"/>
          <w:szCs w:val="24"/>
        </w:rPr>
      </w:pPr>
      <w:r w:rsidRPr="00A37081">
        <w:rPr>
          <w:sz w:val="24"/>
          <w:szCs w:val="24"/>
        </w:rPr>
        <w:t>11.2.10.1 – As regras que dispõem sobre os critérios de inexequibilidade da proposta e sua aceitação também se aplicam aos lances ofertados pelos licitantes, no que couber.</w:t>
      </w:r>
    </w:p>
    <w:p w:rsidR="00913069" w:rsidRDefault="00371BC1" w:rsidP="00D065D3">
      <w:pPr>
        <w:spacing w:before="120" w:after="120"/>
        <w:ind w:right="35"/>
        <w:jc w:val="both"/>
        <w:rPr>
          <w:sz w:val="24"/>
          <w:szCs w:val="24"/>
        </w:rPr>
      </w:pPr>
      <w:r w:rsidRPr="00A37081">
        <w:rPr>
          <w:sz w:val="24"/>
          <w:szCs w:val="24"/>
        </w:rPr>
        <w:t xml:space="preserve">11.2.10.2 – A Pregoeira poderá estabelecer prazo para comprovação da exequibilidade, na forma do inc. XI do art. 4º da L. nº 10.520/02, devendo o licitante apresentar as planilhas, relatórios e demais documentos em envelope próprio. </w:t>
      </w:r>
    </w:p>
    <w:p w:rsidR="00371BC1" w:rsidRPr="00A37081" w:rsidRDefault="00371BC1" w:rsidP="00D065D3">
      <w:pPr>
        <w:spacing w:before="120" w:after="120"/>
        <w:ind w:right="35"/>
        <w:jc w:val="both"/>
        <w:rPr>
          <w:sz w:val="24"/>
          <w:szCs w:val="24"/>
        </w:rPr>
      </w:pPr>
      <w:r w:rsidRPr="00A37081">
        <w:rPr>
          <w:sz w:val="24"/>
          <w:szCs w:val="24"/>
        </w:rPr>
        <w:t>11.2.10.3 – Não será admitida a apresentação do comprovante de exequibilidade dentro do envelope contendo os documentos para habilitação, sob pena de desclassificação.</w:t>
      </w:r>
    </w:p>
    <w:p w:rsidR="00371BC1" w:rsidRPr="00A37081" w:rsidRDefault="00371BC1" w:rsidP="00D065D3">
      <w:pPr>
        <w:spacing w:before="120" w:after="120"/>
        <w:ind w:right="35"/>
        <w:jc w:val="both"/>
        <w:rPr>
          <w:sz w:val="24"/>
          <w:szCs w:val="24"/>
        </w:rPr>
      </w:pPr>
      <w:r w:rsidRPr="00A37081">
        <w:rPr>
          <w:sz w:val="24"/>
          <w:szCs w:val="24"/>
        </w:rPr>
        <w:t xml:space="preserve">11.2.10.4 – A autoridade julgadora poderá suspender a sessão, mediante justificativa, para concluir a análise da exequibilidade da proposta </w:t>
      </w:r>
    </w:p>
    <w:p w:rsidR="00371BC1" w:rsidRPr="00A37081" w:rsidRDefault="00371BC1" w:rsidP="00D065D3">
      <w:pPr>
        <w:spacing w:before="120" w:after="120"/>
        <w:ind w:right="35"/>
        <w:jc w:val="both"/>
        <w:rPr>
          <w:sz w:val="24"/>
          <w:szCs w:val="24"/>
        </w:rPr>
      </w:pPr>
      <w:r w:rsidRPr="00A37081">
        <w:rPr>
          <w:sz w:val="24"/>
          <w:szCs w:val="24"/>
        </w:rPr>
        <w:t>11.2.11 – Será exigida, para a assinatura da ata de registro, prestação de garantia adicional, dentre as modalidades previstas no art. 56, §1º da L. 8.666/93, aos licitantes cujas propostas tenham valor inferior a 80% (oitenta por cento) da média aritmética das propostas aptas ou do custo estimado pela Administração, o que for menor, com valores calculados na forma do art. 48, §2º da L. 8.666/93.</w:t>
      </w:r>
    </w:p>
    <w:p w:rsidR="00371BC1" w:rsidRPr="00A37081" w:rsidRDefault="00371BC1" w:rsidP="00D065D3">
      <w:pPr>
        <w:spacing w:before="120" w:after="120"/>
        <w:ind w:right="35"/>
        <w:jc w:val="both"/>
        <w:rPr>
          <w:sz w:val="24"/>
          <w:szCs w:val="24"/>
        </w:rPr>
      </w:pPr>
      <w:r w:rsidRPr="00A37081">
        <w:rPr>
          <w:sz w:val="24"/>
          <w:szCs w:val="24"/>
        </w:rPr>
        <w:t>11.2.12 – Na apresentação da proposta deverão ser observados os seguintes requisitos:</w:t>
      </w:r>
    </w:p>
    <w:p w:rsidR="00371BC1" w:rsidRPr="00A37081" w:rsidRDefault="00371BC1" w:rsidP="00D065D3">
      <w:pPr>
        <w:spacing w:before="120" w:after="120"/>
        <w:ind w:right="35"/>
        <w:jc w:val="both"/>
        <w:rPr>
          <w:sz w:val="24"/>
          <w:szCs w:val="24"/>
        </w:rPr>
      </w:pPr>
      <w:r w:rsidRPr="00A37081">
        <w:rPr>
          <w:sz w:val="24"/>
          <w:szCs w:val="24"/>
        </w:rPr>
        <w:t>11</w:t>
      </w:r>
      <w:r w:rsidR="00A25B4D" w:rsidRPr="00A37081">
        <w:rPr>
          <w:sz w:val="24"/>
          <w:szCs w:val="24"/>
        </w:rPr>
        <w:t>.</w:t>
      </w:r>
      <w:r w:rsidRPr="00A37081">
        <w:rPr>
          <w:sz w:val="24"/>
          <w:szCs w:val="24"/>
        </w:rPr>
        <w:t>2.12.1 – Atender a todos os itens e condições constantes deste Edital e seus anexos, contendo especificações de forma clara e detalhada do objeto a ser executado em conformidade com o Anexo I deste Edital.</w:t>
      </w:r>
    </w:p>
    <w:p w:rsidR="00555B7B" w:rsidRPr="00913069" w:rsidRDefault="00371BC1" w:rsidP="00D065D3">
      <w:pPr>
        <w:spacing w:before="120" w:after="120"/>
        <w:ind w:right="35"/>
        <w:jc w:val="both"/>
        <w:rPr>
          <w:bCs/>
          <w:color w:val="000000" w:themeColor="text1"/>
          <w:sz w:val="24"/>
          <w:szCs w:val="24"/>
        </w:rPr>
      </w:pPr>
      <w:r w:rsidRPr="00A37081">
        <w:rPr>
          <w:sz w:val="24"/>
          <w:szCs w:val="24"/>
        </w:rPr>
        <w:t xml:space="preserve">11. 2.12.2 – Apresentar preço </w:t>
      </w:r>
      <w:r w:rsidRPr="00913069">
        <w:rPr>
          <w:color w:val="000000" w:themeColor="text1"/>
          <w:sz w:val="24"/>
          <w:szCs w:val="24"/>
        </w:rPr>
        <w:t xml:space="preserve">unitário </w:t>
      </w:r>
      <w:r w:rsidR="000019DE" w:rsidRPr="00913069">
        <w:rPr>
          <w:color w:val="000000" w:themeColor="text1"/>
          <w:sz w:val="24"/>
          <w:szCs w:val="24"/>
        </w:rPr>
        <w:t xml:space="preserve">e total </w:t>
      </w:r>
      <w:r w:rsidRPr="00913069">
        <w:rPr>
          <w:bCs/>
          <w:color w:val="000000" w:themeColor="text1"/>
          <w:sz w:val="24"/>
          <w:szCs w:val="24"/>
        </w:rPr>
        <w:t xml:space="preserve">de acordo com a Proposta de Preços (Anexo II do Edital), preenchida </w:t>
      </w:r>
      <w:r w:rsidRPr="00913069">
        <w:rPr>
          <w:b/>
          <w:color w:val="000000" w:themeColor="text1"/>
          <w:sz w:val="24"/>
          <w:szCs w:val="24"/>
        </w:rPr>
        <w:t>totalmente</w:t>
      </w:r>
      <w:r w:rsidRPr="00913069">
        <w:rPr>
          <w:bCs/>
          <w:color w:val="000000" w:themeColor="text1"/>
          <w:sz w:val="24"/>
          <w:szCs w:val="24"/>
        </w:rPr>
        <w:t xml:space="preserve"> em todos os seus campos, inclusive </w:t>
      </w:r>
      <w:r w:rsidRPr="00913069">
        <w:rPr>
          <w:b/>
          <w:color w:val="000000" w:themeColor="text1"/>
          <w:sz w:val="24"/>
          <w:szCs w:val="24"/>
        </w:rPr>
        <w:t xml:space="preserve">Preço </w:t>
      </w:r>
      <w:r w:rsidRPr="00913069">
        <w:rPr>
          <w:b/>
          <w:bCs/>
          <w:color w:val="000000" w:themeColor="text1"/>
          <w:sz w:val="24"/>
          <w:szCs w:val="24"/>
        </w:rPr>
        <w:t>unitário</w:t>
      </w:r>
      <w:r w:rsidR="000019DE" w:rsidRPr="00913069">
        <w:rPr>
          <w:b/>
          <w:bCs/>
          <w:color w:val="000000" w:themeColor="text1"/>
          <w:sz w:val="24"/>
          <w:szCs w:val="24"/>
        </w:rPr>
        <w:t xml:space="preserve"> e total</w:t>
      </w:r>
      <w:r w:rsidRPr="00913069">
        <w:rPr>
          <w:bCs/>
          <w:color w:val="000000" w:themeColor="text1"/>
          <w:sz w:val="24"/>
          <w:szCs w:val="24"/>
        </w:rPr>
        <w:t xml:space="preserve">, sob pena de desclassificação. </w:t>
      </w:r>
    </w:p>
    <w:p w:rsidR="00371BC1" w:rsidRPr="00A37081" w:rsidRDefault="00371BC1" w:rsidP="00D065D3">
      <w:pPr>
        <w:spacing w:before="120" w:after="120"/>
        <w:ind w:right="35"/>
        <w:jc w:val="both"/>
        <w:rPr>
          <w:bCs/>
          <w:sz w:val="24"/>
          <w:szCs w:val="24"/>
        </w:rPr>
      </w:pPr>
      <w:r w:rsidRPr="00A37081">
        <w:rPr>
          <w:bCs/>
          <w:sz w:val="24"/>
          <w:szCs w:val="24"/>
        </w:rPr>
        <w:t>11.</w:t>
      </w:r>
      <w:r w:rsidRPr="00A37081">
        <w:rPr>
          <w:sz w:val="24"/>
          <w:szCs w:val="24"/>
        </w:rPr>
        <w:t>2.12</w:t>
      </w:r>
      <w:r w:rsidRPr="00A37081">
        <w:rPr>
          <w:bCs/>
          <w:sz w:val="24"/>
          <w:szCs w:val="24"/>
        </w:rPr>
        <w:t xml:space="preserve">.3 </w:t>
      </w:r>
      <w:r w:rsidRPr="00A37081">
        <w:rPr>
          <w:b/>
          <w:sz w:val="24"/>
          <w:szCs w:val="24"/>
        </w:rPr>
        <w:t xml:space="preserve">– </w:t>
      </w:r>
      <w:r w:rsidRPr="00A37081">
        <w:rPr>
          <w:bCs/>
          <w:sz w:val="24"/>
          <w:szCs w:val="24"/>
        </w:rPr>
        <w:t xml:space="preserve">Os preços deverão ser expressos em moeda corrente no país, todos em algarismos arábicos, com no máximo duas casas decimais para os centavos, pelo qual a licitante se propõe a </w:t>
      </w:r>
      <w:r w:rsidR="00A25B4D" w:rsidRPr="00A37081">
        <w:rPr>
          <w:bCs/>
          <w:sz w:val="24"/>
          <w:szCs w:val="24"/>
        </w:rPr>
        <w:t>executar os serviços.</w:t>
      </w:r>
    </w:p>
    <w:p w:rsidR="00371BC1" w:rsidRPr="00A37081" w:rsidRDefault="00371BC1" w:rsidP="00D065D3">
      <w:pPr>
        <w:pStyle w:val="Cabealho"/>
        <w:tabs>
          <w:tab w:val="clear" w:pos="4419"/>
          <w:tab w:val="clear" w:pos="8838"/>
        </w:tabs>
        <w:spacing w:before="120" w:after="120"/>
        <w:ind w:right="35"/>
        <w:jc w:val="both"/>
        <w:rPr>
          <w:bCs/>
          <w:sz w:val="24"/>
          <w:szCs w:val="24"/>
        </w:rPr>
      </w:pPr>
      <w:r w:rsidRPr="00A37081">
        <w:rPr>
          <w:bCs/>
          <w:sz w:val="24"/>
          <w:szCs w:val="24"/>
          <w:lang w:val="pt-BR"/>
        </w:rPr>
        <w:t>11</w:t>
      </w:r>
      <w:r w:rsidRPr="00A37081">
        <w:rPr>
          <w:bCs/>
          <w:sz w:val="24"/>
          <w:szCs w:val="24"/>
        </w:rPr>
        <w:t>.</w:t>
      </w:r>
      <w:r w:rsidRPr="00A37081">
        <w:rPr>
          <w:sz w:val="24"/>
          <w:szCs w:val="24"/>
        </w:rPr>
        <w:t>2.12</w:t>
      </w:r>
      <w:r w:rsidRPr="00A37081">
        <w:rPr>
          <w:bCs/>
          <w:sz w:val="24"/>
          <w:szCs w:val="24"/>
        </w:rPr>
        <w:t>.4 –</w:t>
      </w:r>
      <w:r w:rsidRPr="00A37081">
        <w:rPr>
          <w:b/>
          <w:sz w:val="24"/>
          <w:szCs w:val="24"/>
        </w:rPr>
        <w:t xml:space="preserve"> </w:t>
      </w:r>
      <w:r w:rsidRPr="00A37081">
        <w:rPr>
          <w:bCs/>
          <w:sz w:val="24"/>
          <w:szCs w:val="24"/>
        </w:rPr>
        <w:t xml:space="preserve">Em nenhuma hipótese poderá ser </w:t>
      </w:r>
      <w:r w:rsidRPr="00A37081">
        <w:rPr>
          <w:b/>
          <w:bCs/>
          <w:sz w:val="24"/>
          <w:szCs w:val="24"/>
        </w:rPr>
        <w:t>alterada a Proposta apresentada</w:t>
      </w:r>
      <w:r w:rsidRPr="00A37081">
        <w:rPr>
          <w:bCs/>
          <w:sz w:val="24"/>
          <w:szCs w:val="24"/>
        </w:rPr>
        <w:t xml:space="preserve">, seja quanto ao preço, forma de pagamento, prazos ou outra condição que importe em modificação dos termos originais, salvo a previsão constante no </w:t>
      </w:r>
      <w:r w:rsidRPr="00A37081">
        <w:rPr>
          <w:bCs/>
          <w:sz w:val="24"/>
          <w:szCs w:val="24"/>
          <w:lang w:val="pt-BR"/>
        </w:rPr>
        <w:t>11</w:t>
      </w:r>
      <w:r w:rsidRPr="00A37081">
        <w:rPr>
          <w:bCs/>
          <w:sz w:val="24"/>
          <w:szCs w:val="24"/>
        </w:rPr>
        <w:t>.1.2.</w:t>
      </w:r>
    </w:p>
    <w:p w:rsidR="00371BC1" w:rsidRPr="00A37081" w:rsidRDefault="00371BC1" w:rsidP="00D065D3">
      <w:pPr>
        <w:pStyle w:val="Cabealho"/>
        <w:tabs>
          <w:tab w:val="clear" w:pos="4419"/>
          <w:tab w:val="clear" w:pos="8838"/>
        </w:tabs>
        <w:spacing w:before="120" w:after="120"/>
        <w:ind w:right="35"/>
        <w:jc w:val="both"/>
        <w:rPr>
          <w:b/>
          <w:sz w:val="24"/>
          <w:szCs w:val="24"/>
        </w:rPr>
      </w:pPr>
      <w:r w:rsidRPr="00A37081">
        <w:rPr>
          <w:bCs/>
          <w:sz w:val="24"/>
          <w:szCs w:val="24"/>
          <w:lang w:val="pt-BR"/>
        </w:rPr>
        <w:lastRenderedPageBreak/>
        <w:t>11</w:t>
      </w:r>
      <w:r w:rsidRPr="00A37081">
        <w:rPr>
          <w:bCs/>
          <w:sz w:val="24"/>
          <w:szCs w:val="24"/>
        </w:rPr>
        <w:t>.</w:t>
      </w:r>
      <w:r w:rsidRPr="00A37081">
        <w:rPr>
          <w:sz w:val="24"/>
          <w:szCs w:val="24"/>
        </w:rPr>
        <w:t>2.12</w:t>
      </w:r>
      <w:r w:rsidRPr="00A37081">
        <w:rPr>
          <w:bCs/>
          <w:sz w:val="24"/>
          <w:szCs w:val="24"/>
        </w:rPr>
        <w:t xml:space="preserve">.5 </w:t>
      </w:r>
      <w:r w:rsidRPr="00A37081">
        <w:rPr>
          <w:b/>
          <w:sz w:val="24"/>
          <w:szCs w:val="24"/>
        </w:rPr>
        <w:t xml:space="preserve">– </w:t>
      </w:r>
      <w:r w:rsidRPr="00A37081">
        <w:rPr>
          <w:bCs/>
          <w:sz w:val="24"/>
          <w:szCs w:val="24"/>
        </w:rPr>
        <w:t>Serão admitidas no conjunto das propostas quaisquer informações complementares que visem esclarecer eventuais omissões e dúvidas pertinentes ao objeto do certame, ou à situação do proponente, cujo conteúdo será dirimido pela pregoeira, podendo considerá-las ou não, conforme a importância.</w:t>
      </w:r>
    </w:p>
    <w:p w:rsidR="00371BC1" w:rsidRPr="00A37081" w:rsidRDefault="00371BC1" w:rsidP="00D065D3">
      <w:pPr>
        <w:pStyle w:val="Cabealho"/>
        <w:tabs>
          <w:tab w:val="clear" w:pos="4419"/>
          <w:tab w:val="clear" w:pos="8838"/>
        </w:tabs>
        <w:spacing w:before="120" w:after="120"/>
        <w:ind w:right="35"/>
        <w:jc w:val="both"/>
        <w:rPr>
          <w:bCs/>
          <w:sz w:val="24"/>
          <w:szCs w:val="24"/>
        </w:rPr>
      </w:pPr>
      <w:r w:rsidRPr="00A37081">
        <w:rPr>
          <w:bCs/>
          <w:sz w:val="24"/>
          <w:szCs w:val="24"/>
          <w:lang w:val="pt-BR"/>
        </w:rPr>
        <w:t>11</w:t>
      </w:r>
      <w:r w:rsidRPr="00A37081">
        <w:rPr>
          <w:bCs/>
          <w:sz w:val="24"/>
          <w:szCs w:val="24"/>
        </w:rPr>
        <w:t>.</w:t>
      </w:r>
      <w:r w:rsidRPr="00A37081">
        <w:rPr>
          <w:sz w:val="24"/>
          <w:szCs w:val="24"/>
        </w:rPr>
        <w:t>2.12</w:t>
      </w:r>
      <w:r w:rsidRPr="00A37081">
        <w:rPr>
          <w:bCs/>
          <w:sz w:val="24"/>
          <w:szCs w:val="24"/>
        </w:rPr>
        <w:t>.6 – Serão desclassificadas as Propostas elaboradas em desacordo com os termos deste Edital.</w:t>
      </w:r>
    </w:p>
    <w:p w:rsidR="00A21EA2" w:rsidRPr="00A37081" w:rsidRDefault="00EF2D3B" w:rsidP="00D065D3">
      <w:pPr>
        <w:pStyle w:val="Cabealho"/>
        <w:tabs>
          <w:tab w:val="clear" w:pos="4419"/>
          <w:tab w:val="clear" w:pos="8838"/>
        </w:tabs>
        <w:spacing w:before="120" w:after="120"/>
        <w:ind w:right="35"/>
        <w:jc w:val="both"/>
        <w:rPr>
          <w:b/>
          <w:color w:val="000000" w:themeColor="text1"/>
          <w:sz w:val="24"/>
          <w:szCs w:val="24"/>
        </w:rPr>
      </w:pPr>
      <w:r w:rsidRPr="00A37081">
        <w:rPr>
          <w:b/>
          <w:color w:val="000000" w:themeColor="text1"/>
          <w:sz w:val="24"/>
          <w:szCs w:val="24"/>
        </w:rPr>
        <w:t>12</w:t>
      </w:r>
      <w:r w:rsidR="00941E25" w:rsidRPr="00A37081">
        <w:rPr>
          <w:b/>
          <w:color w:val="000000" w:themeColor="text1"/>
          <w:sz w:val="24"/>
          <w:szCs w:val="24"/>
        </w:rPr>
        <w:t xml:space="preserve"> –</w:t>
      </w:r>
      <w:r w:rsidR="00116FF7" w:rsidRPr="00A37081">
        <w:rPr>
          <w:b/>
          <w:color w:val="000000" w:themeColor="text1"/>
          <w:sz w:val="24"/>
          <w:szCs w:val="24"/>
        </w:rPr>
        <w:t xml:space="preserve"> HABILITAÇÃO</w:t>
      </w:r>
    </w:p>
    <w:p w:rsidR="00571564" w:rsidRDefault="00EF2D3B" w:rsidP="00D065D3">
      <w:pPr>
        <w:pStyle w:val="Cabealho"/>
        <w:tabs>
          <w:tab w:val="clear" w:pos="4419"/>
          <w:tab w:val="clear" w:pos="8838"/>
        </w:tabs>
        <w:spacing w:before="120" w:after="120"/>
        <w:ind w:right="35"/>
        <w:jc w:val="both"/>
        <w:rPr>
          <w:bCs/>
          <w:color w:val="000000" w:themeColor="text1"/>
          <w:sz w:val="24"/>
          <w:szCs w:val="24"/>
          <w:lang w:val="pt-BR"/>
        </w:rPr>
      </w:pPr>
      <w:r w:rsidRPr="00A37081">
        <w:rPr>
          <w:color w:val="000000" w:themeColor="text1"/>
          <w:sz w:val="24"/>
          <w:szCs w:val="24"/>
        </w:rPr>
        <w:t>12</w:t>
      </w:r>
      <w:r w:rsidR="00116FF7" w:rsidRPr="00A37081">
        <w:rPr>
          <w:color w:val="000000" w:themeColor="text1"/>
          <w:sz w:val="24"/>
          <w:szCs w:val="24"/>
        </w:rPr>
        <w:t>.1</w:t>
      </w:r>
      <w:r w:rsidR="00116FF7" w:rsidRPr="00A37081">
        <w:rPr>
          <w:b/>
          <w:color w:val="000000" w:themeColor="text1"/>
          <w:sz w:val="24"/>
          <w:szCs w:val="24"/>
        </w:rPr>
        <w:t xml:space="preserve"> – </w:t>
      </w:r>
      <w:r w:rsidR="00116FF7" w:rsidRPr="00A37081">
        <w:rPr>
          <w:bCs/>
          <w:color w:val="000000" w:themeColor="text1"/>
          <w:sz w:val="24"/>
          <w:szCs w:val="24"/>
        </w:rPr>
        <w:t xml:space="preserve">O envelope contendo a documentação de </w:t>
      </w:r>
      <w:r w:rsidR="00116FF7" w:rsidRPr="00A37081">
        <w:rPr>
          <w:b/>
          <w:color w:val="000000" w:themeColor="text1"/>
          <w:sz w:val="24"/>
          <w:szCs w:val="24"/>
        </w:rPr>
        <w:t>HABILITAÇÃO</w:t>
      </w:r>
      <w:r w:rsidR="00116FF7" w:rsidRPr="00A37081">
        <w:rPr>
          <w:bCs/>
          <w:color w:val="000000" w:themeColor="text1"/>
          <w:sz w:val="24"/>
          <w:szCs w:val="24"/>
        </w:rPr>
        <w:t xml:space="preserve"> deverá ser indevassável, lacrado e rubricado no fecho, contendo a sua parte externa o Título.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010"/>
      </w:tblGrid>
      <w:tr w:rsidR="00116FF7" w:rsidRPr="00A37081" w:rsidTr="00C2104B">
        <w:trPr>
          <w:jc w:val="center"/>
        </w:trPr>
        <w:tc>
          <w:tcPr>
            <w:tcW w:w="8010" w:type="dxa"/>
          </w:tcPr>
          <w:p w:rsidR="00116FF7" w:rsidRPr="00A37081" w:rsidRDefault="00116FF7" w:rsidP="00D065D3">
            <w:pPr>
              <w:pStyle w:val="Cabealho"/>
              <w:tabs>
                <w:tab w:val="clear" w:pos="4419"/>
                <w:tab w:val="clear" w:pos="8838"/>
              </w:tabs>
              <w:ind w:right="35"/>
              <w:jc w:val="center"/>
              <w:rPr>
                <w:b/>
                <w:color w:val="000000" w:themeColor="text1"/>
                <w:sz w:val="24"/>
                <w:szCs w:val="24"/>
              </w:rPr>
            </w:pPr>
            <w:r w:rsidRPr="00A37081">
              <w:rPr>
                <w:b/>
                <w:color w:val="000000" w:themeColor="text1"/>
                <w:sz w:val="24"/>
                <w:szCs w:val="24"/>
              </w:rPr>
              <w:t xml:space="preserve">  </w:t>
            </w:r>
            <w:r w:rsidR="00941E25" w:rsidRPr="00A37081">
              <w:rPr>
                <w:b/>
                <w:color w:val="000000" w:themeColor="text1"/>
                <w:sz w:val="24"/>
                <w:szCs w:val="24"/>
              </w:rPr>
              <w:t>PREFEITURA</w:t>
            </w:r>
            <w:r w:rsidRPr="00A37081">
              <w:rPr>
                <w:b/>
                <w:color w:val="000000" w:themeColor="text1"/>
                <w:sz w:val="24"/>
                <w:szCs w:val="24"/>
              </w:rPr>
              <w:t xml:space="preserve"> </w:t>
            </w:r>
            <w:r w:rsidR="00F352CD" w:rsidRPr="00A37081">
              <w:rPr>
                <w:b/>
                <w:color w:val="000000" w:themeColor="text1"/>
                <w:sz w:val="24"/>
                <w:szCs w:val="24"/>
              </w:rPr>
              <w:t>MUNICIPAL DE BOM</w:t>
            </w:r>
            <w:r w:rsidRPr="00A37081">
              <w:rPr>
                <w:b/>
                <w:color w:val="000000" w:themeColor="text1"/>
                <w:sz w:val="24"/>
                <w:szCs w:val="24"/>
              </w:rPr>
              <w:t xml:space="preserve"> JARDIM</w:t>
            </w:r>
          </w:p>
          <w:p w:rsidR="00116FF7" w:rsidRPr="00A37081" w:rsidRDefault="00116FF7" w:rsidP="00D065D3">
            <w:pPr>
              <w:pStyle w:val="Cabealho"/>
              <w:tabs>
                <w:tab w:val="clear" w:pos="4419"/>
                <w:tab w:val="clear" w:pos="8838"/>
              </w:tabs>
              <w:ind w:right="35"/>
              <w:jc w:val="center"/>
              <w:rPr>
                <w:b/>
                <w:color w:val="000000" w:themeColor="text1"/>
                <w:sz w:val="24"/>
                <w:szCs w:val="24"/>
              </w:rPr>
            </w:pPr>
            <w:r w:rsidRPr="00A37081">
              <w:rPr>
                <w:b/>
                <w:color w:val="000000" w:themeColor="text1"/>
                <w:sz w:val="24"/>
                <w:szCs w:val="24"/>
              </w:rPr>
              <w:t>ENVELOPE 002 – HABILITAÇÃO</w:t>
            </w:r>
          </w:p>
          <w:p w:rsidR="00102C63" w:rsidRPr="00A37081" w:rsidRDefault="00116FF7" w:rsidP="00D065D3">
            <w:pPr>
              <w:pStyle w:val="Cabealho"/>
              <w:tabs>
                <w:tab w:val="clear" w:pos="4419"/>
                <w:tab w:val="clear" w:pos="8838"/>
              </w:tabs>
              <w:ind w:right="35"/>
              <w:jc w:val="center"/>
              <w:rPr>
                <w:b/>
                <w:color w:val="000000" w:themeColor="text1"/>
                <w:sz w:val="24"/>
                <w:szCs w:val="24"/>
                <w:lang w:val="pt-BR"/>
              </w:rPr>
            </w:pPr>
            <w:r w:rsidRPr="00A37081">
              <w:rPr>
                <w:b/>
                <w:color w:val="000000" w:themeColor="text1"/>
                <w:sz w:val="24"/>
                <w:szCs w:val="24"/>
              </w:rPr>
              <w:t>PREGÃO PRESENCIAL PARA REGISTRO DE PREÇOS</w:t>
            </w:r>
            <w:r w:rsidR="00102C63" w:rsidRPr="00A37081">
              <w:rPr>
                <w:b/>
                <w:color w:val="000000" w:themeColor="text1"/>
                <w:sz w:val="24"/>
                <w:szCs w:val="24"/>
                <w:lang w:val="pt-BR"/>
              </w:rPr>
              <w:t xml:space="preserve"> </w:t>
            </w:r>
            <w:r w:rsidRPr="00A37081">
              <w:rPr>
                <w:b/>
                <w:color w:val="000000" w:themeColor="text1"/>
                <w:sz w:val="24"/>
                <w:szCs w:val="24"/>
              </w:rPr>
              <w:t xml:space="preserve">Nº </w:t>
            </w:r>
            <w:r w:rsidR="000E10C7">
              <w:rPr>
                <w:b/>
                <w:color w:val="000000" w:themeColor="text1"/>
                <w:sz w:val="24"/>
                <w:szCs w:val="24"/>
                <w:lang w:val="pt-BR"/>
              </w:rPr>
              <w:t>016</w:t>
            </w:r>
            <w:r w:rsidR="001518B9" w:rsidRPr="00A37081">
              <w:rPr>
                <w:b/>
                <w:color w:val="000000" w:themeColor="text1"/>
                <w:sz w:val="24"/>
                <w:szCs w:val="24"/>
              </w:rPr>
              <w:t>/</w:t>
            </w:r>
            <w:r w:rsidR="00D3322B" w:rsidRPr="00A37081">
              <w:rPr>
                <w:b/>
                <w:color w:val="000000" w:themeColor="text1"/>
                <w:sz w:val="24"/>
                <w:szCs w:val="24"/>
              </w:rPr>
              <w:t>2</w:t>
            </w:r>
            <w:r w:rsidR="007E5E83">
              <w:rPr>
                <w:b/>
                <w:color w:val="000000" w:themeColor="text1"/>
                <w:sz w:val="24"/>
                <w:szCs w:val="24"/>
                <w:lang w:val="pt-BR"/>
              </w:rPr>
              <w:t>3</w:t>
            </w:r>
            <w:r w:rsidR="001C1959" w:rsidRPr="00A37081">
              <w:rPr>
                <w:b/>
                <w:color w:val="000000" w:themeColor="text1"/>
                <w:sz w:val="24"/>
                <w:szCs w:val="24"/>
              </w:rPr>
              <w:t xml:space="preserve"> </w:t>
            </w:r>
          </w:p>
          <w:p w:rsidR="005B15A9" w:rsidRPr="00A37081" w:rsidRDefault="00116FF7" w:rsidP="00D065D3">
            <w:pPr>
              <w:pStyle w:val="Cabealho"/>
              <w:tabs>
                <w:tab w:val="clear" w:pos="4419"/>
                <w:tab w:val="clear" w:pos="8838"/>
              </w:tabs>
              <w:ind w:right="35"/>
              <w:jc w:val="center"/>
              <w:rPr>
                <w:b/>
                <w:color w:val="000000" w:themeColor="text1"/>
                <w:sz w:val="24"/>
                <w:szCs w:val="24"/>
                <w:lang w:val="pt-BR"/>
              </w:rPr>
            </w:pPr>
            <w:r w:rsidRPr="00A37081">
              <w:rPr>
                <w:b/>
                <w:color w:val="000000" w:themeColor="text1"/>
                <w:sz w:val="24"/>
                <w:szCs w:val="24"/>
              </w:rPr>
              <w:t>(RAZÃO SOCIAL DA EMPRESA)</w:t>
            </w:r>
          </w:p>
        </w:tc>
      </w:tr>
    </w:tbl>
    <w:p w:rsidR="00606593" w:rsidRPr="00A37081" w:rsidRDefault="00606593" w:rsidP="00D065D3">
      <w:pPr>
        <w:autoSpaceDE w:val="0"/>
        <w:autoSpaceDN w:val="0"/>
        <w:adjustRightInd w:val="0"/>
        <w:spacing w:before="120" w:after="120"/>
        <w:ind w:right="35"/>
        <w:jc w:val="both"/>
        <w:rPr>
          <w:b/>
          <w:color w:val="000000" w:themeColor="text1"/>
          <w:sz w:val="24"/>
          <w:szCs w:val="24"/>
        </w:rPr>
      </w:pPr>
      <w:r w:rsidRPr="00A37081">
        <w:rPr>
          <w:b/>
          <w:bCs/>
          <w:color w:val="000000" w:themeColor="text1"/>
          <w:sz w:val="24"/>
          <w:szCs w:val="24"/>
        </w:rPr>
        <w:t xml:space="preserve">12.2 – </w:t>
      </w:r>
      <w:r w:rsidRPr="00A37081">
        <w:rPr>
          <w:b/>
          <w:color w:val="000000" w:themeColor="text1"/>
          <w:sz w:val="24"/>
          <w:szCs w:val="24"/>
        </w:rPr>
        <w:t>HABILITAÇÃO JURÍDICA:</w:t>
      </w:r>
      <w:r w:rsidR="001C1959" w:rsidRPr="00A37081">
        <w:rPr>
          <w:b/>
          <w:color w:val="000000" w:themeColor="text1"/>
          <w:sz w:val="24"/>
          <w:szCs w:val="24"/>
        </w:rPr>
        <w:t xml:space="preserve"> </w:t>
      </w:r>
    </w:p>
    <w:p w:rsidR="00606593" w:rsidRPr="00A37081" w:rsidRDefault="00606593" w:rsidP="00D065D3">
      <w:pPr>
        <w:pStyle w:val="Alnea"/>
        <w:spacing w:before="120" w:after="120" w:line="240" w:lineRule="auto"/>
        <w:ind w:left="0" w:right="35" w:firstLine="0"/>
        <w:rPr>
          <w:rFonts w:ascii="Times New Roman" w:hAnsi="Times New Roman"/>
          <w:color w:val="000000" w:themeColor="text1"/>
          <w:sz w:val="24"/>
          <w:szCs w:val="24"/>
        </w:rPr>
      </w:pPr>
      <w:r w:rsidRPr="00A37081">
        <w:rPr>
          <w:rFonts w:ascii="Times New Roman" w:hAnsi="Times New Roman"/>
          <w:color w:val="000000" w:themeColor="text1"/>
          <w:sz w:val="24"/>
          <w:szCs w:val="24"/>
        </w:rPr>
        <w:t>12.2.1 – Para a sociedade comercial, a apresentação do ato constitutivo, estatuto ou contrato social em vigor, em versão consolidada ou com sua última alteração, com a inscrição no registro público de empresas mercantis na junta comercial da respectiva sede, junto a documento comprobatório de seus administradores;</w:t>
      </w:r>
    </w:p>
    <w:p w:rsidR="00606593" w:rsidRPr="00A37081" w:rsidRDefault="00606593" w:rsidP="00D065D3">
      <w:pPr>
        <w:autoSpaceDE w:val="0"/>
        <w:autoSpaceDN w:val="0"/>
        <w:adjustRightInd w:val="0"/>
        <w:spacing w:before="120" w:after="120"/>
        <w:ind w:right="35"/>
        <w:jc w:val="both"/>
        <w:rPr>
          <w:bCs/>
          <w:color w:val="000000" w:themeColor="text1"/>
          <w:sz w:val="24"/>
          <w:szCs w:val="24"/>
        </w:rPr>
      </w:pPr>
      <w:r w:rsidRPr="00A37081">
        <w:rPr>
          <w:bCs/>
          <w:color w:val="000000" w:themeColor="text1"/>
          <w:sz w:val="24"/>
          <w:szCs w:val="24"/>
        </w:rPr>
        <w:t>12.2.2 – Para as empresas individuais, inscrição no Registro Público de Empresas Mercantis, a cargo da junta</w:t>
      </w:r>
      <w:r w:rsidR="00FA6A5E" w:rsidRPr="00A37081">
        <w:rPr>
          <w:bCs/>
          <w:color w:val="000000" w:themeColor="text1"/>
          <w:sz w:val="24"/>
          <w:szCs w:val="24"/>
        </w:rPr>
        <w:t xml:space="preserve"> c</w:t>
      </w:r>
      <w:r w:rsidRPr="00A37081">
        <w:rPr>
          <w:bCs/>
          <w:color w:val="000000" w:themeColor="text1"/>
          <w:sz w:val="24"/>
          <w:szCs w:val="24"/>
        </w:rPr>
        <w:t>omercial da respectiva sede;</w:t>
      </w:r>
    </w:p>
    <w:p w:rsidR="00606593" w:rsidRPr="00A37081" w:rsidRDefault="00606593" w:rsidP="00D065D3">
      <w:pPr>
        <w:spacing w:before="120" w:after="120"/>
        <w:ind w:right="35"/>
        <w:jc w:val="both"/>
        <w:rPr>
          <w:rFonts w:eastAsia="Arial"/>
          <w:color w:val="000000" w:themeColor="text1"/>
          <w:sz w:val="24"/>
          <w:szCs w:val="24"/>
        </w:rPr>
      </w:pPr>
      <w:r w:rsidRPr="00A37081">
        <w:rPr>
          <w:rFonts w:eastAsia="Arial"/>
          <w:color w:val="000000" w:themeColor="text1"/>
          <w:sz w:val="24"/>
          <w:szCs w:val="24"/>
        </w:rPr>
        <w:t>12.2.3 – Para as sociedades anônimas, junto ao ato constitutivo deverá ser apresentada</w:t>
      </w:r>
      <w:r w:rsidRPr="00A37081">
        <w:rPr>
          <w:color w:val="000000" w:themeColor="text1"/>
          <w:sz w:val="24"/>
          <w:szCs w:val="24"/>
        </w:rPr>
        <w:t xml:space="preserve"> a ata da assembleia geral ou da reunião do conselho de administração atinente à eleição e ao mandato dos atuais administradores, evidenciando o devido registro na junta comercial pertinente ou a publicação prevista na Lei 6.404/76 e suas alterações.</w:t>
      </w:r>
    </w:p>
    <w:p w:rsidR="00606593" w:rsidRPr="00A37081" w:rsidRDefault="00606593" w:rsidP="00D065D3">
      <w:pPr>
        <w:spacing w:before="120" w:after="120"/>
        <w:ind w:right="35"/>
        <w:jc w:val="both"/>
        <w:rPr>
          <w:rFonts w:eastAsia="Arial"/>
          <w:color w:val="000000" w:themeColor="text1"/>
          <w:sz w:val="24"/>
          <w:szCs w:val="24"/>
        </w:rPr>
      </w:pPr>
      <w:r w:rsidRPr="00A37081">
        <w:rPr>
          <w:rFonts w:eastAsia="Arial"/>
          <w:color w:val="000000" w:themeColor="text1"/>
          <w:sz w:val="24"/>
          <w:szCs w:val="24"/>
        </w:rPr>
        <w:t xml:space="preserve">12.2.4 – Para as sociedades estrangeiras, junto ao ato constitutivo deverá ser apresentado o </w:t>
      </w:r>
      <w:r w:rsidRPr="00A37081">
        <w:rPr>
          <w:color w:val="000000" w:themeColor="text1"/>
          <w:sz w:val="24"/>
          <w:szCs w:val="24"/>
        </w:rPr>
        <w:t>Decreto de autorização para que se estabeleçam no País e ato de registro ou autorização para funcionamento expedido pelo órgão competente.</w:t>
      </w:r>
    </w:p>
    <w:p w:rsidR="00606593" w:rsidRPr="00A37081" w:rsidRDefault="00606593" w:rsidP="00D065D3">
      <w:pPr>
        <w:pStyle w:val="Alnea"/>
        <w:spacing w:before="120" w:after="120" w:line="240" w:lineRule="auto"/>
        <w:ind w:left="0" w:right="35" w:firstLine="0"/>
        <w:rPr>
          <w:rFonts w:ascii="Times New Roman" w:hAnsi="Times New Roman"/>
          <w:color w:val="000000" w:themeColor="text1"/>
          <w:sz w:val="24"/>
          <w:szCs w:val="24"/>
        </w:rPr>
      </w:pPr>
      <w:r w:rsidRPr="00A37081">
        <w:rPr>
          <w:rFonts w:ascii="Times New Roman" w:hAnsi="Times New Roman"/>
          <w:bCs/>
          <w:color w:val="000000" w:themeColor="text1"/>
          <w:sz w:val="24"/>
          <w:szCs w:val="24"/>
        </w:rPr>
        <w:t xml:space="preserve">12.2.5 – </w:t>
      </w:r>
      <w:r w:rsidRPr="00A37081">
        <w:rPr>
          <w:rFonts w:ascii="Times New Roman" w:hAnsi="Times New Roman"/>
          <w:color w:val="000000" w:themeColor="text1"/>
          <w:sz w:val="24"/>
          <w:szCs w:val="24"/>
        </w:rPr>
        <w:t>Para as sociedades simples, a inscrição do ato constitutivo no registro civil das pessoas jurídicas do local de sua sede, acompanhada de prova da indicação dos seus administradores;</w:t>
      </w:r>
    </w:p>
    <w:p w:rsidR="00606593" w:rsidRPr="00A37081" w:rsidRDefault="00606593" w:rsidP="00D065D3">
      <w:pPr>
        <w:pStyle w:val="Alnea"/>
        <w:spacing w:before="120" w:after="120" w:line="240" w:lineRule="auto"/>
        <w:ind w:left="0" w:right="35" w:firstLine="0"/>
        <w:rPr>
          <w:rFonts w:ascii="Times New Roman" w:hAnsi="Times New Roman"/>
          <w:bCs/>
          <w:color w:val="000000" w:themeColor="text1"/>
          <w:sz w:val="24"/>
          <w:szCs w:val="24"/>
        </w:rPr>
      </w:pPr>
      <w:r w:rsidRPr="00A37081">
        <w:rPr>
          <w:rFonts w:ascii="Times New Roman" w:hAnsi="Times New Roman"/>
          <w:bCs/>
          <w:color w:val="000000" w:themeColor="text1"/>
          <w:sz w:val="24"/>
          <w:szCs w:val="24"/>
        </w:rPr>
        <w:t xml:space="preserve">12.2.6 – </w:t>
      </w:r>
      <w:r w:rsidRPr="00A37081">
        <w:rPr>
          <w:rFonts w:ascii="Times New Roman" w:hAnsi="Times New Roman"/>
          <w:color w:val="000000" w:themeColor="text1"/>
          <w:sz w:val="24"/>
          <w:szCs w:val="24"/>
        </w:rPr>
        <w:t xml:space="preserve">Para as sucursais, filiais ou agências, a inscrição </w:t>
      </w:r>
      <w:r w:rsidRPr="00A37081">
        <w:rPr>
          <w:rFonts w:ascii="Times New Roman" w:hAnsi="Times New Roman"/>
          <w:bCs/>
          <w:color w:val="000000" w:themeColor="text1"/>
          <w:sz w:val="24"/>
          <w:szCs w:val="24"/>
        </w:rPr>
        <w:t>no registro público de empresas mercantis onde opera, com averbação no registro onde tem sede a matriz;</w:t>
      </w:r>
    </w:p>
    <w:p w:rsidR="00606593" w:rsidRPr="00A37081" w:rsidRDefault="00606593" w:rsidP="00D065D3">
      <w:pPr>
        <w:pStyle w:val="Alnea"/>
        <w:spacing w:before="120" w:after="120" w:line="240" w:lineRule="auto"/>
        <w:ind w:left="0" w:right="35" w:firstLine="0"/>
        <w:rPr>
          <w:rFonts w:ascii="Times New Roman" w:hAnsi="Times New Roman"/>
          <w:color w:val="000000" w:themeColor="text1"/>
          <w:sz w:val="24"/>
          <w:szCs w:val="24"/>
        </w:rPr>
      </w:pPr>
      <w:r w:rsidRPr="00A37081">
        <w:rPr>
          <w:rFonts w:ascii="Times New Roman" w:hAnsi="Times New Roman"/>
          <w:bCs/>
          <w:color w:val="000000" w:themeColor="text1"/>
          <w:sz w:val="24"/>
          <w:szCs w:val="24"/>
        </w:rPr>
        <w:t xml:space="preserve">12.2.7 – </w:t>
      </w:r>
      <w:r w:rsidRPr="00A37081">
        <w:rPr>
          <w:rFonts w:ascii="Times New Roman" w:hAnsi="Times New Roman"/>
          <w:color w:val="000000" w:themeColor="text1"/>
          <w:sz w:val="24"/>
          <w:szCs w:val="24"/>
        </w:rPr>
        <w:t>Para o microempreendedor individual, em substituição à inscrição no registro público de empresas mercantis na junta comercial da respectiva sede, poderá ser apresentado o Certificado de Cond</w:t>
      </w:r>
      <w:r w:rsidR="004A6547" w:rsidRPr="00A37081">
        <w:rPr>
          <w:rFonts w:ascii="Times New Roman" w:hAnsi="Times New Roman"/>
          <w:color w:val="000000" w:themeColor="text1"/>
          <w:sz w:val="24"/>
          <w:szCs w:val="24"/>
        </w:rPr>
        <w:t>iç</w:t>
      </w:r>
      <w:r w:rsidRPr="00A37081">
        <w:rPr>
          <w:rFonts w:ascii="Times New Roman" w:hAnsi="Times New Roman"/>
          <w:color w:val="000000" w:themeColor="text1"/>
          <w:sz w:val="24"/>
          <w:szCs w:val="24"/>
        </w:rPr>
        <w:t>ão de Microempreendedor Individual (CCMEI);</w:t>
      </w:r>
    </w:p>
    <w:p w:rsidR="00E7395A" w:rsidRDefault="00606593" w:rsidP="00D065D3">
      <w:pPr>
        <w:autoSpaceDE w:val="0"/>
        <w:autoSpaceDN w:val="0"/>
        <w:adjustRightInd w:val="0"/>
        <w:spacing w:before="120" w:after="120"/>
        <w:ind w:right="35"/>
        <w:jc w:val="both"/>
        <w:rPr>
          <w:color w:val="000000" w:themeColor="text1"/>
          <w:sz w:val="24"/>
          <w:szCs w:val="24"/>
        </w:rPr>
      </w:pPr>
      <w:r w:rsidRPr="00A37081">
        <w:rPr>
          <w:color w:val="000000" w:themeColor="text1"/>
          <w:sz w:val="24"/>
          <w:szCs w:val="24"/>
        </w:rPr>
        <w:t>12.2.</w:t>
      </w:r>
      <w:r w:rsidR="00110BC5" w:rsidRPr="00A37081">
        <w:rPr>
          <w:color w:val="000000" w:themeColor="text1"/>
          <w:sz w:val="24"/>
          <w:szCs w:val="24"/>
        </w:rPr>
        <w:t>8</w:t>
      </w:r>
      <w:r w:rsidRPr="00A37081">
        <w:rPr>
          <w:color w:val="000000" w:themeColor="text1"/>
          <w:sz w:val="24"/>
          <w:szCs w:val="24"/>
        </w:rPr>
        <w:t xml:space="preserve"> – Cédula de identidade dos sócios e ou diretores;</w:t>
      </w:r>
      <w:r w:rsidR="00841DE7" w:rsidRPr="00A37081">
        <w:rPr>
          <w:color w:val="000000" w:themeColor="text1"/>
          <w:sz w:val="24"/>
          <w:szCs w:val="24"/>
        </w:rPr>
        <w:t xml:space="preserve"> </w:t>
      </w:r>
    </w:p>
    <w:p w:rsidR="00606593" w:rsidRPr="00A37081" w:rsidRDefault="00606593" w:rsidP="00D065D3">
      <w:pPr>
        <w:autoSpaceDE w:val="0"/>
        <w:autoSpaceDN w:val="0"/>
        <w:adjustRightInd w:val="0"/>
        <w:spacing w:before="120" w:after="120"/>
        <w:ind w:right="35"/>
        <w:jc w:val="both"/>
        <w:rPr>
          <w:b/>
          <w:bCs/>
          <w:color w:val="000000" w:themeColor="text1"/>
          <w:sz w:val="24"/>
          <w:szCs w:val="24"/>
        </w:rPr>
      </w:pPr>
      <w:r w:rsidRPr="00A37081">
        <w:rPr>
          <w:b/>
          <w:bCs/>
          <w:color w:val="000000" w:themeColor="text1"/>
          <w:sz w:val="24"/>
          <w:szCs w:val="24"/>
        </w:rPr>
        <w:t xml:space="preserve">12.3 – </w:t>
      </w:r>
      <w:r w:rsidRPr="00A37081">
        <w:rPr>
          <w:b/>
          <w:color w:val="000000" w:themeColor="text1"/>
          <w:sz w:val="24"/>
          <w:szCs w:val="24"/>
        </w:rPr>
        <w:t>DOCUMENTAÇÃO RELATIVA À REGULARIDADE FISCAL</w:t>
      </w:r>
      <w:r w:rsidRPr="00A37081">
        <w:rPr>
          <w:color w:val="000000" w:themeColor="text1"/>
          <w:sz w:val="24"/>
          <w:szCs w:val="24"/>
        </w:rPr>
        <w:t>:</w:t>
      </w:r>
    </w:p>
    <w:p w:rsidR="00606593" w:rsidRPr="00A37081" w:rsidRDefault="00606593" w:rsidP="00D065D3">
      <w:pPr>
        <w:spacing w:before="120" w:after="120"/>
        <w:ind w:right="35"/>
        <w:jc w:val="both"/>
        <w:rPr>
          <w:color w:val="000000" w:themeColor="text1"/>
          <w:sz w:val="24"/>
          <w:szCs w:val="24"/>
          <w:lang w:val="es-ES_tradnl"/>
        </w:rPr>
      </w:pPr>
      <w:r w:rsidRPr="00A37081">
        <w:rPr>
          <w:color w:val="000000" w:themeColor="text1"/>
          <w:sz w:val="24"/>
          <w:szCs w:val="24"/>
          <w:lang w:val="es-ES_tradnl"/>
        </w:rPr>
        <w:t>12.3.</w:t>
      </w:r>
      <w:r w:rsidR="00716434" w:rsidRPr="00A37081">
        <w:rPr>
          <w:color w:val="000000" w:themeColor="text1"/>
          <w:sz w:val="24"/>
          <w:szCs w:val="24"/>
          <w:lang w:val="es-ES_tradnl"/>
        </w:rPr>
        <w:t>1</w:t>
      </w:r>
      <w:r w:rsidRPr="00A37081">
        <w:rPr>
          <w:color w:val="000000" w:themeColor="text1"/>
          <w:sz w:val="24"/>
          <w:szCs w:val="24"/>
          <w:lang w:val="es-ES_tradnl"/>
        </w:rPr>
        <w:t xml:space="preserve"> – Comprovante de Inscrição no Cadastro Geral de Contribuintes - CNPJ;</w:t>
      </w:r>
    </w:p>
    <w:p w:rsidR="00606593" w:rsidRPr="00A37081" w:rsidRDefault="00606593" w:rsidP="00D065D3">
      <w:pPr>
        <w:spacing w:before="120" w:after="120"/>
        <w:ind w:right="35"/>
        <w:jc w:val="both"/>
        <w:rPr>
          <w:color w:val="000000" w:themeColor="text1"/>
          <w:sz w:val="24"/>
          <w:szCs w:val="24"/>
        </w:rPr>
      </w:pPr>
      <w:r w:rsidRPr="00A37081">
        <w:rPr>
          <w:color w:val="000000" w:themeColor="text1"/>
          <w:sz w:val="24"/>
          <w:szCs w:val="24"/>
        </w:rPr>
        <w:t>12.3.</w:t>
      </w:r>
      <w:r w:rsidR="00FA6A5E" w:rsidRPr="00A37081">
        <w:rPr>
          <w:color w:val="000000" w:themeColor="text1"/>
          <w:sz w:val="24"/>
          <w:szCs w:val="24"/>
        </w:rPr>
        <w:t>2</w:t>
      </w:r>
      <w:r w:rsidRPr="00A37081">
        <w:rPr>
          <w:color w:val="000000" w:themeColor="text1"/>
          <w:sz w:val="24"/>
          <w:szCs w:val="24"/>
        </w:rPr>
        <w:t xml:space="preserve"> – Certidão de Regularidade com o FGTS emitida pela Caixa Econômica Federal;</w:t>
      </w:r>
    </w:p>
    <w:p w:rsidR="00606593" w:rsidRPr="00A37081" w:rsidRDefault="00606593" w:rsidP="00D065D3">
      <w:pPr>
        <w:spacing w:before="120" w:after="120"/>
        <w:ind w:right="35"/>
        <w:jc w:val="both"/>
        <w:rPr>
          <w:color w:val="000000" w:themeColor="text1"/>
          <w:sz w:val="24"/>
          <w:szCs w:val="24"/>
        </w:rPr>
      </w:pPr>
      <w:r w:rsidRPr="00A37081">
        <w:rPr>
          <w:color w:val="000000" w:themeColor="text1"/>
          <w:sz w:val="24"/>
          <w:szCs w:val="24"/>
        </w:rPr>
        <w:t>12.3.</w:t>
      </w:r>
      <w:r w:rsidR="00FA6A5E" w:rsidRPr="00A37081">
        <w:rPr>
          <w:color w:val="000000" w:themeColor="text1"/>
          <w:sz w:val="24"/>
          <w:szCs w:val="24"/>
        </w:rPr>
        <w:t>3</w:t>
      </w:r>
      <w:r w:rsidRPr="00A37081">
        <w:rPr>
          <w:color w:val="000000" w:themeColor="text1"/>
          <w:sz w:val="24"/>
          <w:szCs w:val="24"/>
        </w:rPr>
        <w:t xml:space="preserve"> – Certidão Conjunta de Débitos Relativos a Tributos Federais e Dívida Ativa da União;</w:t>
      </w:r>
    </w:p>
    <w:p w:rsidR="00606593" w:rsidRPr="00A37081" w:rsidRDefault="00606593" w:rsidP="00D065D3">
      <w:pPr>
        <w:spacing w:before="120" w:after="120"/>
        <w:ind w:right="35"/>
        <w:jc w:val="both"/>
        <w:rPr>
          <w:color w:val="000000" w:themeColor="text1"/>
          <w:sz w:val="24"/>
          <w:szCs w:val="24"/>
        </w:rPr>
      </w:pPr>
      <w:r w:rsidRPr="00A37081">
        <w:rPr>
          <w:color w:val="000000" w:themeColor="text1"/>
          <w:sz w:val="24"/>
          <w:szCs w:val="24"/>
        </w:rPr>
        <w:t>12.3.</w:t>
      </w:r>
      <w:r w:rsidR="00FA6A5E" w:rsidRPr="00A37081">
        <w:rPr>
          <w:color w:val="000000" w:themeColor="text1"/>
          <w:sz w:val="24"/>
          <w:szCs w:val="24"/>
        </w:rPr>
        <w:t>4</w:t>
      </w:r>
      <w:r w:rsidRPr="00A37081">
        <w:rPr>
          <w:color w:val="000000" w:themeColor="text1"/>
          <w:sz w:val="24"/>
          <w:szCs w:val="24"/>
        </w:rPr>
        <w:t xml:space="preserve"> – Certidão de Regularidade para com a Fazenda Estadual, por meio de Certidão Negativa de Débito em relação a tributos estaduais;</w:t>
      </w:r>
    </w:p>
    <w:p w:rsidR="00606593" w:rsidRPr="00A37081" w:rsidRDefault="00606593" w:rsidP="00D065D3">
      <w:pPr>
        <w:spacing w:before="120" w:after="120"/>
        <w:ind w:right="35"/>
        <w:jc w:val="both"/>
        <w:rPr>
          <w:color w:val="000000" w:themeColor="text1"/>
          <w:sz w:val="24"/>
          <w:szCs w:val="24"/>
        </w:rPr>
      </w:pPr>
      <w:r w:rsidRPr="00A37081">
        <w:rPr>
          <w:color w:val="000000" w:themeColor="text1"/>
          <w:sz w:val="24"/>
          <w:szCs w:val="24"/>
        </w:rPr>
        <w:t>12.3.</w:t>
      </w:r>
      <w:r w:rsidR="00FA6A5E" w:rsidRPr="00A37081">
        <w:rPr>
          <w:color w:val="000000" w:themeColor="text1"/>
          <w:sz w:val="24"/>
          <w:szCs w:val="24"/>
        </w:rPr>
        <w:t>4</w:t>
      </w:r>
      <w:r w:rsidRPr="00A37081">
        <w:rPr>
          <w:color w:val="000000" w:themeColor="text1"/>
          <w:sz w:val="24"/>
          <w:szCs w:val="24"/>
        </w:rPr>
        <w:t>.1 – Certidão emitida pela Procuradoria Geral do Estado, caso tenha sede no Estado do Rio de Janeiro.</w:t>
      </w:r>
    </w:p>
    <w:p w:rsidR="00602079" w:rsidRPr="00A37081" w:rsidRDefault="00606593" w:rsidP="00D065D3">
      <w:pPr>
        <w:spacing w:before="120" w:after="120"/>
        <w:ind w:right="35"/>
        <w:jc w:val="both"/>
        <w:rPr>
          <w:color w:val="000000" w:themeColor="text1"/>
          <w:sz w:val="24"/>
          <w:szCs w:val="24"/>
        </w:rPr>
      </w:pPr>
      <w:r w:rsidRPr="00A37081">
        <w:rPr>
          <w:color w:val="000000" w:themeColor="text1"/>
          <w:sz w:val="24"/>
          <w:szCs w:val="24"/>
        </w:rPr>
        <w:t>12.3.</w:t>
      </w:r>
      <w:r w:rsidR="00FA6A5E" w:rsidRPr="00A37081">
        <w:rPr>
          <w:color w:val="000000" w:themeColor="text1"/>
          <w:sz w:val="24"/>
          <w:szCs w:val="24"/>
        </w:rPr>
        <w:t>5</w:t>
      </w:r>
      <w:r w:rsidRPr="00A37081">
        <w:rPr>
          <w:color w:val="000000" w:themeColor="text1"/>
          <w:sz w:val="24"/>
          <w:szCs w:val="24"/>
        </w:rPr>
        <w:t xml:space="preserve"> – Certidão de regularidade para com a Fazenda Municipal, da sede da licitante.</w:t>
      </w:r>
    </w:p>
    <w:p w:rsidR="009E35CE" w:rsidRPr="00A37081" w:rsidRDefault="00606593" w:rsidP="00D065D3">
      <w:pPr>
        <w:spacing w:before="120" w:after="120"/>
        <w:ind w:right="35"/>
        <w:jc w:val="both"/>
        <w:rPr>
          <w:color w:val="000000" w:themeColor="text1"/>
          <w:sz w:val="24"/>
          <w:szCs w:val="24"/>
        </w:rPr>
      </w:pPr>
      <w:r w:rsidRPr="00A37081">
        <w:rPr>
          <w:color w:val="000000" w:themeColor="text1"/>
          <w:sz w:val="24"/>
          <w:szCs w:val="24"/>
        </w:rPr>
        <w:lastRenderedPageBreak/>
        <w:t>12.3.</w:t>
      </w:r>
      <w:r w:rsidR="00FA6A5E" w:rsidRPr="00A37081">
        <w:rPr>
          <w:color w:val="000000" w:themeColor="text1"/>
          <w:sz w:val="24"/>
          <w:szCs w:val="24"/>
        </w:rPr>
        <w:t>6</w:t>
      </w:r>
      <w:r w:rsidRPr="00A37081">
        <w:rPr>
          <w:color w:val="000000" w:themeColor="text1"/>
          <w:sz w:val="24"/>
          <w:szCs w:val="24"/>
        </w:rPr>
        <w:t xml:space="preserve"> – Prova da inexistência de débitos inadimplidos perante a justiça do trabalho, mediante a apresentação de certidão negativa, nos temos da Lei 12.440/2011 – CNDT – Certidão Negativa de Débitos Trabalhistas.</w:t>
      </w:r>
    </w:p>
    <w:p w:rsidR="00950F05" w:rsidRPr="00A37081" w:rsidRDefault="00950F05" w:rsidP="00D065D3">
      <w:pPr>
        <w:spacing w:before="120" w:after="120"/>
        <w:ind w:right="35"/>
        <w:jc w:val="both"/>
        <w:rPr>
          <w:color w:val="000000" w:themeColor="text1"/>
          <w:sz w:val="24"/>
          <w:szCs w:val="24"/>
        </w:rPr>
      </w:pPr>
      <w:r w:rsidRPr="00A37081">
        <w:rPr>
          <w:color w:val="000000" w:themeColor="text1"/>
          <w:sz w:val="24"/>
          <w:szCs w:val="24"/>
        </w:rPr>
        <w:t xml:space="preserve">12.3.7 - </w:t>
      </w:r>
      <w:r w:rsidRPr="00A37081">
        <w:rPr>
          <w:color w:val="000000" w:themeColor="text1"/>
          <w:sz w:val="24"/>
          <w:szCs w:val="24"/>
          <w:shd w:val="clear" w:color="auto" w:fill="FFFFFF"/>
        </w:rPr>
        <w:t>Prova de inscrição no cadastro de contribuintes estadual ou municipal, se houver, relativo ao domicílio ou sede do licitante, pertinente ao seu ramo de atividade e compatível com o objeto contratual e licitado</w:t>
      </w:r>
      <w:r w:rsidR="00D72C2C">
        <w:rPr>
          <w:color w:val="000000" w:themeColor="text1"/>
          <w:sz w:val="24"/>
          <w:szCs w:val="24"/>
          <w:shd w:val="clear" w:color="auto" w:fill="FFFFFF"/>
        </w:rPr>
        <w:t>.</w:t>
      </w:r>
      <w:r w:rsidRPr="00A37081">
        <w:rPr>
          <w:color w:val="000000" w:themeColor="text1"/>
          <w:sz w:val="24"/>
          <w:szCs w:val="24"/>
          <w:shd w:val="clear" w:color="auto" w:fill="FFFFFF"/>
        </w:rPr>
        <w:t xml:space="preserve">  </w:t>
      </w:r>
    </w:p>
    <w:p w:rsidR="00606593" w:rsidRPr="00A37081" w:rsidRDefault="00606593" w:rsidP="00D065D3">
      <w:pPr>
        <w:autoSpaceDE w:val="0"/>
        <w:autoSpaceDN w:val="0"/>
        <w:adjustRightInd w:val="0"/>
        <w:spacing w:before="120" w:after="120"/>
        <w:ind w:right="35"/>
        <w:jc w:val="both"/>
        <w:rPr>
          <w:b/>
          <w:color w:val="000000" w:themeColor="text1"/>
          <w:sz w:val="24"/>
          <w:szCs w:val="24"/>
        </w:rPr>
      </w:pPr>
      <w:r w:rsidRPr="00A37081">
        <w:rPr>
          <w:b/>
          <w:color w:val="000000" w:themeColor="text1"/>
          <w:sz w:val="24"/>
          <w:szCs w:val="24"/>
        </w:rPr>
        <w:t>12.</w:t>
      </w:r>
      <w:r w:rsidR="00371BC1" w:rsidRPr="00A37081">
        <w:rPr>
          <w:b/>
          <w:color w:val="000000" w:themeColor="text1"/>
          <w:sz w:val="24"/>
          <w:szCs w:val="24"/>
        </w:rPr>
        <w:t>4</w:t>
      </w:r>
      <w:r w:rsidRPr="00A37081">
        <w:rPr>
          <w:b/>
          <w:color w:val="000000" w:themeColor="text1"/>
          <w:sz w:val="24"/>
          <w:szCs w:val="24"/>
        </w:rPr>
        <w:t xml:space="preserve"> – QUALIFICAÇÃO TÉCNICA</w:t>
      </w:r>
    </w:p>
    <w:p w:rsidR="00371BC1" w:rsidRPr="00A37081" w:rsidRDefault="00606593" w:rsidP="00D065D3">
      <w:pPr>
        <w:spacing w:before="120" w:after="120"/>
        <w:ind w:right="35"/>
        <w:jc w:val="both"/>
        <w:rPr>
          <w:color w:val="000000" w:themeColor="text1"/>
          <w:sz w:val="24"/>
          <w:szCs w:val="24"/>
        </w:rPr>
      </w:pPr>
      <w:r w:rsidRPr="00A37081">
        <w:rPr>
          <w:color w:val="000000" w:themeColor="text1"/>
          <w:sz w:val="24"/>
          <w:szCs w:val="24"/>
        </w:rPr>
        <w:t>12.</w:t>
      </w:r>
      <w:r w:rsidR="00371BC1" w:rsidRPr="00A37081">
        <w:rPr>
          <w:color w:val="000000" w:themeColor="text1"/>
          <w:sz w:val="24"/>
          <w:szCs w:val="24"/>
        </w:rPr>
        <w:t>4</w:t>
      </w:r>
      <w:r w:rsidRPr="00A37081">
        <w:rPr>
          <w:color w:val="000000" w:themeColor="text1"/>
          <w:sz w:val="24"/>
          <w:szCs w:val="24"/>
        </w:rPr>
        <w:t>.1 –</w:t>
      </w:r>
      <w:r w:rsidR="00675C5E" w:rsidRPr="00A37081">
        <w:rPr>
          <w:color w:val="000000" w:themeColor="text1"/>
          <w:sz w:val="24"/>
          <w:szCs w:val="24"/>
        </w:rPr>
        <w:t xml:space="preserve"> </w:t>
      </w:r>
      <w:r w:rsidR="00555B7B" w:rsidRPr="00555B7B">
        <w:rPr>
          <w:sz w:val="24"/>
          <w:szCs w:val="24"/>
        </w:rPr>
        <w:t>Comprovação de capacidade técnico-operacional, através de no mínimo 01 (um) atestado de capacidade técnica, em favor da licitante, expedido por pessoa jurídica de direito público ou privado, assinado por representante legal ou funcionário autorizado, discriminando o teor da contratação e os dados da contratada, que comprove que a licitante prestou serviços em prazo, características e quantidades compatíveis os descritos no instrumento convocatório e seus anexos.</w:t>
      </w:r>
    </w:p>
    <w:p w:rsidR="0022715C" w:rsidRPr="00A37081" w:rsidRDefault="0022715C" w:rsidP="00D065D3">
      <w:pPr>
        <w:spacing w:before="120" w:after="120"/>
        <w:ind w:right="35"/>
        <w:jc w:val="both"/>
        <w:rPr>
          <w:b/>
          <w:color w:val="000000" w:themeColor="text1"/>
          <w:sz w:val="24"/>
          <w:szCs w:val="24"/>
        </w:rPr>
      </w:pPr>
      <w:r w:rsidRPr="00A37081">
        <w:rPr>
          <w:b/>
          <w:color w:val="000000" w:themeColor="text1"/>
          <w:sz w:val="24"/>
          <w:szCs w:val="24"/>
        </w:rPr>
        <w:t>12.</w:t>
      </w:r>
      <w:r w:rsidR="004738C1" w:rsidRPr="00A37081">
        <w:rPr>
          <w:b/>
          <w:color w:val="000000" w:themeColor="text1"/>
          <w:sz w:val="24"/>
          <w:szCs w:val="24"/>
        </w:rPr>
        <w:t>5</w:t>
      </w:r>
      <w:r w:rsidR="00555B7B">
        <w:rPr>
          <w:b/>
          <w:color w:val="000000" w:themeColor="text1"/>
          <w:sz w:val="24"/>
          <w:szCs w:val="24"/>
        </w:rPr>
        <w:t xml:space="preserve"> –</w:t>
      </w:r>
      <w:r w:rsidRPr="00A37081">
        <w:rPr>
          <w:b/>
          <w:color w:val="000000" w:themeColor="text1"/>
          <w:sz w:val="24"/>
          <w:szCs w:val="24"/>
        </w:rPr>
        <w:t xml:space="preserve"> QUALIFICAÇÃO ECONÔMICA FINANCEIRA </w:t>
      </w:r>
    </w:p>
    <w:p w:rsidR="00555B7B" w:rsidRPr="00555B7B" w:rsidRDefault="00555B7B" w:rsidP="00D065D3">
      <w:pPr>
        <w:spacing w:before="120" w:after="120"/>
        <w:ind w:right="35"/>
        <w:jc w:val="both"/>
        <w:rPr>
          <w:color w:val="000000" w:themeColor="text1"/>
          <w:sz w:val="24"/>
          <w:szCs w:val="24"/>
        </w:rPr>
      </w:pPr>
      <w:r w:rsidRPr="00555B7B">
        <w:rPr>
          <w:color w:val="000000" w:themeColor="text1"/>
          <w:sz w:val="24"/>
          <w:szCs w:val="24"/>
        </w:rPr>
        <w:t>1</w:t>
      </w:r>
      <w:r>
        <w:rPr>
          <w:color w:val="000000" w:themeColor="text1"/>
          <w:sz w:val="24"/>
          <w:szCs w:val="24"/>
        </w:rPr>
        <w:t>2.5</w:t>
      </w:r>
      <w:r w:rsidRPr="00555B7B">
        <w:rPr>
          <w:color w:val="000000" w:themeColor="text1"/>
          <w:sz w:val="24"/>
          <w:szCs w:val="24"/>
        </w:rPr>
        <w:t>.1 – A apresentação da certidão negativa de falência expedida pelo distribuidor do local do principal estabelecimento da pessoa jurídica, na forma do art. 3º da L. 11.101/05, não sendo causa de inabilitação da licitante a anotação de distribuição de processo de recuperação judicial ou pedido de homologação extrajudicial, caso haja comprovação de que o plano já tenha sido aprovado ou homologado pelo juízo competente, quando da entrega da documentação de habilitação.</w:t>
      </w:r>
    </w:p>
    <w:p w:rsidR="00555B7B" w:rsidRPr="00555B7B" w:rsidRDefault="00555B7B" w:rsidP="00D065D3">
      <w:pPr>
        <w:spacing w:before="120" w:after="120"/>
        <w:ind w:right="35"/>
        <w:jc w:val="both"/>
        <w:rPr>
          <w:color w:val="000000" w:themeColor="text1"/>
          <w:sz w:val="24"/>
          <w:szCs w:val="24"/>
        </w:rPr>
      </w:pPr>
      <w:r w:rsidRPr="00555B7B">
        <w:rPr>
          <w:color w:val="000000" w:themeColor="text1"/>
          <w:sz w:val="24"/>
          <w:szCs w:val="24"/>
        </w:rPr>
        <w:t>1</w:t>
      </w:r>
      <w:r>
        <w:rPr>
          <w:color w:val="000000" w:themeColor="text1"/>
          <w:sz w:val="24"/>
          <w:szCs w:val="24"/>
        </w:rPr>
        <w:t>2.5</w:t>
      </w:r>
      <w:r w:rsidRPr="00555B7B">
        <w:rPr>
          <w:color w:val="000000" w:themeColor="text1"/>
          <w:sz w:val="24"/>
          <w:szCs w:val="24"/>
        </w:rPr>
        <w:t>.2 – A apresentação de balanço patrimonial e demonstrações contábeis do último exercício social, já exigíveis e apresentados na forma da lei, que comprovem a boa situação financeira da empresa, vedada a sua substituição por balancetes ou balanços provisórios, podendo ser atualizados por índices oficiais quando encerrado há mais de 3 (três) meses da data de apresentação da proposta, aceitos, alternativamente:</w:t>
      </w:r>
    </w:p>
    <w:p w:rsidR="00555B7B" w:rsidRPr="00555B7B" w:rsidRDefault="00555B7B" w:rsidP="00D065D3">
      <w:pPr>
        <w:spacing w:before="120" w:after="120"/>
        <w:ind w:left="567" w:right="35"/>
        <w:jc w:val="both"/>
        <w:rPr>
          <w:color w:val="000000" w:themeColor="text1"/>
          <w:sz w:val="24"/>
          <w:szCs w:val="24"/>
        </w:rPr>
      </w:pPr>
      <w:r w:rsidRPr="00555B7B">
        <w:rPr>
          <w:color w:val="000000" w:themeColor="text1"/>
          <w:sz w:val="24"/>
          <w:szCs w:val="24"/>
        </w:rPr>
        <w:t xml:space="preserve">1 - por publicação em diário oficial;  </w:t>
      </w:r>
    </w:p>
    <w:p w:rsidR="00555B7B" w:rsidRPr="00555B7B" w:rsidRDefault="00555B7B" w:rsidP="00D065D3">
      <w:pPr>
        <w:spacing w:before="120" w:after="120"/>
        <w:ind w:left="567" w:right="35"/>
        <w:jc w:val="both"/>
        <w:rPr>
          <w:color w:val="000000" w:themeColor="text1"/>
          <w:sz w:val="24"/>
          <w:szCs w:val="24"/>
        </w:rPr>
      </w:pPr>
      <w:r w:rsidRPr="00555B7B">
        <w:rPr>
          <w:color w:val="000000" w:themeColor="text1"/>
          <w:sz w:val="24"/>
          <w:szCs w:val="24"/>
        </w:rPr>
        <w:t xml:space="preserve">2- por publicação em jornal;  </w:t>
      </w:r>
    </w:p>
    <w:p w:rsidR="00555B7B" w:rsidRPr="00555B7B" w:rsidRDefault="00555B7B" w:rsidP="00D065D3">
      <w:pPr>
        <w:spacing w:before="120" w:after="120"/>
        <w:ind w:left="567" w:right="35"/>
        <w:jc w:val="both"/>
        <w:rPr>
          <w:color w:val="000000" w:themeColor="text1"/>
          <w:sz w:val="24"/>
          <w:szCs w:val="24"/>
        </w:rPr>
      </w:pPr>
      <w:r w:rsidRPr="00555B7B">
        <w:rPr>
          <w:color w:val="000000" w:themeColor="text1"/>
          <w:sz w:val="24"/>
          <w:szCs w:val="24"/>
        </w:rPr>
        <w:t>3-por cópia ou fotocópia de livro diário incluindo os termos de abertura e encerramento devidamente registrado na Junta Comercial da sede ou domicílio do proponente;</w:t>
      </w:r>
    </w:p>
    <w:p w:rsidR="00555B7B" w:rsidRPr="00555B7B" w:rsidRDefault="00555B7B" w:rsidP="00D065D3">
      <w:pPr>
        <w:spacing w:before="120" w:after="120"/>
        <w:ind w:left="567" w:right="35"/>
        <w:jc w:val="both"/>
        <w:rPr>
          <w:color w:val="000000" w:themeColor="text1"/>
          <w:sz w:val="24"/>
          <w:szCs w:val="24"/>
        </w:rPr>
      </w:pPr>
      <w:r w:rsidRPr="00555B7B">
        <w:rPr>
          <w:color w:val="000000" w:themeColor="text1"/>
          <w:sz w:val="24"/>
          <w:szCs w:val="24"/>
        </w:rPr>
        <w:t xml:space="preserve">4- por Escrituração Contábil Digital (ECD), através da apresentação de copias das respectivas folhas do SPED, inclusive do termo de abertura e encerramento, devidamente transmitido via eletrônica, e obrigatoriamente observado o prazo de entrega estipulado no art. 1078 do Código Civil. </w:t>
      </w:r>
    </w:p>
    <w:p w:rsidR="00555B7B" w:rsidRPr="00555B7B" w:rsidRDefault="00555B7B" w:rsidP="00D065D3">
      <w:pPr>
        <w:spacing w:before="120" w:after="120"/>
        <w:ind w:right="35"/>
        <w:jc w:val="both"/>
        <w:rPr>
          <w:color w:val="000000" w:themeColor="text1"/>
          <w:sz w:val="24"/>
          <w:szCs w:val="24"/>
        </w:rPr>
      </w:pPr>
      <w:r w:rsidRPr="00555B7B">
        <w:rPr>
          <w:color w:val="000000" w:themeColor="text1"/>
          <w:sz w:val="24"/>
          <w:szCs w:val="24"/>
        </w:rPr>
        <w:t>1</w:t>
      </w:r>
      <w:r>
        <w:rPr>
          <w:color w:val="000000" w:themeColor="text1"/>
          <w:sz w:val="24"/>
          <w:szCs w:val="24"/>
        </w:rPr>
        <w:t>2.5</w:t>
      </w:r>
      <w:r w:rsidRPr="00555B7B">
        <w:rPr>
          <w:color w:val="000000" w:themeColor="text1"/>
          <w:sz w:val="24"/>
          <w:szCs w:val="24"/>
        </w:rPr>
        <w:t>.3 – A comprovação da boa situação financeira da empresa, constatada mediante obtenção do índice de Liquidez Geral (LG) igual ou superior a 1,0 (um inteiro e zero décimos), resultante da aplicação da fórmula LG = (AC+RLP) / (PC+PNC), onde AC é ativo circulante, RLP é realizável em longo prazo, PC é passivo circulante e PNC é passivo não circulante, vedado arredondamento do cálculo.</w:t>
      </w:r>
    </w:p>
    <w:p w:rsidR="00555B7B" w:rsidRPr="00555B7B" w:rsidRDefault="00555B7B" w:rsidP="00D065D3">
      <w:pPr>
        <w:spacing w:before="120" w:after="120"/>
        <w:ind w:right="35"/>
        <w:jc w:val="both"/>
        <w:rPr>
          <w:color w:val="000000" w:themeColor="text1"/>
          <w:sz w:val="24"/>
          <w:szCs w:val="24"/>
        </w:rPr>
      </w:pPr>
      <w:r w:rsidRPr="00555B7B">
        <w:rPr>
          <w:color w:val="000000" w:themeColor="text1"/>
          <w:sz w:val="24"/>
          <w:szCs w:val="24"/>
        </w:rPr>
        <w:t>1</w:t>
      </w:r>
      <w:r>
        <w:rPr>
          <w:color w:val="000000" w:themeColor="text1"/>
          <w:sz w:val="24"/>
          <w:szCs w:val="24"/>
        </w:rPr>
        <w:t>2.5</w:t>
      </w:r>
      <w:r w:rsidRPr="00555B7B">
        <w:rPr>
          <w:color w:val="000000" w:themeColor="text1"/>
          <w:sz w:val="24"/>
          <w:szCs w:val="24"/>
        </w:rPr>
        <w:t>.4 – A licitante que apresentar resultado inferior a 1,0 (um inteiro e zero décimos) do índice de Liquidez Geral (LG) deverá comprovar, considerados os riscos para a Administração, o patrimônio líquido mínimo de 10% do valor estimado dos itens vencidos pelo licitante.</w:t>
      </w:r>
    </w:p>
    <w:p w:rsidR="00555B7B" w:rsidRPr="00555B7B" w:rsidRDefault="00555B7B" w:rsidP="00D065D3">
      <w:pPr>
        <w:spacing w:before="120" w:after="120"/>
        <w:ind w:right="35"/>
        <w:jc w:val="both"/>
        <w:rPr>
          <w:color w:val="000000" w:themeColor="text1"/>
          <w:sz w:val="24"/>
          <w:szCs w:val="24"/>
        </w:rPr>
      </w:pPr>
      <w:r w:rsidRPr="00555B7B">
        <w:rPr>
          <w:color w:val="000000" w:themeColor="text1"/>
          <w:sz w:val="24"/>
          <w:szCs w:val="24"/>
        </w:rPr>
        <w:t>1</w:t>
      </w:r>
      <w:r>
        <w:rPr>
          <w:color w:val="000000" w:themeColor="text1"/>
          <w:sz w:val="24"/>
          <w:szCs w:val="24"/>
        </w:rPr>
        <w:t>2.5</w:t>
      </w:r>
      <w:r w:rsidRPr="00555B7B">
        <w:rPr>
          <w:color w:val="000000" w:themeColor="text1"/>
          <w:sz w:val="24"/>
          <w:szCs w:val="24"/>
        </w:rPr>
        <w:t>.5 – Em caso de empresa constituída no exercício social vigente, admite-se a apresentação de balanço patrimonial e demonstrações contábeis referentes ao período de existência da sociedade.</w:t>
      </w:r>
    </w:p>
    <w:p w:rsidR="00555B7B" w:rsidRPr="00555B7B" w:rsidRDefault="00555B7B" w:rsidP="00D065D3">
      <w:pPr>
        <w:spacing w:before="120" w:after="120"/>
        <w:ind w:right="35"/>
        <w:jc w:val="both"/>
        <w:rPr>
          <w:color w:val="000000" w:themeColor="text1"/>
          <w:sz w:val="24"/>
          <w:szCs w:val="24"/>
        </w:rPr>
      </w:pPr>
      <w:r w:rsidRPr="00555B7B">
        <w:rPr>
          <w:color w:val="000000" w:themeColor="text1"/>
          <w:sz w:val="24"/>
          <w:szCs w:val="24"/>
        </w:rPr>
        <w:t>1</w:t>
      </w:r>
      <w:r>
        <w:rPr>
          <w:color w:val="000000" w:themeColor="text1"/>
          <w:sz w:val="24"/>
          <w:szCs w:val="24"/>
        </w:rPr>
        <w:t>2.5</w:t>
      </w:r>
      <w:r w:rsidRPr="00555B7B">
        <w:rPr>
          <w:color w:val="000000" w:themeColor="text1"/>
          <w:sz w:val="24"/>
          <w:szCs w:val="24"/>
        </w:rPr>
        <w:t>.6 – Em caso de haver previsão legal ou previsão no contrato social, admite-se a apresentação de balanço patrimonial intermediário.</w:t>
      </w:r>
    </w:p>
    <w:p w:rsidR="00555B7B" w:rsidRDefault="00555B7B" w:rsidP="00D065D3">
      <w:pPr>
        <w:spacing w:before="120" w:after="120"/>
        <w:ind w:right="35"/>
        <w:jc w:val="both"/>
        <w:rPr>
          <w:color w:val="000000" w:themeColor="text1"/>
          <w:sz w:val="24"/>
          <w:szCs w:val="24"/>
        </w:rPr>
      </w:pPr>
      <w:r w:rsidRPr="00555B7B">
        <w:rPr>
          <w:color w:val="000000" w:themeColor="text1"/>
          <w:sz w:val="24"/>
          <w:szCs w:val="24"/>
        </w:rPr>
        <w:lastRenderedPageBreak/>
        <w:t>1</w:t>
      </w:r>
      <w:r>
        <w:rPr>
          <w:color w:val="000000" w:themeColor="text1"/>
          <w:sz w:val="24"/>
          <w:szCs w:val="24"/>
        </w:rPr>
        <w:t>2.5</w:t>
      </w:r>
      <w:r w:rsidRPr="00555B7B">
        <w:rPr>
          <w:color w:val="000000" w:themeColor="text1"/>
          <w:sz w:val="24"/>
          <w:szCs w:val="24"/>
        </w:rPr>
        <w:t>.7 – O licitante enquadrado como microempreendedor individual que pretenda auferir os benefícios do tratamento diferenciado previstos na Lei Complementar nº 123/ 2006 estará dispensado da prova de inscrição nos cadastros de contribuintes estadual, da apresentação do balanço patrimonial e das demonstrações contábeis do último exercício, caso seja a sua primeira contratação com administração pública, sendo devidamente declarado.</w:t>
      </w:r>
    </w:p>
    <w:p w:rsidR="00D077C6" w:rsidRPr="00A37081" w:rsidRDefault="00606593" w:rsidP="00D065D3">
      <w:pPr>
        <w:spacing w:before="120" w:after="120"/>
        <w:ind w:right="35"/>
        <w:jc w:val="both"/>
        <w:rPr>
          <w:b/>
          <w:color w:val="000000" w:themeColor="text1"/>
          <w:sz w:val="24"/>
          <w:szCs w:val="24"/>
        </w:rPr>
      </w:pPr>
      <w:r w:rsidRPr="00A37081">
        <w:rPr>
          <w:b/>
          <w:color w:val="000000" w:themeColor="text1"/>
          <w:sz w:val="24"/>
          <w:szCs w:val="24"/>
        </w:rPr>
        <w:t>12.</w:t>
      </w:r>
      <w:r w:rsidR="004738C1" w:rsidRPr="00A37081">
        <w:rPr>
          <w:b/>
          <w:color w:val="000000" w:themeColor="text1"/>
          <w:sz w:val="24"/>
          <w:szCs w:val="24"/>
        </w:rPr>
        <w:t>6</w:t>
      </w:r>
      <w:r w:rsidR="00555B7B">
        <w:rPr>
          <w:b/>
          <w:color w:val="000000" w:themeColor="text1"/>
          <w:sz w:val="24"/>
          <w:szCs w:val="24"/>
        </w:rPr>
        <w:t xml:space="preserve"> –</w:t>
      </w:r>
      <w:r w:rsidRPr="00A37081">
        <w:rPr>
          <w:b/>
          <w:color w:val="000000" w:themeColor="text1"/>
          <w:sz w:val="24"/>
          <w:szCs w:val="24"/>
        </w:rPr>
        <w:t xml:space="preserve"> DAS MICROEMPRESAS OU EMPRESA DE PEQUENO PORTE</w:t>
      </w:r>
      <w:r w:rsidR="008B2302" w:rsidRPr="00A37081">
        <w:rPr>
          <w:b/>
          <w:color w:val="000000" w:themeColor="text1"/>
          <w:sz w:val="24"/>
          <w:szCs w:val="24"/>
        </w:rPr>
        <w:t xml:space="preserve"> </w:t>
      </w:r>
      <w:r w:rsidR="00683F0D" w:rsidRPr="00A37081">
        <w:rPr>
          <w:b/>
          <w:color w:val="000000" w:themeColor="text1"/>
          <w:sz w:val="24"/>
          <w:szCs w:val="24"/>
        </w:rPr>
        <w:t xml:space="preserve"> </w:t>
      </w:r>
    </w:p>
    <w:p w:rsidR="00683F0D" w:rsidRPr="00A37081" w:rsidRDefault="00683F0D" w:rsidP="00D065D3">
      <w:pPr>
        <w:autoSpaceDE w:val="0"/>
        <w:autoSpaceDN w:val="0"/>
        <w:adjustRightInd w:val="0"/>
        <w:spacing w:before="120" w:after="120"/>
        <w:ind w:right="35"/>
        <w:jc w:val="both"/>
        <w:rPr>
          <w:color w:val="000000" w:themeColor="text1"/>
          <w:sz w:val="24"/>
          <w:szCs w:val="24"/>
        </w:rPr>
      </w:pPr>
      <w:r w:rsidRPr="00A37081">
        <w:rPr>
          <w:color w:val="000000" w:themeColor="text1"/>
          <w:sz w:val="24"/>
          <w:szCs w:val="24"/>
        </w:rPr>
        <w:t>12</w:t>
      </w:r>
      <w:r w:rsidR="00371BC1" w:rsidRPr="00A37081">
        <w:rPr>
          <w:color w:val="000000" w:themeColor="text1"/>
          <w:sz w:val="24"/>
          <w:szCs w:val="24"/>
        </w:rPr>
        <w:t>.</w:t>
      </w:r>
      <w:r w:rsidR="004738C1" w:rsidRPr="00A37081">
        <w:rPr>
          <w:color w:val="000000" w:themeColor="text1"/>
          <w:sz w:val="24"/>
          <w:szCs w:val="24"/>
        </w:rPr>
        <w:t>6</w:t>
      </w:r>
      <w:r w:rsidRPr="00A37081">
        <w:rPr>
          <w:color w:val="000000" w:themeColor="text1"/>
          <w:sz w:val="24"/>
          <w:szCs w:val="24"/>
        </w:rPr>
        <w:t>.1</w:t>
      </w:r>
      <w:r w:rsidRPr="00A37081">
        <w:rPr>
          <w:color w:val="000000" w:themeColor="text1"/>
          <w:sz w:val="24"/>
          <w:szCs w:val="24"/>
        </w:rPr>
        <w:tab/>
        <w:t>– A microempresa ou empresa de pequeno porte deverá apresentar os documentos de regularidade fiscal, mesmo que apresentem alguma restrição, caso seja adjudicatária deste certame, nos termos do art. 43 da Lei Complementar nº 123/2006.</w:t>
      </w:r>
    </w:p>
    <w:p w:rsidR="00683F0D" w:rsidRPr="00A37081" w:rsidRDefault="00683F0D" w:rsidP="00D065D3">
      <w:pPr>
        <w:autoSpaceDE w:val="0"/>
        <w:autoSpaceDN w:val="0"/>
        <w:adjustRightInd w:val="0"/>
        <w:spacing w:before="120" w:after="120"/>
        <w:ind w:right="35"/>
        <w:jc w:val="both"/>
        <w:rPr>
          <w:color w:val="000000" w:themeColor="text1"/>
          <w:sz w:val="24"/>
          <w:szCs w:val="24"/>
        </w:rPr>
      </w:pPr>
      <w:r w:rsidRPr="00A37081">
        <w:rPr>
          <w:color w:val="000000" w:themeColor="text1"/>
          <w:sz w:val="24"/>
          <w:szCs w:val="24"/>
        </w:rPr>
        <w:t>12.</w:t>
      </w:r>
      <w:r w:rsidR="004738C1" w:rsidRPr="00A37081">
        <w:rPr>
          <w:color w:val="000000" w:themeColor="text1"/>
          <w:sz w:val="24"/>
          <w:szCs w:val="24"/>
        </w:rPr>
        <w:t>6</w:t>
      </w:r>
      <w:r w:rsidRPr="00A37081">
        <w:rPr>
          <w:color w:val="000000" w:themeColor="text1"/>
          <w:sz w:val="24"/>
          <w:szCs w:val="24"/>
        </w:rPr>
        <w:t>.2</w:t>
      </w:r>
      <w:r w:rsidRPr="00A37081">
        <w:rPr>
          <w:color w:val="000000" w:themeColor="text1"/>
          <w:sz w:val="24"/>
          <w:szCs w:val="24"/>
        </w:rPr>
        <w:tab/>
        <w:t xml:space="preserve">– Em se tratando de ser a licitante, Microempresa, Empresa de Pequeno Porte ou Micro empreendedor Individual, para utilizar a prerrogativa estabelecida na Lei Complementar n.º 123/2006, deverá se qualificar como tal, entregando, fora do envelope, a Pregoeira, ainda na fase de credenciamento, a declaração conjunta, assinada pelo representante legal da empresa, informando que se enquadra como microempresa ou empresa de pequeno porte ou Micro Empreendedor Individual, e de que não se enquadra em nenhum dos casos enumerados no § 4º do art. 3º da referida Lei (ANEXO IV). </w:t>
      </w:r>
    </w:p>
    <w:p w:rsidR="00683F0D" w:rsidRPr="00A37081" w:rsidRDefault="00683F0D" w:rsidP="00D065D3">
      <w:pPr>
        <w:autoSpaceDE w:val="0"/>
        <w:autoSpaceDN w:val="0"/>
        <w:adjustRightInd w:val="0"/>
        <w:spacing w:before="120" w:after="120"/>
        <w:ind w:right="35"/>
        <w:jc w:val="both"/>
        <w:rPr>
          <w:strike/>
          <w:color w:val="000000" w:themeColor="text1"/>
          <w:sz w:val="24"/>
          <w:szCs w:val="24"/>
        </w:rPr>
      </w:pPr>
      <w:r w:rsidRPr="00A37081">
        <w:rPr>
          <w:color w:val="000000" w:themeColor="text1"/>
          <w:sz w:val="24"/>
          <w:szCs w:val="24"/>
        </w:rPr>
        <w:t>12.</w:t>
      </w:r>
      <w:r w:rsidR="004738C1" w:rsidRPr="00A37081">
        <w:rPr>
          <w:color w:val="000000" w:themeColor="text1"/>
          <w:sz w:val="24"/>
          <w:szCs w:val="24"/>
        </w:rPr>
        <w:t>6</w:t>
      </w:r>
      <w:r w:rsidRPr="00A37081">
        <w:rPr>
          <w:color w:val="000000" w:themeColor="text1"/>
          <w:sz w:val="24"/>
          <w:szCs w:val="24"/>
        </w:rPr>
        <w:t>.3</w:t>
      </w:r>
      <w:r w:rsidRPr="00A37081">
        <w:rPr>
          <w:color w:val="000000" w:themeColor="text1"/>
          <w:sz w:val="24"/>
          <w:szCs w:val="24"/>
        </w:rPr>
        <w:tab/>
        <w:t xml:space="preserve">– A microempresa e a empresa de pequeno porte, que atender aos requisitos exigidos pela LC 123/06, que possuir restrição em qualquer dos documentos de regularidade fiscal, previstos no item 12.3 deste edital, terá sua habilitação condicionada à apresentação de nova documentação, que comprove a sua regularidade em cinco dias úteis, a contar da data em que for declarada como vencedora do certame, prorrogáveis por igual período, a critério da Administração, para a regularização da documentação, pagamento ou parcelamento do débito, e emissão de eventuais certidões negativas ou positivas com efeito de certidão negativa. </w:t>
      </w:r>
    </w:p>
    <w:p w:rsidR="00683F0D" w:rsidRPr="00A37081" w:rsidRDefault="00683F0D" w:rsidP="00D065D3">
      <w:pPr>
        <w:autoSpaceDE w:val="0"/>
        <w:autoSpaceDN w:val="0"/>
        <w:adjustRightInd w:val="0"/>
        <w:spacing w:before="120" w:after="120"/>
        <w:ind w:right="35"/>
        <w:jc w:val="both"/>
        <w:rPr>
          <w:b/>
          <w:color w:val="000000" w:themeColor="text1"/>
          <w:sz w:val="24"/>
          <w:szCs w:val="24"/>
        </w:rPr>
      </w:pPr>
      <w:r w:rsidRPr="00A37081">
        <w:rPr>
          <w:color w:val="000000" w:themeColor="text1"/>
          <w:sz w:val="24"/>
          <w:szCs w:val="24"/>
        </w:rPr>
        <w:t>12.6.4</w:t>
      </w:r>
      <w:r w:rsidRPr="00A37081">
        <w:rPr>
          <w:color w:val="000000" w:themeColor="text1"/>
          <w:sz w:val="24"/>
          <w:szCs w:val="24"/>
        </w:rPr>
        <w:tab/>
        <w:t>– A falta de regularização da documentação no prazo previsto neste edital implicará a decadência do direito à contratação, sem prejuízo das sanções previstas no art. 81 da Lei nº 8.666, de 21 de junho de 1993, sendo facultado à Administração convocar as licitantes remanescentes para celebrar a contratação, na ordem de classificação, ou revogar a licitação.</w:t>
      </w:r>
      <w:r w:rsidRPr="00A37081">
        <w:rPr>
          <w:b/>
          <w:color w:val="000000" w:themeColor="text1"/>
          <w:sz w:val="24"/>
          <w:szCs w:val="24"/>
        </w:rPr>
        <w:t xml:space="preserve"> </w:t>
      </w:r>
    </w:p>
    <w:p w:rsidR="00606593" w:rsidRPr="00A37081" w:rsidRDefault="00606593" w:rsidP="00D065D3">
      <w:pPr>
        <w:autoSpaceDE w:val="0"/>
        <w:autoSpaceDN w:val="0"/>
        <w:adjustRightInd w:val="0"/>
        <w:spacing w:before="120" w:after="120"/>
        <w:ind w:right="35"/>
        <w:jc w:val="both"/>
        <w:rPr>
          <w:b/>
          <w:color w:val="000000" w:themeColor="text1"/>
          <w:sz w:val="24"/>
          <w:szCs w:val="24"/>
        </w:rPr>
      </w:pPr>
      <w:r w:rsidRPr="00A37081">
        <w:rPr>
          <w:b/>
          <w:color w:val="000000" w:themeColor="text1"/>
          <w:sz w:val="24"/>
          <w:szCs w:val="24"/>
        </w:rPr>
        <w:t>13 –</w:t>
      </w:r>
      <w:r w:rsidR="00555B7B">
        <w:rPr>
          <w:b/>
          <w:color w:val="000000" w:themeColor="text1"/>
          <w:sz w:val="24"/>
          <w:szCs w:val="24"/>
        </w:rPr>
        <w:t xml:space="preserve"> </w:t>
      </w:r>
      <w:r w:rsidRPr="00A37081">
        <w:rPr>
          <w:b/>
          <w:color w:val="000000" w:themeColor="text1"/>
          <w:sz w:val="24"/>
          <w:szCs w:val="24"/>
        </w:rPr>
        <w:t>ACEITAÇÃO DOS DOCUMENTOS</w:t>
      </w:r>
      <w:r w:rsidR="00720A20" w:rsidRPr="00A37081">
        <w:rPr>
          <w:b/>
          <w:color w:val="000000" w:themeColor="text1"/>
          <w:sz w:val="24"/>
          <w:szCs w:val="24"/>
        </w:rPr>
        <w:t xml:space="preserve"> </w:t>
      </w:r>
    </w:p>
    <w:p w:rsidR="00371BC1" w:rsidRPr="00A37081" w:rsidRDefault="00317A55" w:rsidP="00D065D3">
      <w:pPr>
        <w:pStyle w:val="Cabealho"/>
        <w:tabs>
          <w:tab w:val="clear" w:pos="4419"/>
          <w:tab w:val="clear" w:pos="8838"/>
        </w:tabs>
        <w:spacing w:before="120" w:after="120"/>
        <w:ind w:right="35"/>
        <w:jc w:val="both"/>
        <w:rPr>
          <w:sz w:val="24"/>
          <w:szCs w:val="24"/>
          <w:lang w:val="pt-BR"/>
        </w:rPr>
      </w:pPr>
      <w:r w:rsidRPr="00A37081">
        <w:rPr>
          <w:sz w:val="24"/>
          <w:szCs w:val="24"/>
          <w:lang w:val="pt-BR"/>
        </w:rPr>
        <w:t>13.1</w:t>
      </w:r>
      <w:r w:rsidR="00555B7B">
        <w:rPr>
          <w:sz w:val="24"/>
          <w:szCs w:val="24"/>
          <w:lang w:val="pt-BR"/>
        </w:rPr>
        <w:t xml:space="preserve"> – </w:t>
      </w:r>
      <w:r w:rsidR="00371BC1" w:rsidRPr="00A37081">
        <w:rPr>
          <w:sz w:val="24"/>
          <w:szCs w:val="24"/>
          <w:lang w:val="pt-BR"/>
        </w:rPr>
        <w:t>A documentação exigida para a habilitação poderá ser apresentada em original, por</w:t>
      </w:r>
      <w:r w:rsidR="00A25B4D" w:rsidRPr="00A37081">
        <w:rPr>
          <w:sz w:val="24"/>
          <w:szCs w:val="24"/>
          <w:lang w:val="pt-BR"/>
        </w:rPr>
        <w:t xml:space="preserve"> </w:t>
      </w:r>
      <w:r w:rsidR="00371BC1" w:rsidRPr="00A37081">
        <w:rPr>
          <w:sz w:val="24"/>
          <w:szCs w:val="24"/>
          <w:lang w:val="pt-BR"/>
        </w:rPr>
        <w:t>qualquer processo de cópia autenticada por cartório competente, publicação em órgão da</w:t>
      </w:r>
      <w:r w:rsidR="00A25B4D" w:rsidRPr="00A37081">
        <w:rPr>
          <w:sz w:val="24"/>
          <w:szCs w:val="24"/>
          <w:lang w:val="pt-BR"/>
        </w:rPr>
        <w:t xml:space="preserve"> </w:t>
      </w:r>
      <w:r w:rsidR="00371BC1" w:rsidRPr="00A37081">
        <w:rPr>
          <w:sz w:val="24"/>
          <w:szCs w:val="24"/>
          <w:lang w:val="pt-BR"/>
        </w:rPr>
        <w:t>imprensa oficial ou por cópia não autenticada</w:t>
      </w:r>
      <w:r w:rsidR="009A1CA1">
        <w:rPr>
          <w:sz w:val="24"/>
          <w:szCs w:val="24"/>
          <w:lang w:val="pt-BR"/>
        </w:rPr>
        <w:t>.</w:t>
      </w:r>
      <w:r w:rsidR="00371BC1" w:rsidRPr="00A37081">
        <w:rPr>
          <w:sz w:val="24"/>
          <w:szCs w:val="24"/>
          <w:lang w:val="pt-BR"/>
        </w:rPr>
        <w:t xml:space="preserve"> Em caso de dúvidas quanto a</w:t>
      </w:r>
      <w:r w:rsidR="00A25B4D" w:rsidRPr="00A37081">
        <w:rPr>
          <w:sz w:val="24"/>
          <w:szCs w:val="24"/>
          <w:lang w:val="pt-BR"/>
        </w:rPr>
        <w:t xml:space="preserve"> </w:t>
      </w:r>
      <w:r w:rsidR="00371BC1" w:rsidRPr="00A37081">
        <w:rPr>
          <w:sz w:val="24"/>
          <w:szCs w:val="24"/>
          <w:lang w:val="pt-BR"/>
        </w:rPr>
        <w:t>veracidade/autenticidade do documento poderá, ser verificada pela Equipe de Apoio, através de</w:t>
      </w:r>
      <w:r w:rsidR="00A25B4D" w:rsidRPr="00A37081">
        <w:rPr>
          <w:sz w:val="24"/>
          <w:szCs w:val="24"/>
          <w:lang w:val="pt-BR"/>
        </w:rPr>
        <w:t xml:space="preserve"> </w:t>
      </w:r>
      <w:r w:rsidR="00371BC1" w:rsidRPr="00A37081">
        <w:rPr>
          <w:sz w:val="24"/>
          <w:szCs w:val="24"/>
          <w:lang w:val="pt-BR"/>
        </w:rPr>
        <w:t>consulta via Internet aos “sites” dos órgãos emitentes dos documentos, conforme Acórdão</w:t>
      </w:r>
      <w:r w:rsidR="00A25B4D" w:rsidRPr="00A37081">
        <w:rPr>
          <w:sz w:val="24"/>
          <w:szCs w:val="24"/>
          <w:lang w:val="pt-BR"/>
        </w:rPr>
        <w:t xml:space="preserve"> </w:t>
      </w:r>
      <w:r w:rsidR="00371BC1" w:rsidRPr="00A37081">
        <w:rPr>
          <w:sz w:val="24"/>
          <w:szCs w:val="24"/>
          <w:lang w:val="pt-BR"/>
        </w:rPr>
        <w:t>2036/2022 – Plenário do TCU.</w:t>
      </w:r>
    </w:p>
    <w:p w:rsidR="00371BC1" w:rsidRPr="00A37081" w:rsidRDefault="00371BC1" w:rsidP="00D065D3">
      <w:pPr>
        <w:pStyle w:val="Cabealho"/>
        <w:tabs>
          <w:tab w:val="clear" w:pos="4419"/>
          <w:tab w:val="clear" w:pos="8838"/>
        </w:tabs>
        <w:spacing w:before="120" w:after="120"/>
        <w:ind w:right="35"/>
        <w:jc w:val="both"/>
        <w:rPr>
          <w:sz w:val="24"/>
          <w:szCs w:val="24"/>
          <w:lang w:val="pt-BR"/>
        </w:rPr>
      </w:pPr>
      <w:r w:rsidRPr="00A37081">
        <w:rPr>
          <w:sz w:val="24"/>
          <w:szCs w:val="24"/>
          <w:lang w:val="pt-BR"/>
        </w:rPr>
        <w:t>13.2 – Não serão aceitos protocolos de entrega ou solicitação de documentos em substituição aos</w:t>
      </w:r>
      <w:r w:rsidR="00A25B4D" w:rsidRPr="00A37081">
        <w:rPr>
          <w:sz w:val="24"/>
          <w:szCs w:val="24"/>
          <w:lang w:val="pt-BR"/>
        </w:rPr>
        <w:t xml:space="preserve"> </w:t>
      </w:r>
      <w:r w:rsidRPr="00A37081">
        <w:rPr>
          <w:sz w:val="24"/>
          <w:szCs w:val="24"/>
          <w:lang w:val="pt-BR"/>
        </w:rPr>
        <w:t>documentos requeridos no presente Edital e seus anexos.</w:t>
      </w:r>
    </w:p>
    <w:p w:rsidR="00371BC1" w:rsidRPr="00A37081" w:rsidRDefault="00371BC1" w:rsidP="00D065D3">
      <w:pPr>
        <w:pStyle w:val="Cabealho"/>
        <w:tabs>
          <w:tab w:val="clear" w:pos="4419"/>
          <w:tab w:val="clear" w:pos="8838"/>
        </w:tabs>
        <w:spacing w:before="120" w:after="120"/>
        <w:ind w:right="35"/>
        <w:jc w:val="both"/>
        <w:rPr>
          <w:sz w:val="24"/>
          <w:szCs w:val="24"/>
          <w:lang w:val="pt-BR"/>
        </w:rPr>
      </w:pPr>
      <w:r w:rsidRPr="00A37081">
        <w:rPr>
          <w:sz w:val="24"/>
          <w:szCs w:val="24"/>
          <w:lang w:val="pt-BR"/>
        </w:rPr>
        <w:t>13.3 – Serão inabilitadas as empresas que não satisfizerem as exigências estabelecidas para a</w:t>
      </w:r>
      <w:r w:rsidR="00A25B4D" w:rsidRPr="00A37081">
        <w:rPr>
          <w:sz w:val="24"/>
          <w:szCs w:val="24"/>
          <w:lang w:val="pt-BR"/>
        </w:rPr>
        <w:t xml:space="preserve"> </w:t>
      </w:r>
      <w:r w:rsidRPr="00A37081">
        <w:rPr>
          <w:sz w:val="24"/>
          <w:szCs w:val="24"/>
          <w:lang w:val="pt-BR"/>
        </w:rPr>
        <w:t>habilitação.</w:t>
      </w:r>
    </w:p>
    <w:p w:rsidR="00371BC1" w:rsidRPr="00A37081" w:rsidRDefault="00371BC1" w:rsidP="00D065D3">
      <w:pPr>
        <w:pStyle w:val="Cabealho"/>
        <w:tabs>
          <w:tab w:val="clear" w:pos="4419"/>
          <w:tab w:val="clear" w:pos="8838"/>
        </w:tabs>
        <w:spacing w:before="120" w:after="120"/>
        <w:ind w:right="35"/>
        <w:jc w:val="both"/>
        <w:rPr>
          <w:sz w:val="24"/>
          <w:szCs w:val="24"/>
          <w:lang w:val="pt-BR"/>
        </w:rPr>
      </w:pPr>
      <w:r w:rsidRPr="00A37081">
        <w:rPr>
          <w:sz w:val="24"/>
          <w:szCs w:val="24"/>
          <w:lang w:val="pt-BR"/>
        </w:rPr>
        <w:t>13.4 – As firmas já cadastradas na Prefeitura Municipal de Bom jardim não ficam eximidas de</w:t>
      </w:r>
      <w:r w:rsidR="00A25B4D" w:rsidRPr="00A37081">
        <w:rPr>
          <w:sz w:val="24"/>
          <w:szCs w:val="24"/>
          <w:lang w:val="pt-BR"/>
        </w:rPr>
        <w:t xml:space="preserve"> </w:t>
      </w:r>
      <w:r w:rsidRPr="00A37081">
        <w:rPr>
          <w:sz w:val="24"/>
          <w:szCs w:val="24"/>
          <w:lang w:val="pt-BR"/>
        </w:rPr>
        <w:t>apresentar dentro do envelope Habilitação todas as documentações exigidas no presente edital.</w:t>
      </w:r>
    </w:p>
    <w:p w:rsidR="00371BC1" w:rsidRPr="00A37081" w:rsidRDefault="00371BC1" w:rsidP="00D065D3">
      <w:pPr>
        <w:pStyle w:val="Cabealho"/>
        <w:tabs>
          <w:tab w:val="clear" w:pos="4419"/>
          <w:tab w:val="clear" w:pos="8838"/>
        </w:tabs>
        <w:spacing w:before="120" w:after="120"/>
        <w:ind w:right="35"/>
        <w:jc w:val="both"/>
        <w:rPr>
          <w:sz w:val="24"/>
          <w:szCs w:val="24"/>
          <w:lang w:val="pt-BR"/>
        </w:rPr>
      </w:pPr>
      <w:r w:rsidRPr="00A37081">
        <w:rPr>
          <w:sz w:val="24"/>
          <w:szCs w:val="24"/>
          <w:lang w:val="pt-BR"/>
        </w:rPr>
        <w:t>13.5 – As Certidões Negativas de Débitos (CND) Apresentadas sem indicação do prazo de</w:t>
      </w:r>
      <w:r w:rsidR="00A25B4D" w:rsidRPr="00A37081">
        <w:rPr>
          <w:sz w:val="24"/>
          <w:szCs w:val="24"/>
          <w:lang w:val="pt-BR"/>
        </w:rPr>
        <w:t xml:space="preserve"> </w:t>
      </w:r>
      <w:r w:rsidRPr="00A37081">
        <w:rPr>
          <w:sz w:val="24"/>
          <w:szCs w:val="24"/>
          <w:lang w:val="pt-BR"/>
        </w:rPr>
        <w:t>validade, serão consideradas como válidas por 90 (noventa) dias a contar da data de sua</w:t>
      </w:r>
      <w:r w:rsidR="00A25B4D" w:rsidRPr="00A37081">
        <w:rPr>
          <w:sz w:val="24"/>
          <w:szCs w:val="24"/>
          <w:lang w:val="pt-BR"/>
        </w:rPr>
        <w:t xml:space="preserve"> </w:t>
      </w:r>
      <w:r w:rsidRPr="00A37081">
        <w:rPr>
          <w:sz w:val="24"/>
          <w:szCs w:val="24"/>
          <w:lang w:val="pt-BR"/>
        </w:rPr>
        <w:t>expedição.</w:t>
      </w:r>
    </w:p>
    <w:p w:rsidR="00371BC1" w:rsidRPr="00A37081" w:rsidRDefault="00371BC1" w:rsidP="00D065D3">
      <w:pPr>
        <w:pStyle w:val="Cabealho"/>
        <w:tabs>
          <w:tab w:val="clear" w:pos="4419"/>
          <w:tab w:val="clear" w:pos="8838"/>
        </w:tabs>
        <w:spacing w:before="120" w:after="120"/>
        <w:ind w:right="35"/>
        <w:jc w:val="both"/>
        <w:rPr>
          <w:sz w:val="24"/>
          <w:szCs w:val="24"/>
          <w:lang w:val="pt-BR"/>
        </w:rPr>
      </w:pPr>
      <w:r w:rsidRPr="00A37081">
        <w:rPr>
          <w:sz w:val="24"/>
          <w:szCs w:val="24"/>
          <w:lang w:val="pt-BR"/>
        </w:rPr>
        <w:t>13.6 – Serão aceitas certidões positivas com efeito de negativa e certidões positivas, que</w:t>
      </w:r>
      <w:r w:rsidR="00A25B4D" w:rsidRPr="00A37081">
        <w:rPr>
          <w:sz w:val="24"/>
          <w:szCs w:val="24"/>
          <w:lang w:val="pt-BR"/>
        </w:rPr>
        <w:t xml:space="preserve"> </w:t>
      </w:r>
      <w:r w:rsidRPr="00A37081">
        <w:rPr>
          <w:sz w:val="24"/>
          <w:szCs w:val="24"/>
          <w:lang w:val="pt-BR"/>
        </w:rPr>
        <w:t>noticiem</w:t>
      </w:r>
      <w:r w:rsidR="00A25B4D" w:rsidRPr="00A37081">
        <w:rPr>
          <w:sz w:val="24"/>
          <w:szCs w:val="24"/>
          <w:lang w:val="pt-BR"/>
        </w:rPr>
        <w:t xml:space="preserve"> </w:t>
      </w:r>
      <w:r w:rsidRPr="00A37081">
        <w:rPr>
          <w:sz w:val="24"/>
          <w:szCs w:val="24"/>
          <w:lang w:val="pt-BR"/>
        </w:rPr>
        <w:t>que os débitos certificados estão garantidos ou com sua exigibilidade suspensa;</w:t>
      </w:r>
    </w:p>
    <w:p w:rsidR="00371BC1" w:rsidRPr="00A37081" w:rsidRDefault="00371BC1" w:rsidP="00D065D3">
      <w:pPr>
        <w:pStyle w:val="Cabealho"/>
        <w:tabs>
          <w:tab w:val="clear" w:pos="4419"/>
          <w:tab w:val="clear" w:pos="8838"/>
        </w:tabs>
        <w:spacing w:before="120" w:after="120"/>
        <w:ind w:right="35"/>
        <w:jc w:val="both"/>
        <w:rPr>
          <w:sz w:val="24"/>
          <w:szCs w:val="24"/>
          <w:lang w:val="pt-BR"/>
        </w:rPr>
      </w:pPr>
      <w:r w:rsidRPr="00A37081">
        <w:rPr>
          <w:sz w:val="24"/>
          <w:szCs w:val="24"/>
          <w:lang w:val="pt-BR"/>
        </w:rPr>
        <w:t xml:space="preserve">13.7 – </w:t>
      </w:r>
      <w:r w:rsidR="000019DE">
        <w:rPr>
          <w:sz w:val="24"/>
          <w:szCs w:val="24"/>
          <w:lang w:val="pt-BR"/>
        </w:rPr>
        <w:t>Será observado o</w:t>
      </w:r>
      <w:r w:rsidRPr="00A37081">
        <w:rPr>
          <w:sz w:val="24"/>
          <w:szCs w:val="24"/>
          <w:lang w:val="pt-BR"/>
        </w:rPr>
        <w:t xml:space="preserve"> disposto no §1º do art. 3º da Lei 13.726/2018.</w:t>
      </w:r>
    </w:p>
    <w:p w:rsidR="00317A55" w:rsidRPr="00A37081" w:rsidRDefault="00317A55" w:rsidP="00D065D3">
      <w:pPr>
        <w:pStyle w:val="Cabealho"/>
        <w:tabs>
          <w:tab w:val="clear" w:pos="4419"/>
          <w:tab w:val="clear" w:pos="8838"/>
        </w:tabs>
        <w:spacing w:before="120" w:after="120"/>
        <w:ind w:right="35"/>
        <w:jc w:val="both"/>
        <w:rPr>
          <w:b/>
          <w:sz w:val="24"/>
          <w:szCs w:val="24"/>
          <w:lang w:val="pt-BR"/>
        </w:rPr>
      </w:pPr>
      <w:r w:rsidRPr="00A37081">
        <w:rPr>
          <w:b/>
          <w:sz w:val="24"/>
          <w:szCs w:val="24"/>
          <w:lang w:val="pt-BR"/>
        </w:rPr>
        <w:t>14- DO JULGAMENTO</w:t>
      </w:r>
    </w:p>
    <w:p w:rsidR="00317A55" w:rsidRPr="00A37081" w:rsidRDefault="00317A55" w:rsidP="00D065D3">
      <w:pPr>
        <w:pStyle w:val="Cabealho"/>
        <w:tabs>
          <w:tab w:val="clear" w:pos="4419"/>
          <w:tab w:val="clear" w:pos="8838"/>
        </w:tabs>
        <w:spacing w:before="120" w:after="120"/>
        <w:ind w:right="35"/>
        <w:jc w:val="both"/>
        <w:rPr>
          <w:b/>
          <w:bCs/>
          <w:sz w:val="24"/>
          <w:szCs w:val="24"/>
        </w:rPr>
      </w:pPr>
      <w:r w:rsidRPr="00A37081">
        <w:rPr>
          <w:sz w:val="24"/>
          <w:szCs w:val="24"/>
        </w:rPr>
        <w:lastRenderedPageBreak/>
        <w:t xml:space="preserve">14.1 </w:t>
      </w:r>
      <w:r w:rsidRPr="00A37081">
        <w:rPr>
          <w:b/>
          <w:bCs/>
          <w:sz w:val="24"/>
          <w:szCs w:val="24"/>
        </w:rPr>
        <w:t xml:space="preserve">– </w:t>
      </w:r>
      <w:r w:rsidRPr="00A37081">
        <w:rPr>
          <w:sz w:val="24"/>
          <w:szCs w:val="24"/>
        </w:rPr>
        <w:t>No local, dia e hora previstos neste edital, em sessão pública, deverão comparecer as licitantes, com a documentação mencionada</w:t>
      </w:r>
      <w:r w:rsidRPr="00A37081">
        <w:rPr>
          <w:sz w:val="24"/>
          <w:szCs w:val="24"/>
          <w:lang w:val="pt-BR"/>
        </w:rPr>
        <w:t xml:space="preserve"> </w:t>
      </w:r>
      <w:r w:rsidRPr="00A37081">
        <w:rPr>
          <w:sz w:val="24"/>
          <w:szCs w:val="24"/>
        </w:rPr>
        <w:t xml:space="preserve">no item </w:t>
      </w:r>
      <w:r w:rsidRPr="00A37081">
        <w:rPr>
          <w:b/>
          <w:sz w:val="24"/>
          <w:szCs w:val="24"/>
        </w:rPr>
        <w:t>10</w:t>
      </w:r>
      <w:r w:rsidRPr="00A37081">
        <w:rPr>
          <w:b/>
          <w:sz w:val="24"/>
          <w:szCs w:val="24"/>
          <w:lang w:val="pt-BR"/>
        </w:rPr>
        <w:t xml:space="preserve"> </w:t>
      </w:r>
      <w:r w:rsidRPr="00A37081">
        <w:rPr>
          <w:b/>
          <w:sz w:val="24"/>
          <w:szCs w:val="24"/>
        </w:rPr>
        <w:t>do Edital</w:t>
      </w:r>
      <w:r w:rsidRPr="00A37081">
        <w:rPr>
          <w:b/>
          <w:bCs/>
          <w:sz w:val="24"/>
          <w:szCs w:val="24"/>
        </w:rPr>
        <w:t xml:space="preserve"> e os envelopes PROPOSTA E HABILITAÇÃO</w:t>
      </w:r>
      <w:r w:rsidRPr="00A37081">
        <w:rPr>
          <w:sz w:val="24"/>
          <w:szCs w:val="24"/>
        </w:rPr>
        <w:t>, apresentados na forma anteriormente definida;</w:t>
      </w:r>
    </w:p>
    <w:p w:rsidR="00317A55" w:rsidRPr="00A37081" w:rsidRDefault="00317A55" w:rsidP="00D065D3">
      <w:pPr>
        <w:pStyle w:val="Cabealho"/>
        <w:tabs>
          <w:tab w:val="clear" w:pos="4419"/>
          <w:tab w:val="clear" w:pos="8838"/>
        </w:tabs>
        <w:spacing w:before="120" w:after="120"/>
        <w:ind w:right="35"/>
        <w:jc w:val="both"/>
        <w:rPr>
          <w:b/>
          <w:bCs/>
          <w:sz w:val="24"/>
          <w:szCs w:val="24"/>
        </w:rPr>
      </w:pPr>
      <w:r w:rsidRPr="00A37081">
        <w:rPr>
          <w:sz w:val="24"/>
          <w:szCs w:val="24"/>
        </w:rPr>
        <w:t xml:space="preserve">14.2 </w:t>
      </w:r>
      <w:r w:rsidRPr="00A37081">
        <w:rPr>
          <w:b/>
          <w:bCs/>
          <w:sz w:val="24"/>
          <w:szCs w:val="24"/>
        </w:rPr>
        <w:t xml:space="preserve">– </w:t>
      </w:r>
      <w:r w:rsidRPr="00A37081">
        <w:rPr>
          <w:sz w:val="24"/>
          <w:szCs w:val="24"/>
        </w:rPr>
        <w:t>O julgamento do certame será realizado em uma ou mais sessões públicas</w:t>
      </w:r>
      <w:r w:rsidRPr="00A37081">
        <w:rPr>
          <w:sz w:val="24"/>
          <w:szCs w:val="24"/>
          <w:lang w:val="pt-BR"/>
        </w:rPr>
        <w:t>, com ciência prévia de todas as licitantes</w:t>
      </w:r>
      <w:r w:rsidRPr="00A37081">
        <w:rPr>
          <w:sz w:val="24"/>
          <w:szCs w:val="24"/>
        </w:rPr>
        <w:t>; sempre com a lavratura da respectiva ata circunstanciada, assinada pelas licitantes presentes, pela pregoeira e demais membros da equipe de apoio;</w:t>
      </w:r>
    </w:p>
    <w:p w:rsidR="00317A55" w:rsidRPr="00A37081" w:rsidRDefault="00317A55" w:rsidP="00D065D3">
      <w:pPr>
        <w:pStyle w:val="Cabealho"/>
        <w:tabs>
          <w:tab w:val="clear" w:pos="4419"/>
          <w:tab w:val="clear" w:pos="8838"/>
        </w:tabs>
        <w:spacing w:before="120" w:after="120"/>
        <w:ind w:right="35"/>
        <w:jc w:val="both"/>
        <w:rPr>
          <w:b/>
          <w:bCs/>
          <w:sz w:val="24"/>
          <w:szCs w:val="24"/>
        </w:rPr>
      </w:pPr>
      <w:r w:rsidRPr="00A37081">
        <w:rPr>
          <w:sz w:val="24"/>
          <w:szCs w:val="24"/>
        </w:rPr>
        <w:t xml:space="preserve">14.3 </w:t>
      </w:r>
      <w:r w:rsidRPr="00A37081">
        <w:rPr>
          <w:b/>
          <w:bCs/>
          <w:sz w:val="24"/>
          <w:szCs w:val="24"/>
        </w:rPr>
        <w:t xml:space="preserve">– </w:t>
      </w:r>
      <w:r w:rsidRPr="00A37081">
        <w:rPr>
          <w:sz w:val="24"/>
          <w:szCs w:val="24"/>
        </w:rPr>
        <w:t xml:space="preserve">Após a fase de credenciamento das licitantes, na forma do disposto no </w:t>
      </w:r>
      <w:r w:rsidRPr="00A37081">
        <w:rPr>
          <w:b/>
          <w:bCs/>
          <w:sz w:val="24"/>
          <w:szCs w:val="24"/>
        </w:rPr>
        <w:t>item 10, a</w:t>
      </w:r>
      <w:r w:rsidRPr="00A37081">
        <w:rPr>
          <w:sz w:val="24"/>
          <w:szCs w:val="24"/>
        </w:rPr>
        <w:t xml:space="preserve"> Pregoeira procederá a abertura das propostas de preços, verificando, preliminarmente, a conformidade das propostas com os requisitos estabelecidos no instrumento convocatório e seus anexos, com a consequente divulgação dos preços ofertados pelas licitante classificadas;</w:t>
      </w:r>
    </w:p>
    <w:p w:rsidR="00317A55" w:rsidRPr="00A37081" w:rsidRDefault="00317A55" w:rsidP="00D065D3">
      <w:pPr>
        <w:pStyle w:val="Cabealho"/>
        <w:tabs>
          <w:tab w:val="clear" w:pos="4419"/>
          <w:tab w:val="clear" w:pos="8838"/>
        </w:tabs>
        <w:spacing w:before="120" w:after="120"/>
        <w:ind w:right="35"/>
        <w:jc w:val="both"/>
        <w:rPr>
          <w:b/>
          <w:bCs/>
          <w:sz w:val="24"/>
          <w:szCs w:val="24"/>
          <w:lang w:val="pt-BR"/>
        </w:rPr>
      </w:pPr>
      <w:r w:rsidRPr="00A37081">
        <w:rPr>
          <w:sz w:val="24"/>
          <w:szCs w:val="24"/>
        </w:rPr>
        <w:t xml:space="preserve">14.4 </w:t>
      </w:r>
      <w:r w:rsidRPr="00A37081">
        <w:rPr>
          <w:b/>
          <w:bCs/>
          <w:sz w:val="24"/>
          <w:szCs w:val="24"/>
        </w:rPr>
        <w:t xml:space="preserve">– </w:t>
      </w:r>
      <w:r w:rsidRPr="00A37081">
        <w:rPr>
          <w:sz w:val="24"/>
          <w:szCs w:val="24"/>
        </w:rPr>
        <w:t xml:space="preserve">Para julgamento e classificação das propostas será adotado o critério de </w:t>
      </w:r>
      <w:r w:rsidRPr="00A37081">
        <w:rPr>
          <w:b/>
          <w:sz w:val="24"/>
          <w:szCs w:val="24"/>
        </w:rPr>
        <w:t xml:space="preserve">MENOR PREÇO </w:t>
      </w:r>
      <w:r w:rsidR="00555B7B" w:rsidRPr="00A37081">
        <w:rPr>
          <w:b/>
          <w:bCs/>
          <w:color w:val="000000" w:themeColor="text1"/>
          <w:sz w:val="24"/>
          <w:szCs w:val="24"/>
          <w:lang w:val="pt-BR"/>
        </w:rPr>
        <w:t xml:space="preserve">POR </w:t>
      </w:r>
      <w:r w:rsidR="00577D3F">
        <w:rPr>
          <w:b/>
          <w:bCs/>
          <w:color w:val="000000" w:themeColor="text1"/>
          <w:sz w:val="24"/>
          <w:szCs w:val="24"/>
          <w:lang w:val="pt-BR"/>
        </w:rPr>
        <w:t>ITEM</w:t>
      </w:r>
      <w:r w:rsidRPr="00A37081">
        <w:rPr>
          <w:b/>
          <w:sz w:val="24"/>
          <w:szCs w:val="24"/>
        </w:rPr>
        <w:t>,</w:t>
      </w:r>
      <w:r w:rsidRPr="00A37081">
        <w:rPr>
          <w:sz w:val="24"/>
          <w:szCs w:val="24"/>
        </w:rPr>
        <w:t xml:space="preserve"> observados o prazo máximo de </w:t>
      </w:r>
      <w:r w:rsidR="00A25B4D" w:rsidRPr="00A37081">
        <w:rPr>
          <w:sz w:val="24"/>
          <w:szCs w:val="24"/>
          <w:lang w:val="pt-BR"/>
        </w:rPr>
        <w:t>execução dos serviços</w:t>
      </w:r>
      <w:r w:rsidRPr="00A37081">
        <w:rPr>
          <w:sz w:val="24"/>
          <w:szCs w:val="24"/>
        </w:rPr>
        <w:t>, as especificações e parâmetros de qualidade definidos neste edital</w:t>
      </w:r>
      <w:r w:rsidRPr="00A37081">
        <w:rPr>
          <w:b/>
          <w:bCs/>
          <w:sz w:val="24"/>
          <w:szCs w:val="24"/>
        </w:rPr>
        <w:t xml:space="preserve">. </w:t>
      </w:r>
    </w:p>
    <w:p w:rsidR="00317A55" w:rsidRPr="00A37081" w:rsidRDefault="00317A55" w:rsidP="00D065D3">
      <w:pPr>
        <w:autoSpaceDE w:val="0"/>
        <w:autoSpaceDN w:val="0"/>
        <w:adjustRightInd w:val="0"/>
        <w:spacing w:before="120" w:after="120"/>
        <w:ind w:right="35"/>
        <w:jc w:val="both"/>
        <w:rPr>
          <w:sz w:val="24"/>
          <w:szCs w:val="24"/>
        </w:rPr>
      </w:pPr>
      <w:r w:rsidRPr="00A37081">
        <w:rPr>
          <w:bCs/>
          <w:sz w:val="24"/>
          <w:szCs w:val="24"/>
        </w:rPr>
        <w:t>14.4.1</w:t>
      </w:r>
      <w:r w:rsidRPr="00A37081">
        <w:rPr>
          <w:b/>
          <w:bCs/>
          <w:sz w:val="24"/>
          <w:szCs w:val="24"/>
        </w:rPr>
        <w:t xml:space="preserve"> – </w:t>
      </w:r>
      <w:r w:rsidRPr="00A37081">
        <w:rPr>
          <w:sz w:val="24"/>
          <w:szCs w:val="24"/>
        </w:rPr>
        <w:t>Serão desclassificadas as propostas que não atenderem às exigências do presente edital, que apresentar</w:t>
      </w:r>
      <w:r w:rsidR="000019DE">
        <w:rPr>
          <w:sz w:val="24"/>
          <w:szCs w:val="24"/>
        </w:rPr>
        <w:t>em preços manifestamente inexequ</w:t>
      </w:r>
      <w:r w:rsidRPr="00A37081">
        <w:rPr>
          <w:sz w:val="24"/>
          <w:szCs w:val="24"/>
        </w:rPr>
        <w:t>íveis e preços superiores ao estimado pela administração.</w:t>
      </w:r>
    </w:p>
    <w:p w:rsidR="00317A55" w:rsidRPr="00A37081" w:rsidRDefault="00317A55" w:rsidP="00D065D3">
      <w:pPr>
        <w:autoSpaceDE w:val="0"/>
        <w:autoSpaceDN w:val="0"/>
        <w:adjustRightInd w:val="0"/>
        <w:spacing w:before="120" w:after="120"/>
        <w:ind w:right="35"/>
        <w:jc w:val="both"/>
        <w:rPr>
          <w:b/>
          <w:bCs/>
          <w:sz w:val="24"/>
          <w:szCs w:val="24"/>
        </w:rPr>
      </w:pPr>
      <w:r w:rsidRPr="00A37081">
        <w:rPr>
          <w:sz w:val="24"/>
          <w:szCs w:val="24"/>
        </w:rPr>
        <w:t xml:space="preserve">14.4.1.1 – Será considerada vencedora a licitante que oferecer a proposta de </w:t>
      </w:r>
      <w:r w:rsidRPr="00A37081">
        <w:rPr>
          <w:b/>
          <w:sz w:val="24"/>
          <w:szCs w:val="24"/>
        </w:rPr>
        <w:t xml:space="preserve">MENOR PREÇO </w:t>
      </w:r>
      <w:r w:rsidR="00555B7B" w:rsidRPr="00A37081">
        <w:rPr>
          <w:b/>
          <w:bCs/>
          <w:color w:val="000000" w:themeColor="text1"/>
          <w:sz w:val="24"/>
          <w:szCs w:val="24"/>
        </w:rPr>
        <w:t xml:space="preserve">POR </w:t>
      </w:r>
      <w:r w:rsidR="00577D3F">
        <w:rPr>
          <w:b/>
          <w:bCs/>
          <w:color w:val="000000" w:themeColor="text1"/>
          <w:sz w:val="24"/>
          <w:szCs w:val="24"/>
        </w:rPr>
        <w:t>ITEM</w:t>
      </w:r>
      <w:r w:rsidRPr="00A37081">
        <w:rPr>
          <w:sz w:val="24"/>
          <w:szCs w:val="24"/>
        </w:rPr>
        <w:t>;</w:t>
      </w:r>
    </w:p>
    <w:p w:rsidR="00317A55" w:rsidRPr="00A37081" w:rsidRDefault="00317A55" w:rsidP="00D065D3">
      <w:pPr>
        <w:autoSpaceDE w:val="0"/>
        <w:autoSpaceDN w:val="0"/>
        <w:adjustRightInd w:val="0"/>
        <w:spacing w:before="120" w:after="120"/>
        <w:ind w:right="35"/>
        <w:jc w:val="both"/>
        <w:rPr>
          <w:b/>
          <w:bCs/>
          <w:sz w:val="24"/>
          <w:szCs w:val="24"/>
        </w:rPr>
      </w:pPr>
      <w:r w:rsidRPr="00A37081">
        <w:rPr>
          <w:bCs/>
          <w:sz w:val="24"/>
          <w:szCs w:val="24"/>
        </w:rPr>
        <w:t>14.4.1.2</w:t>
      </w:r>
      <w:r w:rsidRPr="00A37081">
        <w:rPr>
          <w:b/>
          <w:bCs/>
          <w:sz w:val="24"/>
          <w:szCs w:val="24"/>
        </w:rPr>
        <w:t xml:space="preserve"> – </w:t>
      </w:r>
      <w:r w:rsidRPr="00A37081">
        <w:rPr>
          <w:sz w:val="24"/>
          <w:szCs w:val="24"/>
        </w:rPr>
        <w:t>Serão desclassificadas as propostas que apresentarem preço manifestamente inexequível.</w:t>
      </w:r>
    </w:p>
    <w:p w:rsidR="00317A55" w:rsidRPr="00A37081" w:rsidRDefault="00317A55" w:rsidP="00D065D3">
      <w:pPr>
        <w:spacing w:before="120" w:after="120"/>
        <w:ind w:right="35"/>
        <w:jc w:val="both"/>
        <w:rPr>
          <w:sz w:val="24"/>
          <w:szCs w:val="24"/>
        </w:rPr>
      </w:pPr>
      <w:r w:rsidRPr="00A37081">
        <w:rPr>
          <w:sz w:val="24"/>
          <w:szCs w:val="24"/>
        </w:rPr>
        <w:t xml:space="preserve">14.4.1.3 – De acordo com a Lei de Licitações artigo 48 Inciso II §1º, alíneas a e b, preços manifestadamente inexequíveis são aqueles que não venham a ter demonstrada sua viabilidade através de documentação que comprove que os custos dos insumos são coerentes com os de mercado e que os coeficientes de produtividade são compatíveis com a execução do objeto do contrato, condições estas necessariamente especificadas no ato convocatório da licitação. </w:t>
      </w:r>
    </w:p>
    <w:p w:rsidR="00317A55" w:rsidRPr="00A37081" w:rsidRDefault="00317A55" w:rsidP="00D065D3">
      <w:pPr>
        <w:spacing w:before="120" w:after="120"/>
        <w:ind w:right="35"/>
        <w:jc w:val="both"/>
        <w:rPr>
          <w:b/>
          <w:bCs/>
          <w:sz w:val="24"/>
          <w:szCs w:val="24"/>
        </w:rPr>
      </w:pPr>
      <w:r w:rsidRPr="00A37081">
        <w:rPr>
          <w:bCs/>
          <w:sz w:val="24"/>
          <w:szCs w:val="24"/>
        </w:rPr>
        <w:t>1</w:t>
      </w:r>
      <w:r w:rsidRPr="00A37081">
        <w:rPr>
          <w:sz w:val="24"/>
          <w:szCs w:val="24"/>
        </w:rPr>
        <w:t>4</w:t>
      </w:r>
      <w:r w:rsidRPr="00A37081">
        <w:rPr>
          <w:bCs/>
          <w:sz w:val="24"/>
          <w:szCs w:val="24"/>
        </w:rPr>
        <w:t>.4.1.4</w:t>
      </w:r>
      <w:r w:rsidRPr="00A37081">
        <w:rPr>
          <w:b/>
          <w:bCs/>
          <w:sz w:val="24"/>
          <w:szCs w:val="24"/>
        </w:rPr>
        <w:t xml:space="preserve"> – </w:t>
      </w:r>
      <w:r w:rsidRPr="00A37081">
        <w:rPr>
          <w:sz w:val="24"/>
          <w:szCs w:val="24"/>
        </w:rPr>
        <w:t xml:space="preserve">Conforme art. 48, §1º da L8666/93, </w:t>
      </w:r>
      <w:r w:rsidRPr="00A37081">
        <w:rPr>
          <w:bCs/>
          <w:sz w:val="24"/>
          <w:szCs w:val="24"/>
        </w:rPr>
        <w:t>c</w:t>
      </w:r>
      <w:r w:rsidRPr="00A37081">
        <w:rPr>
          <w:sz w:val="24"/>
          <w:szCs w:val="24"/>
        </w:rPr>
        <w:t xml:space="preserve">onsideram-se manifestamente inexequíveis, as propostas cujos valores sejam inferiores a 70% (setenta por cento) do menor dos seguintes valores: </w:t>
      </w:r>
    </w:p>
    <w:p w:rsidR="00317A55" w:rsidRPr="00A37081" w:rsidRDefault="00317A55" w:rsidP="00D065D3">
      <w:pPr>
        <w:spacing w:before="120" w:after="120"/>
        <w:ind w:right="35"/>
        <w:jc w:val="both"/>
        <w:rPr>
          <w:sz w:val="24"/>
          <w:szCs w:val="24"/>
        </w:rPr>
      </w:pPr>
      <w:r w:rsidRPr="00A37081">
        <w:rPr>
          <w:b/>
          <w:bCs/>
          <w:sz w:val="24"/>
          <w:szCs w:val="24"/>
        </w:rPr>
        <w:t>a)</w:t>
      </w:r>
      <w:r w:rsidRPr="00A37081">
        <w:rPr>
          <w:sz w:val="24"/>
          <w:szCs w:val="24"/>
        </w:rPr>
        <w:t xml:space="preserve"> Média aritmética dos valores das propostas superiores a 50% (cinquenta por cento) do valor orçado pela administração, ou </w:t>
      </w:r>
    </w:p>
    <w:p w:rsidR="00317A55" w:rsidRPr="00A37081" w:rsidRDefault="00317A55" w:rsidP="00D065D3">
      <w:pPr>
        <w:spacing w:before="120" w:after="120"/>
        <w:ind w:right="35"/>
        <w:jc w:val="both"/>
        <w:rPr>
          <w:sz w:val="24"/>
          <w:szCs w:val="24"/>
        </w:rPr>
      </w:pPr>
      <w:r w:rsidRPr="00A37081">
        <w:rPr>
          <w:b/>
          <w:bCs/>
          <w:sz w:val="24"/>
          <w:szCs w:val="24"/>
        </w:rPr>
        <w:t>b)</w:t>
      </w:r>
      <w:r w:rsidRPr="00A37081">
        <w:rPr>
          <w:sz w:val="24"/>
          <w:szCs w:val="24"/>
        </w:rPr>
        <w:t xml:space="preserve"> Valor orçado pela administração. </w:t>
      </w:r>
    </w:p>
    <w:p w:rsidR="00317A55" w:rsidRPr="00A37081" w:rsidRDefault="00317A55" w:rsidP="00D065D3">
      <w:pPr>
        <w:spacing w:before="120" w:after="120"/>
        <w:ind w:right="35"/>
        <w:jc w:val="both"/>
        <w:rPr>
          <w:sz w:val="24"/>
          <w:szCs w:val="24"/>
        </w:rPr>
      </w:pPr>
      <w:r w:rsidRPr="00A37081">
        <w:rPr>
          <w:sz w:val="24"/>
          <w:szCs w:val="24"/>
        </w:rPr>
        <w:t xml:space="preserve">14.5 – Serão qualificados pela pregoeira, para ingresso na fase de lances o autor da proposta de menor preço </w:t>
      </w:r>
      <w:r w:rsidR="00555B7B" w:rsidRPr="00555B7B">
        <w:rPr>
          <w:sz w:val="24"/>
          <w:szCs w:val="24"/>
        </w:rPr>
        <w:t xml:space="preserve">por </w:t>
      </w:r>
      <w:r w:rsidR="00AD461A">
        <w:rPr>
          <w:sz w:val="24"/>
          <w:szCs w:val="24"/>
        </w:rPr>
        <w:t>item</w:t>
      </w:r>
      <w:r w:rsidR="00555B7B" w:rsidRPr="00555B7B">
        <w:rPr>
          <w:sz w:val="24"/>
          <w:szCs w:val="24"/>
        </w:rPr>
        <w:t xml:space="preserve"> </w:t>
      </w:r>
      <w:r w:rsidRPr="00A37081">
        <w:rPr>
          <w:sz w:val="24"/>
          <w:szCs w:val="24"/>
        </w:rPr>
        <w:t xml:space="preserve">e todos os demais licitantes que tenham apresentado propostas em valores sucessivos e superiores em até 10% (dez por cento) à de menor preço </w:t>
      </w:r>
      <w:r w:rsidR="00555B7B" w:rsidRPr="00555B7B">
        <w:rPr>
          <w:bCs/>
          <w:color w:val="000000" w:themeColor="text1"/>
          <w:sz w:val="24"/>
          <w:szCs w:val="24"/>
        </w:rPr>
        <w:t xml:space="preserve">por </w:t>
      </w:r>
      <w:r w:rsidR="00AD461A">
        <w:rPr>
          <w:bCs/>
          <w:color w:val="000000" w:themeColor="text1"/>
          <w:sz w:val="24"/>
          <w:szCs w:val="24"/>
        </w:rPr>
        <w:t>item</w:t>
      </w:r>
      <w:r w:rsidR="00AD461A" w:rsidRPr="00A37081">
        <w:rPr>
          <w:sz w:val="24"/>
          <w:szCs w:val="24"/>
        </w:rPr>
        <w:t>.</w:t>
      </w:r>
    </w:p>
    <w:p w:rsidR="00317A55" w:rsidRPr="00A37081" w:rsidRDefault="00317A55" w:rsidP="00D065D3">
      <w:pPr>
        <w:spacing w:before="120" w:after="120"/>
        <w:ind w:right="35"/>
        <w:jc w:val="both"/>
        <w:rPr>
          <w:sz w:val="24"/>
          <w:szCs w:val="24"/>
        </w:rPr>
      </w:pPr>
      <w:r w:rsidRPr="00A37081">
        <w:rPr>
          <w:sz w:val="24"/>
          <w:szCs w:val="24"/>
        </w:rPr>
        <w:t>14.6 – Não havendo pelo menos 3 (três) ofertas nas condições definidas no item antecedente, poderão os autores das melhores propostas, até o máximo de 3 (três), oferecer novos lances verbais e sucessivos, quaisquer que sejam os preços oferecidos.</w:t>
      </w:r>
    </w:p>
    <w:p w:rsidR="00317A55" w:rsidRPr="00A37081" w:rsidRDefault="00317A55" w:rsidP="00D065D3">
      <w:pPr>
        <w:pStyle w:val="Cabealho"/>
        <w:tabs>
          <w:tab w:val="clear" w:pos="4419"/>
          <w:tab w:val="clear" w:pos="8838"/>
        </w:tabs>
        <w:spacing w:before="120" w:after="120"/>
        <w:ind w:right="35"/>
        <w:jc w:val="both"/>
        <w:rPr>
          <w:b/>
          <w:bCs/>
          <w:sz w:val="24"/>
          <w:szCs w:val="24"/>
        </w:rPr>
      </w:pPr>
      <w:r w:rsidRPr="00A37081">
        <w:rPr>
          <w:sz w:val="24"/>
          <w:szCs w:val="24"/>
        </w:rPr>
        <w:t>1</w:t>
      </w:r>
      <w:r w:rsidRPr="00A37081">
        <w:rPr>
          <w:sz w:val="24"/>
          <w:szCs w:val="24"/>
          <w:lang w:val="pt-BR"/>
        </w:rPr>
        <w:t>4</w:t>
      </w:r>
      <w:r w:rsidRPr="00A37081">
        <w:rPr>
          <w:sz w:val="24"/>
          <w:szCs w:val="24"/>
        </w:rPr>
        <w:t xml:space="preserve">.7 </w:t>
      </w:r>
      <w:r w:rsidRPr="00A37081">
        <w:rPr>
          <w:b/>
          <w:bCs/>
          <w:sz w:val="24"/>
          <w:szCs w:val="24"/>
        </w:rPr>
        <w:t xml:space="preserve">– </w:t>
      </w:r>
      <w:r w:rsidRPr="00A37081">
        <w:rPr>
          <w:sz w:val="24"/>
          <w:szCs w:val="24"/>
        </w:rPr>
        <w:t>Caso duas ou mais propostas escritas apresentarem preços iguais, será realizado sorteio, também, para determinação da ordem de oferta dos lances.</w:t>
      </w:r>
    </w:p>
    <w:p w:rsidR="00317A55" w:rsidRPr="00A37081" w:rsidRDefault="00317A55" w:rsidP="00D065D3">
      <w:pPr>
        <w:pStyle w:val="Cabealho"/>
        <w:tabs>
          <w:tab w:val="clear" w:pos="4419"/>
          <w:tab w:val="clear" w:pos="8838"/>
        </w:tabs>
        <w:spacing w:before="120" w:after="120"/>
        <w:ind w:right="35"/>
        <w:jc w:val="both"/>
        <w:rPr>
          <w:bCs/>
          <w:sz w:val="24"/>
          <w:szCs w:val="24"/>
        </w:rPr>
      </w:pPr>
      <w:r w:rsidRPr="00A37081">
        <w:rPr>
          <w:sz w:val="24"/>
          <w:szCs w:val="24"/>
        </w:rPr>
        <w:t>1</w:t>
      </w:r>
      <w:r w:rsidRPr="00A37081">
        <w:rPr>
          <w:sz w:val="24"/>
          <w:szCs w:val="24"/>
          <w:lang w:val="pt-BR"/>
        </w:rPr>
        <w:t>4</w:t>
      </w:r>
      <w:r w:rsidRPr="00A37081">
        <w:rPr>
          <w:sz w:val="24"/>
          <w:szCs w:val="24"/>
        </w:rPr>
        <w:t xml:space="preserve">.8 </w:t>
      </w:r>
      <w:r w:rsidRPr="00A37081">
        <w:rPr>
          <w:bCs/>
          <w:sz w:val="24"/>
          <w:szCs w:val="24"/>
        </w:rPr>
        <w:t>– A pregoeira</w:t>
      </w:r>
      <w:r w:rsidRPr="00A37081">
        <w:rPr>
          <w:sz w:val="24"/>
          <w:szCs w:val="24"/>
        </w:rPr>
        <w:t xml:space="preserve"> convidará individualmente as licitantes qualificadas a apresentarem os lances verbais, a começar pelo autor da proposta escrita de maior preço, seguido dos demais, em ordem decrescente de valor;</w:t>
      </w:r>
    </w:p>
    <w:p w:rsidR="00317A55" w:rsidRPr="00A37081" w:rsidRDefault="00317A55" w:rsidP="00D065D3">
      <w:pPr>
        <w:pStyle w:val="Cabealho"/>
        <w:tabs>
          <w:tab w:val="clear" w:pos="4419"/>
          <w:tab w:val="clear" w:pos="8838"/>
        </w:tabs>
        <w:spacing w:before="120" w:after="120"/>
        <w:ind w:right="35"/>
        <w:jc w:val="both"/>
        <w:rPr>
          <w:sz w:val="24"/>
          <w:szCs w:val="24"/>
        </w:rPr>
      </w:pPr>
      <w:r w:rsidRPr="00A37081">
        <w:rPr>
          <w:sz w:val="24"/>
          <w:szCs w:val="24"/>
        </w:rPr>
        <w:t>1</w:t>
      </w:r>
      <w:r w:rsidRPr="00A37081">
        <w:rPr>
          <w:sz w:val="24"/>
          <w:szCs w:val="24"/>
          <w:lang w:val="pt-BR"/>
        </w:rPr>
        <w:t>4</w:t>
      </w:r>
      <w:r w:rsidRPr="00A37081">
        <w:rPr>
          <w:sz w:val="24"/>
          <w:szCs w:val="24"/>
        </w:rPr>
        <w:t xml:space="preserve">.9 </w:t>
      </w:r>
      <w:r w:rsidRPr="00A37081">
        <w:rPr>
          <w:b/>
          <w:bCs/>
          <w:sz w:val="24"/>
          <w:szCs w:val="24"/>
        </w:rPr>
        <w:t xml:space="preserve">– </w:t>
      </w:r>
      <w:r w:rsidRPr="00A37081">
        <w:rPr>
          <w:bCs/>
          <w:sz w:val="24"/>
          <w:szCs w:val="24"/>
        </w:rPr>
        <w:t>A pregoeira</w:t>
      </w:r>
      <w:r w:rsidRPr="00A37081">
        <w:rPr>
          <w:sz w:val="24"/>
          <w:szCs w:val="24"/>
        </w:rPr>
        <w:t xml:space="preserve"> poderá, motivadamente, estabelecer limite de tempo para lances, bem como o valor ou percentual mínimo para redução dos lances, mediante prévia comunicação aos licitantes e expressa menção na ata da Sessão;</w:t>
      </w:r>
    </w:p>
    <w:p w:rsidR="00317A55" w:rsidRPr="00A37081" w:rsidRDefault="00317A55" w:rsidP="00D065D3">
      <w:pPr>
        <w:pStyle w:val="Cabealho"/>
        <w:tabs>
          <w:tab w:val="clear" w:pos="4419"/>
          <w:tab w:val="clear" w:pos="8838"/>
        </w:tabs>
        <w:spacing w:before="120" w:after="120"/>
        <w:ind w:right="35"/>
        <w:jc w:val="both"/>
        <w:rPr>
          <w:b/>
          <w:bCs/>
          <w:sz w:val="24"/>
          <w:szCs w:val="24"/>
        </w:rPr>
      </w:pPr>
      <w:r w:rsidRPr="00A37081">
        <w:rPr>
          <w:sz w:val="24"/>
          <w:szCs w:val="24"/>
        </w:rPr>
        <w:t>1</w:t>
      </w:r>
      <w:r w:rsidRPr="00A37081">
        <w:rPr>
          <w:sz w:val="24"/>
          <w:szCs w:val="24"/>
          <w:lang w:val="pt-BR"/>
        </w:rPr>
        <w:t>4</w:t>
      </w:r>
      <w:r w:rsidRPr="00A37081">
        <w:rPr>
          <w:sz w:val="24"/>
          <w:szCs w:val="24"/>
        </w:rPr>
        <w:t xml:space="preserve">.10 </w:t>
      </w:r>
      <w:r w:rsidRPr="00A37081">
        <w:rPr>
          <w:b/>
          <w:bCs/>
          <w:sz w:val="24"/>
          <w:szCs w:val="24"/>
        </w:rPr>
        <w:t xml:space="preserve">– </w:t>
      </w:r>
      <w:r w:rsidRPr="00A37081">
        <w:rPr>
          <w:sz w:val="24"/>
          <w:szCs w:val="24"/>
        </w:rPr>
        <w:t>Só serão aceitos lances cujos valores sejam inferiores ao último apresentado;</w:t>
      </w:r>
    </w:p>
    <w:p w:rsidR="00317A55" w:rsidRPr="00A37081" w:rsidRDefault="00317A55" w:rsidP="00D065D3">
      <w:pPr>
        <w:pStyle w:val="Cabealho"/>
        <w:tabs>
          <w:tab w:val="clear" w:pos="4419"/>
          <w:tab w:val="clear" w:pos="8838"/>
        </w:tabs>
        <w:spacing w:before="120" w:after="120"/>
        <w:ind w:right="35"/>
        <w:jc w:val="both"/>
        <w:rPr>
          <w:b/>
          <w:bCs/>
          <w:sz w:val="24"/>
          <w:szCs w:val="24"/>
        </w:rPr>
      </w:pPr>
      <w:r w:rsidRPr="00A37081">
        <w:rPr>
          <w:sz w:val="24"/>
          <w:szCs w:val="24"/>
        </w:rPr>
        <w:lastRenderedPageBreak/>
        <w:t>1</w:t>
      </w:r>
      <w:r w:rsidRPr="00A37081">
        <w:rPr>
          <w:sz w:val="24"/>
          <w:szCs w:val="24"/>
          <w:lang w:val="pt-BR"/>
        </w:rPr>
        <w:t>4</w:t>
      </w:r>
      <w:r w:rsidRPr="00A37081">
        <w:rPr>
          <w:sz w:val="24"/>
          <w:szCs w:val="24"/>
        </w:rPr>
        <w:t xml:space="preserve">.11 </w:t>
      </w:r>
      <w:r w:rsidRPr="00A37081">
        <w:rPr>
          <w:b/>
          <w:bCs/>
          <w:sz w:val="24"/>
          <w:szCs w:val="24"/>
        </w:rPr>
        <w:t xml:space="preserve">– </w:t>
      </w:r>
      <w:r w:rsidRPr="00A37081">
        <w:rPr>
          <w:sz w:val="24"/>
          <w:szCs w:val="24"/>
        </w:rPr>
        <w:t>A desistência de apresentar lance verbal, quando convocada pela pregoeira, implicará na exclusão da licitante da etapa de lances verbais e na manutenção do último lance apresentado pela licitante para efeito de ordenação das propostas;</w:t>
      </w:r>
    </w:p>
    <w:p w:rsidR="00317A55" w:rsidRPr="00A37081" w:rsidRDefault="00317A55" w:rsidP="00D065D3">
      <w:pPr>
        <w:pStyle w:val="Cabealho"/>
        <w:tabs>
          <w:tab w:val="clear" w:pos="4419"/>
          <w:tab w:val="clear" w:pos="8838"/>
        </w:tabs>
        <w:spacing w:before="120" w:after="120"/>
        <w:ind w:right="35"/>
        <w:jc w:val="both"/>
        <w:rPr>
          <w:b/>
          <w:bCs/>
          <w:sz w:val="24"/>
          <w:szCs w:val="24"/>
        </w:rPr>
      </w:pPr>
      <w:r w:rsidRPr="00A37081">
        <w:rPr>
          <w:sz w:val="24"/>
          <w:szCs w:val="24"/>
        </w:rPr>
        <w:t>1</w:t>
      </w:r>
      <w:r w:rsidRPr="00A37081">
        <w:rPr>
          <w:sz w:val="24"/>
          <w:szCs w:val="24"/>
          <w:lang w:val="pt-BR"/>
        </w:rPr>
        <w:t>4</w:t>
      </w:r>
      <w:r w:rsidRPr="00A37081">
        <w:rPr>
          <w:sz w:val="24"/>
          <w:szCs w:val="24"/>
        </w:rPr>
        <w:t xml:space="preserve">.12 </w:t>
      </w:r>
      <w:r w:rsidRPr="00A37081">
        <w:rPr>
          <w:b/>
          <w:bCs/>
          <w:sz w:val="24"/>
          <w:szCs w:val="24"/>
        </w:rPr>
        <w:t xml:space="preserve">– </w:t>
      </w:r>
      <w:r w:rsidRPr="00A37081">
        <w:rPr>
          <w:sz w:val="24"/>
          <w:szCs w:val="24"/>
        </w:rPr>
        <w:t>A desistência dos lances já ofertados sujeitará a licitante às penalidades previstas no item 10 (dez) do termo referência.</w:t>
      </w:r>
    </w:p>
    <w:p w:rsidR="00317A55" w:rsidRPr="00A37081" w:rsidRDefault="00317A55" w:rsidP="00D065D3">
      <w:pPr>
        <w:pStyle w:val="Cabealho"/>
        <w:tabs>
          <w:tab w:val="clear" w:pos="4419"/>
          <w:tab w:val="clear" w:pos="8838"/>
        </w:tabs>
        <w:spacing w:before="120" w:after="120"/>
        <w:ind w:right="35"/>
        <w:jc w:val="both"/>
        <w:rPr>
          <w:b/>
          <w:bCs/>
          <w:sz w:val="24"/>
          <w:szCs w:val="24"/>
        </w:rPr>
      </w:pPr>
      <w:r w:rsidRPr="00A37081">
        <w:rPr>
          <w:sz w:val="24"/>
          <w:szCs w:val="24"/>
        </w:rPr>
        <w:t>1</w:t>
      </w:r>
      <w:r w:rsidRPr="00A37081">
        <w:rPr>
          <w:sz w:val="24"/>
          <w:szCs w:val="24"/>
          <w:lang w:val="pt-BR"/>
        </w:rPr>
        <w:t>4</w:t>
      </w:r>
      <w:r w:rsidRPr="00A37081">
        <w:rPr>
          <w:sz w:val="24"/>
          <w:szCs w:val="24"/>
        </w:rPr>
        <w:t xml:space="preserve">.13 </w:t>
      </w:r>
      <w:r w:rsidRPr="00A37081">
        <w:rPr>
          <w:b/>
          <w:bCs/>
          <w:sz w:val="24"/>
          <w:szCs w:val="24"/>
        </w:rPr>
        <w:t xml:space="preserve">– </w:t>
      </w:r>
      <w:r w:rsidRPr="00A37081">
        <w:rPr>
          <w:sz w:val="24"/>
          <w:szCs w:val="24"/>
        </w:rPr>
        <w:t xml:space="preserve">O encerramento da etapa competitiva dar-se-á quando, indagados pela pregoeira, as licitantes qualificadas manifestarem seu desinteresse em apresentar novos lances, ou quando encerrado o prazo estipulado na forma do subitem </w:t>
      </w:r>
      <w:r w:rsidR="00A25B4D" w:rsidRPr="00A37081">
        <w:rPr>
          <w:sz w:val="24"/>
          <w:szCs w:val="24"/>
          <w:lang w:val="pt-BR"/>
        </w:rPr>
        <w:t>14.</w:t>
      </w:r>
      <w:r w:rsidRPr="00A37081">
        <w:rPr>
          <w:sz w:val="24"/>
          <w:szCs w:val="24"/>
        </w:rPr>
        <w:t>9 do Edital;</w:t>
      </w:r>
    </w:p>
    <w:p w:rsidR="00317A55" w:rsidRPr="00A37081" w:rsidRDefault="00317A55" w:rsidP="00D065D3">
      <w:pPr>
        <w:pStyle w:val="Cabealho"/>
        <w:tabs>
          <w:tab w:val="clear" w:pos="4419"/>
          <w:tab w:val="clear" w:pos="8838"/>
        </w:tabs>
        <w:spacing w:before="120" w:after="120"/>
        <w:ind w:right="35"/>
        <w:jc w:val="both"/>
        <w:rPr>
          <w:sz w:val="24"/>
          <w:szCs w:val="24"/>
        </w:rPr>
      </w:pPr>
      <w:r w:rsidRPr="00A37081">
        <w:rPr>
          <w:sz w:val="24"/>
          <w:szCs w:val="24"/>
        </w:rPr>
        <w:t>1</w:t>
      </w:r>
      <w:r w:rsidRPr="00A37081">
        <w:rPr>
          <w:sz w:val="24"/>
          <w:szCs w:val="24"/>
          <w:lang w:val="pt-BR"/>
        </w:rPr>
        <w:t>4</w:t>
      </w:r>
      <w:r w:rsidRPr="00A37081">
        <w:rPr>
          <w:sz w:val="24"/>
          <w:szCs w:val="24"/>
        </w:rPr>
        <w:t>.14 – Caso não se realize lances verbais, será verificada pela pregoeira a conformidade entre a proposta escrita de menor preço e o valor estimado para a contratação, ficando vedada a aceitação da proposta com valor por item, superior ao estimado pela Administração;</w:t>
      </w:r>
    </w:p>
    <w:p w:rsidR="00317A55" w:rsidRPr="00A37081" w:rsidRDefault="00317A55" w:rsidP="00D065D3">
      <w:pPr>
        <w:pStyle w:val="Cabealho"/>
        <w:tabs>
          <w:tab w:val="clear" w:pos="4419"/>
          <w:tab w:val="clear" w:pos="8838"/>
        </w:tabs>
        <w:spacing w:before="120" w:after="120"/>
        <w:ind w:right="35"/>
        <w:jc w:val="both"/>
        <w:rPr>
          <w:sz w:val="24"/>
          <w:szCs w:val="24"/>
        </w:rPr>
      </w:pPr>
      <w:r w:rsidRPr="00A37081">
        <w:rPr>
          <w:sz w:val="24"/>
          <w:szCs w:val="24"/>
        </w:rPr>
        <w:t>1</w:t>
      </w:r>
      <w:r w:rsidRPr="00A37081">
        <w:rPr>
          <w:sz w:val="24"/>
          <w:szCs w:val="24"/>
          <w:lang w:val="pt-BR"/>
        </w:rPr>
        <w:t>4</w:t>
      </w:r>
      <w:r w:rsidRPr="00A37081">
        <w:rPr>
          <w:sz w:val="24"/>
          <w:szCs w:val="24"/>
        </w:rPr>
        <w:t>.15 – Declarada encerrada a etapa competitiva e ordenadas as propostas, a pregoeira examinará a aceitabilidade da primeira classificada, quanto ao objeto e valor decidindo motivadamente a respeito, ficando vedada a aceitação da proposta com valor superior ao estimado pela Administração.</w:t>
      </w:r>
    </w:p>
    <w:p w:rsidR="00317A55" w:rsidRPr="00581B00" w:rsidRDefault="00317A55" w:rsidP="00D065D3">
      <w:pPr>
        <w:pStyle w:val="Cabealho"/>
        <w:tabs>
          <w:tab w:val="clear" w:pos="4419"/>
          <w:tab w:val="clear" w:pos="8838"/>
        </w:tabs>
        <w:spacing w:before="120" w:after="120"/>
        <w:ind w:right="35"/>
        <w:jc w:val="both"/>
        <w:rPr>
          <w:color w:val="000000" w:themeColor="text1"/>
          <w:sz w:val="24"/>
          <w:szCs w:val="24"/>
        </w:rPr>
      </w:pPr>
      <w:r w:rsidRPr="00A37081">
        <w:rPr>
          <w:sz w:val="24"/>
          <w:szCs w:val="24"/>
        </w:rPr>
        <w:t>1</w:t>
      </w:r>
      <w:r w:rsidRPr="00A37081">
        <w:rPr>
          <w:sz w:val="24"/>
          <w:szCs w:val="24"/>
          <w:lang w:val="pt-BR"/>
        </w:rPr>
        <w:t>4</w:t>
      </w:r>
      <w:r w:rsidRPr="00A37081">
        <w:rPr>
          <w:sz w:val="24"/>
          <w:szCs w:val="24"/>
        </w:rPr>
        <w:t>.1</w:t>
      </w:r>
      <w:r w:rsidR="00A25B4D" w:rsidRPr="00A37081">
        <w:rPr>
          <w:sz w:val="24"/>
          <w:szCs w:val="24"/>
          <w:lang w:val="pt-BR"/>
        </w:rPr>
        <w:t>6</w:t>
      </w:r>
      <w:r w:rsidRPr="00A37081">
        <w:rPr>
          <w:sz w:val="24"/>
          <w:szCs w:val="24"/>
        </w:rPr>
        <w:t xml:space="preserve"> – A microempresa ou a empresa de pequeno porte mais bem classificada, nos termos do </w:t>
      </w:r>
      <w:r w:rsidRPr="00581B00">
        <w:rPr>
          <w:color w:val="000000" w:themeColor="text1"/>
          <w:sz w:val="24"/>
          <w:szCs w:val="24"/>
        </w:rPr>
        <w:t xml:space="preserve">art. 44 da Lei Complementar nº 123/2006, com preços iguais ou até 5 % (cinco por cento) superior à proposta de melhor preço, será convocada para apresentar nova proposta no prazo máximo de 5 minutos após o encerramento dos lances, sob pena de preclusão, de acordo com o estabelecido no § 3º, art. 45, da Lei Complementar n º 123/06. </w:t>
      </w:r>
    </w:p>
    <w:p w:rsidR="00317A55" w:rsidRPr="00581B00" w:rsidRDefault="00317A55" w:rsidP="00D065D3">
      <w:pPr>
        <w:pStyle w:val="Cabealho"/>
        <w:tabs>
          <w:tab w:val="clear" w:pos="4419"/>
          <w:tab w:val="clear" w:pos="8838"/>
        </w:tabs>
        <w:spacing w:before="120" w:after="120"/>
        <w:ind w:right="35"/>
        <w:jc w:val="both"/>
        <w:rPr>
          <w:color w:val="000000" w:themeColor="text1"/>
          <w:sz w:val="24"/>
          <w:szCs w:val="24"/>
        </w:rPr>
      </w:pPr>
      <w:r w:rsidRPr="00581B00">
        <w:rPr>
          <w:color w:val="000000" w:themeColor="text1"/>
          <w:sz w:val="24"/>
          <w:szCs w:val="24"/>
        </w:rPr>
        <w:t>1</w:t>
      </w:r>
      <w:r w:rsidRPr="00581B00">
        <w:rPr>
          <w:color w:val="000000" w:themeColor="text1"/>
          <w:sz w:val="24"/>
          <w:szCs w:val="24"/>
          <w:lang w:val="pt-BR"/>
        </w:rPr>
        <w:t>4</w:t>
      </w:r>
      <w:r w:rsidRPr="00581B00">
        <w:rPr>
          <w:color w:val="000000" w:themeColor="text1"/>
          <w:sz w:val="24"/>
          <w:szCs w:val="24"/>
        </w:rPr>
        <w:t>.</w:t>
      </w:r>
      <w:r w:rsidR="00A25B4D" w:rsidRPr="00581B00">
        <w:rPr>
          <w:color w:val="000000" w:themeColor="text1"/>
          <w:sz w:val="24"/>
          <w:szCs w:val="24"/>
          <w:lang w:val="pt-BR"/>
        </w:rPr>
        <w:t>16</w:t>
      </w:r>
      <w:r w:rsidRPr="00581B00">
        <w:rPr>
          <w:color w:val="000000" w:themeColor="text1"/>
          <w:sz w:val="24"/>
          <w:szCs w:val="24"/>
        </w:rPr>
        <w:t>.1 – Não ocorrendo a apresentação da proposta da microempresa ou empresa de pequeno porte, na forma do subitem 1</w:t>
      </w:r>
      <w:r w:rsidR="009A1CA1" w:rsidRPr="00581B00">
        <w:rPr>
          <w:color w:val="000000" w:themeColor="text1"/>
          <w:sz w:val="24"/>
          <w:szCs w:val="24"/>
          <w:lang w:val="pt-BR"/>
        </w:rPr>
        <w:t>4</w:t>
      </w:r>
      <w:r w:rsidRPr="00581B00">
        <w:rPr>
          <w:color w:val="000000" w:themeColor="text1"/>
          <w:sz w:val="24"/>
          <w:szCs w:val="24"/>
        </w:rPr>
        <w:t>.1</w:t>
      </w:r>
      <w:r w:rsidR="00A25B4D" w:rsidRPr="00581B00">
        <w:rPr>
          <w:color w:val="000000" w:themeColor="text1"/>
          <w:sz w:val="24"/>
          <w:szCs w:val="24"/>
          <w:lang w:val="pt-BR"/>
        </w:rPr>
        <w:t>6</w:t>
      </w:r>
      <w:r w:rsidRPr="00581B00">
        <w:rPr>
          <w:color w:val="000000" w:themeColor="text1"/>
          <w:sz w:val="24"/>
          <w:szCs w:val="24"/>
        </w:rPr>
        <w:t xml:space="preserve">, serão convocadas, na ordem classificatória, as remanescentes que porventura se enquadrem na hipótese acima, para o exercício do mesmo direito. </w:t>
      </w:r>
    </w:p>
    <w:p w:rsidR="00317A55" w:rsidRPr="00581B00" w:rsidRDefault="00317A55" w:rsidP="00D065D3">
      <w:pPr>
        <w:pStyle w:val="Cabealho"/>
        <w:tabs>
          <w:tab w:val="clear" w:pos="4419"/>
          <w:tab w:val="clear" w:pos="8838"/>
        </w:tabs>
        <w:spacing w:before="120" w:after="120"/>
        <w:ind w:right="35"/>
        <w:jc w:val="both"/>
        <w:rPr>
          <w:color w:val="000000" w:themeColor="text1"/>
          <w:sz w:val="24"/>
          <w:szCs w:val="24"/>
        </w:rPr>
      </w:pPr>
      <w:r w:rsidRPr="00581B00">
        <w:rPr>
          <w:color w:val="000000" w:themeColor="text1"/>
          <w:sz w:val="24"/>
          <w:szCs w:val="24"/>
        </w:rPr>
        <w:t>1</w:t>
      </w:r>
      <w:r w:rsidRPr="00581B00">
        <w:rPr>
          <w:color w:val="000000" w:themeColor="text1"/>
          <w:sz w:val="24"/>
          <w:szCs w:val="24"/>
          <w:lang w:val="pt-BR"/>
        </w:rPr>
        <w:t>4</w:t>
      </w:r>
      <w:r w:rsidRPr="00581B00">
        <w:rPr>
          <w:color w:val="000000" w:themeColor="text1"/>
          <w:sz w:val="24"/>
          <w:szCs w:val="24"/>
        </w:rPr>
        <w:t>.</w:t>
      </w:r>
      <w:r w:rsidR="00A25B4D" w:rsidRPr="00581B00">
        <w:rPr>
          <w:color w:val="000000" w:themeColor="text1"/>
          <w:sz w:val="24"/>
          <w:szCs w:val="24"/>
          <w:lang w:val="pt-BR"/>
        </w:rPr>
        <w:t>16</w:t>
      </w:r>
      <w:r w:rsidRPr="00581B00">
        <w:rPr>
          <w:color w:val="000000" w:themeColor="text1"/>
          <w:sz w:val="24"/>
          <w:szCs w:val="24"/>
        </w:rPr>
        <w:t>.2 – O disposto no subitem 1</w:t>
      </w:r>
      <w:r w:rsidR="009A1CA1" w:rsidRPr="00581B00">
        <w:rPr>
          <w:color w:val="000000" w:themeColor="text1"/>
          <w:sz w:val="24"/>
          <w:szCs w:val="24"/>
          <w:lang w:val="pt-BR"/>
        </w:rPr>
        <w:t>4</w:t>
      </w:r>
      <w:r w:rsidRPr="00581B00">
        <w:rPr>
          <w:color w:val="000000" w:themeColor="text1"/>
          <w:sz w:val="24"/>
          <w:szCs w:val="24"/>
        </w:rPr>
        <w:t>.1</w:t>
      </w:r>
      <w:r w:rsidR="00A25B4D" w:rsidRPr="00581B00">
        <w:rPr>
          <w:color w:val="000000" w:themeColor="text1"/>
          <w:sz w:val="24"/>
          <w:szCs w:val="24"/>
          <w:lang w:val="pt-BR"/>
        </w:rPr>
        <w:t>6</w:t>
      </w:r>
      <w:r w:rsidRPr="00581B00">
        <w:rPr>
          <w:color w:val="000000" w:themeColor="text1"/>
          <w:sz w:val="24"/>
          <w:szCs w:val="24"/>
        </w:rPr>
        <w:t xml:space="preserve"> somente se aplicará quando </w:t>
      </w:r>
      <w:r w:rsidRPr="00581B00">
        <w:rPr>
          <w:b/>
          <w:color w:val="000000" w:themeColor="text1"/>
          <w:sz w:val="24"/>
          <w:szCs w:val="24"/>
        </w:rPr>
        <w:t xml:space="preserve">a melhor oferta inicial </w:t>
      </w:r>
      <w:r w:rsidRPr="00581B00">
        <w:rPr>
          <w:color w:val="000000" w:themeColor="text1"/>
          <w:sz w:val="24"/>
          <w:szCs w:val="24"/>
        </w:rPr>
        <w:t>não tiver sido apresentada por microempresa ou empresa de pequeno porte.</w:t>
      </w:r>
    </w:p>
    <w:p w:rsidR="00317A55" w:rsidRPr="00A37081" w:rsidRDefault="00317A55" w:rsidP="00D065D3">
      <w:pPr>
        <w:pStyle w:val="Cabealho"/>
        <w:tabs>
          <w:tab w:val="clear" w:pos="4419"/>
          <w:tab w:val="clear" w:pos="8838"/>
        </w:tabs>
        <w:spacing w:before="120" w:after="120"/>
        <w:ind w:right="35"/>
        <w:jc w:val="both"/>
        <w:rPr>
          <w:sz w:val="24"/>
          <w:szCs w:val="24"/>
        </w:rPr>
      </w:pPr>
      <w:r w:rsidRPr="00581B00">
        <w:rPr>
          <w:color w:val="000000" w:themeColor="text1"/>
          <w:sz w:val="24"/>
          <w:szCs w:val="24"/>
        </w:rPr>
        <w:t>1</w:t>
      </w:r>
      <w:r w:rsidRPr="00581B00">
        <w:rPr>
          <w:color w:val="000000" w:themeColor="text1"/>
          <w:sz w:val="24"/>
          <w:szCs w:val="24"/>
          <w:lang w:val="pt-BR"/>
        </w:rPr>
        <w:t>4</w:t>
      </w:r>
      <w:r w:rsidRPr="00581B00">
        <w:rPr>
          <w:color w:val="000000" w:themeColor="text1"/>
          <w:sz w:val="24"/>
          <w:szCs w:val="24"/>
        </w:rPr>
        <w:t>.1</w:t>
      </w:r>
      <w:r w:rsidR="00A25B4D" w:rsidRPr="00581B00">
        <w:rPr>
          <w:color w:val="000000" w:themeColor="text1"/>
          <w:sz w:val="24"/>
          <w:szCs w:val="24"/>
          <w:lang w:val="pt-BR"/>
        </w:rPr>
        <w:t>7</w:t>
      </w:r>
      <w:r w:rsidRPr="00581B00">
        <w:rPr>
          <w:color w:val="000000" w:themeColor="text1"/>
          <w:sz w:val="24"/>
          <w:szCs w:val="24"/>
        </w:rPr>
        <w:t xml:space="preserve"> – A pregoeira poderá negociar diretamente com a licitante vencedora para que seja obtido melhor preço aceitável, devendo esta negociação se </w:t>
      </w:r>
      <w:r w:rsidRPr="00A37081">
        <w:rPr>
          <w:sz w:val="24"/>
          <w:szCs w:val="24"/>
        </w:rPr>
        <w:t>dar em público e formalizada(s) em ata;</w:t>
      </w:r>
    </w:p>
    <w:p w:rsidR="00317A55" w:rsidRPr="00A37081" w:rsidRDefault="00317A55" w:rsidP="00D065D3">
      <w:pPr>
        <w:pStyle w:val="Cabealho"/>
        <w:tabs>
          <w:tab w:val="clear" w:pos="4419"/>
          <w:tab w:val="clear" w:pos="8838"/>
        </w:tabs>
        <w:spacing w:before="120" w:after="120"/>
        <w:ind w:right="35"/>
        <w:jc w:val="both"/>
        <w:rPr>
          <w:b/>
          <w:bCs/>
          <w:sz w:val="24"/>
          <w:szCs w:val="24"/>
        </w:rPr>
      </w:pPr>
      <w:r w:rsidRPr="00A37081">
        <w:rPr>
          <w:sz w:val="24"/>
          <w:szCs w:val="24"/>
        </w:rPr>
        <w:t>1</w:t>
      </w:r>
      <w:r w:rsidRPr="00A37081">
        <w:rPr>
          <w:sz w:val="24"/>
          <w:szCs w:val="24"/>
          <w:lang w:val="pt-BR"/>
        </w:rPr>
        <w:t>4</w:t>
      </w:r>
      <w:r w:rsidRPr="00A37081">
        <w:rPr>
          <w:sz w:val="24"/>
          <w:szCs w:val="24"/>
        </w:rPr>
        <w:t>.1</w:t>
      </w:r>
      <w:r w:rsidR="00A25B4D" w:rsidRPr="00A37081">
        <w:rPr>
          <w:sz w:val="24"/>
          <w:szCs w:val="24"/>
          <w:lang w:val="pt-BR"/>
        </w:rPr>
        <w:t>8</w:t>
      </w:r>
      <w:r w:rsidRPr="00A37081">
        <w:rPr>
          <w:sz w:val="24"/>
          <w:szCs w:val="24"/>
        </w:rPr>
        <w:t xml:space="preserve"> </w:t>
      </w:r>
      <w:r w:rsidRPr="00A37081">
        <w:rPr>
          <w:b/>
          <w:bCs/>
          <w:sz w:val="24"/>
          <w:szCs w:val="24"/>
        </w:rPr>
        <w:t xml:space="preserve">– </w:t>
      </w:r>
      <w:r w:rsidRPr="00A37081">
        <w:rPr>
          <w:sz w:val="24"/>
          <w:szCs w:val="24"/>
        </w:rPr>
        <w:t xml:space="preserve">Sendo aceitável a proposta final classificada em primeiro lugar, após negociação com a pregoeira, será aberto o envelope contendo a documentação de habilitação da licitante que a tiver formulado, </w:t>
      </w:r>
      <w:r w:rsidRPr="00A37081">
        <w:rPr>
          <w:b/>
          <w:bCs/>
          <w:sz w:val="24"/>
          <w:szCs w:val="24"/>
        </w:rPr>
        <w:t xml:space="preserve">para confirmação das suas condições de habilitação, </w:t>
      </w:r>
      <w:r w:rsidRPr="00A37081">
        <w:rPr>
          <w:b/>
          <w:bCs/>
          <w:sz w:val="24"/>
          <w:szCs w:val="24"/>
          <w:u w:val="single"/>
        </w:rPr>
        <w:t xml:space="preserve">descrita no item </w:t>
      </w:r>
      <w:r w:rsidRPr="00A37081">
        <w:rPr>
          <w:b/>
          <w:bCs/>
          <w:sz w:val="24"/>
          <w:szCs w:val="24"/>
          <w:u w:val="single"/>
          <w:lang w:val="pt-BR"/>
        </w:rPr>
        <w:t>12</w:t>
      </w:r>
      <w:r w:rsidRPr="00A37081">
        <w:rPr>
          <w:b/>
          <w:bCs/>
          <w:sz w:val="24"/>
          <w:szCs w:val="24"/>
          <w:u w:val="single"/>
        </w:rPr>
        <w:t xml:space="preserve"> deste Edital,</w:t>
      </w:r>
      <w:r w:rsidRPr="00A37081">
        <w:rPr>
          <w:sz w:val="24"/>
          <w:szCs w:val="24"/>
        </w:rPr>
        <w:t xml:space="preserve"> assegurado ao já cadastrado no Cadastro de Fornecedores e Prestadores de Serviços da Prefeitura Municipal de Bom Jardim, o direito de apresentar a documentação atualizada e regularizada na própria sessão de apreciação dos documentos;</w:t>
      </w:r>
    </w:p>
    <w:p w:rsidR="00317A55" w:rsidRPr="00A37081" w:rsidRDefault="00317A55" w:rsidP="00D065D3">
      <w:pPr>
        <w:pStyle w:val="Cabealho"/>
        <w:tabs>
          <w:tab w:val="clear" w:pos="4419"/>
          <w:tab w:val="clear" w:pos="8838"/>
        </w:tabs>
        <w:spacing w:before="120" w:after="120"/>
        <w:ind w:right="35"/>
        <w:jc w:val="both"/>
        <w:rPr>
          <w:b/>
          <w:bCs/>
          <w:sz w:val="24"/>
          <w:szCs w:val="24"/>
        </w:rPr>
      </w:pPr>
      <w:r w:rsidRPr="00A37081">
        <w:rPr>
          <w:sz w:val="24"/>
          <w:szCs w:val="24"/>
        </w:rPr>
        <w:t>1</w:t>
      </w:r>
      <w:r w:rsidRPr="00A37081">
        <w:rPr>
          <w:sz w:val="24"/>
          <w:szCs w:val="24"/>
          <w:lang w:val="pt-BR"/>
        </w:rPr>
        <w:t>4</w:t>
      </w:r>
      <w:r w:rsidRPr="00A37081">
        <w:rPr>
          <w:sz w:val="24"/>
          <w:szCs w:val="24"/>
        </w:rPr>
        <w:t>.1</w:t>
      </w:r>
      <w:r w:rsidR="00A25B4D" w:rsidRPr="00A37081">
        <w:rPr>
          <w:sz w:val="24"/>
          <w:szCs w:val="24"/>
          <w:lang w:val="pt-BR"/>
        </w:rPr>
        <w:t>9</w:t>
      </w:r>
      <w:r w:rsidRPr="00A37081">
        <w:rPr>
          <w:sz w:val="24"/>
          <w:szCs w:val="24"/>
        </w:rPr>
        <w:t xml:space="preserve"> </w:t>
      </w:r>
      <w:r w:rsidRPr="00A37081">
        <w:rPr>
          <w:b/>
          <w:bCs/>
          <w:sz w:val="24"/>
          <w:szCs w:val="24"/>
        </w:rPr>
        <w:t xml:space="preserve">– </w:t>
      </w:r>
      <w:r w:rsidRPr="00A37081">
        <w:rPr>
          <w:sz w:val="24"/>
          <w:szCs w:val="24"/>
        </w:rPr>
        <w:t>Verificado o atendimento das exigências de habilitação fixadas no Edital, a pregoeira declarará a licitante vencedora, adjudicando a ela o objeto do certame, caso nenhum licitante manifeste a intenção de recorrer;</w:t>
      </w:r>
    </w:p>
    <w:p w:rsidR="00317A55" w:rsidRPr="00A37081" w:rsidRDefault="00317A55" w:rsidP="00D065D3">
      <w:pPr>
        <w:pStyle w:val="Cabealho"/>
        <w:tabs>
          <w:tab w:val="clear" w:pos="4419"/>
          <w:tab w:val="clear" w:pos="8838"/>
        </w:tabs>
        <w:spacing w:before="120" w:after="120"/>
        <w:ind w:right="35"/>
        <w:jc w:val="both"/>
        <w:rPr>
          <w:sz w:val="24"/>
          <w:szCs w:val="24"/>
        </w:rPr>
      </w:pPr>
      <w:r w:rsidRPr="00A37081">
        <w:rPr>
          <w:sz w:val="24"/>
          <w:szCs w:val="24"/>
        </w:rPr>
        <w:t>1</w:t>
      </w:r>
      <w:r w:rsidRPr="00A37081">
        <w:rPr>
          <w:sz w:val="24"/>
          <w:szCs w:val="24"/>
          <w:lang w:val="pt-BR"/>
        </w:rPr>
        <w:t>4</w:t>
      </w:r>
      <w:r w:rsidRPr="00A37081">
        <w:rPr>
          <w:sz w:val="24"/>
          <w:szCs w:val="24"/>
        </w:rPr>
        <w:t>.</w:t>
      </w:r>
      <w:r w:rsidR="00A25B4D" w:rsidRPr="00A37081">
        <w:rPr>
          <w:sz w:val="24"/>
          <w:szCs w:val="24"/>
          <w:lang w:val="pt-BR"/>
        </w:rPr>
        <w:t>20</w:t>
      </w:r>
      <w:r w:rsidRPr="00A37081">
        <w:rPr>
          <w:b/>
          <w:bCs/>
          <w:sz w:val="24"/>
          <w:szCs w:val="24"/>
        </w:rPr>
        <w:t xml:space="preserve">– </w:t>
      </w:r>
      <w:r w:rsidRPr="00A37081">
        <w:rPr>
          <w:sz w:val="24"/>
          <w:szCs w:val="24"/>
        </w:rPr>
        <w:t>Caso a licitante vencedora desatenda as exigências de habilitação, a pregoeira examinará as ofertas subsequentes, na ordem de classificação, verificando, conforme o caso, a aceitabilidade da proposta ou o atendimento das exigências de Habilitação, até que uma licitante cumpra as condições fixadas neste edital, sendo o objeto do certame a ela adjudicado, quando constatado o desinteresse dos demais licitantes na interposição de recursos;</w:t>
      </w:r>
    </w:p>
    <w:p w:rsidR="00317A55" w:rsidRPr="00A37081" w:rsidRDefault="00317A55" w:rsidP="00D065D3">
      <w:pPr>
        <w:pStyle w:val="Cabealho"/>
        <w:tabs>
          <w:tab w:val="clear" w:pos="4419"/>
          <w:tab w:val="clear" w:pos="8838"/>
        </w:tabs>
        <w:spacing w:before="120" w:after="120"/>
        <w:ind w:right="35"/>
        <w:jc w:val="both"/>
        <w:rPr>
          <w:b/>
          <w:bCs/>
          <w:sz w:val="24"/>
          <w:szCs w:val="24"/>
        </w:rPr>
      </w:pPr>
      <w:r w:rsidRPr="00A37081">
        <w:rPr>
          <w:sz w:val="24"/>
          <w:szCs w:val="24"/>
        </w:rPr>
        <w:t>1</w:t>
      </w:r>
      <w:r w:rsidRPr="00A37081">
        <w:rPr>
          <w:sz w:val="24"/>
          <w:szCs w:val="24"/>
          <w:lang w:val="pt-BR"/>
        </w:rPr>
        <w:t>4</w:t>
      </w:r>
      <w:r w:rsidRPr="00A37081">
        <w:rPr>
          <w:sz w:val="24"/>
          <w:szCs w:val="24"/>
        </w:rPr>
        <w:t>.2</w:t>
      </w:r>
      <w:r w:rsidR="00A25B4D" w:rsidRPr="00A37081">
        <w:rPr>
          <w:sz w:val="24"/>
          <w:szCs w:val="24"/>
          <w:lang w:val="pt-BR"/>
        </w:rPr>
        <w:t>1</w:t>
      </w:r>
      <w:r w:rsidRPr="00A37081">
        <w:rPr>
          <w:sz w:val="24"/>
          <w:szCs w:val="24"/>
        </w:rPr>
        <w:t xml:space="preserve"> </w:t>
      </w:r>
      <w:r w:rsidRPr="00A37081">
        <w:rPr>
          <w:b/>
          <w:bCs/>
          <w:sz w:val="24"/>
          <w:szCs w:val="24"/>
        </w:rPr>
        <w:t xml:space="preserve">– </w:t>
      </w:r>
      <w:r w:rsidRPr="00A37081">
        <w:rPr>
          <w:sz w:val="24"/>
          <w:szCs w:val="24"/>
        </w:rPr>
        <w:t>Na reunião lavrar-se-á ata, em que serão registradas as ocorrências relevantes, e, ao final, será assinada pela pregoeira e demais membros de equipe de apoio, bem como pelas licitantes presentes. A recusa da licitante em assinar a ata, bem como a ausência de licitante naquele momento será circunstanciada em ata;</w:t>
      </w:r>
    </w:p>
    <w:p w:rsidR="00317A55" w:rsidRPr="002A5A84" w:rsidRDefault="00317A55" w:rsidP="00D065D3">
      <w:pPr>
        <w:pStyle w:val="Cabealho"/>
        <w:tabs>
          <w:tab w:val="clear" w:pos="4419"/>
          <w:tab w:val="clear" w:pos="8838"/>
        </w:tabs>
        <w:spacing w:before="120" w:after="120"/>
        <w:ind w:right="35"/>
        <w:jc w:val="both"/>
        <w:rPr>
          <w:color w:val="000000" w:themeColor="text1"/>
          <w:sz w:val="24"/>
          <w:szCs w:val="24"/>
          <w:lang w:val="pt-BR"/>
        </w:rPr>
      </w:pPr>
      <w:r w:rsidRPr="00A37081">
        <w:rPr>
          <w:sz w:val="24"/>
          <w:szCs w:val="24"/>
        </w:rPr>
        <w:t>1</w:t>
      </w:r>
      <w:r w:rsidRPr="00A37081">
        <w:rPr>
          <w:sz w:val="24"/>
          <w:szCs w:val="24"/>
          <w:lang w:val="pt-BR"/>
        </w:rPr>
        <w:t>4</w:t>
      </w:r>
      <w:r w:rsidRPr="00A37081">
        <w:rPr>
          <w:sz w:val="24"/>
          <w:szCs w:val="24"/>
        </w:rPr>
        <w:t>.2</w:t>
      </w:r>
      <w:r w:rsidR="00A25B4D" w:rsidRPr="00A37081">
        <w:rPr>
          <w:sz w:val="24"/>
          <w:szCs w:val="24"/>
          <w:lang w:val="pt-BR"/>
        </w:rPr>
        <w:t>2</w:t>
      </w:r>
      <w:r w:rsidRPr="00A37081">
        <w:rPr>
          <w:sz w:val="24"/>
          <w:szCs w:val="24"/>
        </w:rPr>
        <w:t xml:space="preserve"> </w:t>
      </w:r>
      <w:r w:rsidRPr="00A37081">
        <w:rPr>
          <w:b/>
          <w:bCs/>
          <w:sz w:val="24"/>
          <w:szCs w:val="24"/>
        </w:rPr>
        <w:t xml:space="preserve">– </w:t>
      </w:r>
      <w:r w:rsidRPr="00A37081">
        <w:rPr>
          <w:bCs/>
          <w:sz w:val="24"/>
          <w:szCs w:val="24"/>
        </w:rPr>
        <w:t>A pregoeira</w:t>
      </w:r>
      <w:r w:rsidRPr="00A37081">
        <w:rPr>
          <w:sz w:val="24"/>
          <w:szCs w:val="24"/>
        </w:rPr>
        <w:t xml:space="preserve"> manterá em seu poder os envelopes de habilitação dos demais licitantes até a formalização do contrato com a adjudicatária, sendo </w:t>
      </w:r>
      <w:r w:rsidRPr="002A5A84">
        <w:rPr>
          <w:color w:val="000000" w:themeColor="text1"/>
          <w:sz w:val="24"/>
          <w:szCs w:val="24"/>
        </w:rPr>
        <w:t>assegurado o prazo máximo de 150 (cento e cinquenta) dias corridos para a retirada do mesmo, sob pena de destruição.</w:t>
      </w:r>
    </w:p>
    <w:p w:rsidR="00317A55" w:rsidRPr="002A5A84" w:rsidRDefault="00317A55" w:rsidP="00D065D3">
      <w:pPr>
        <w:pStyle w:val="Cabealho"/>
        <w:tabs>
          <w:tab w:val="clear" w:pos="4419"/>
          <w:tab w:val="clear" w:pos="8838"/>
        </w:tabs>
        <w:spacing w:before="120" w:after="120"/>
        <w:ind w:right="35"/>
        <w:jc w:val="both"/>
        <w:rPr>
          <w:color w:val="000000" w:themeColor="text1"/>
          <w:sz w:val="24"/>
          <w:szCs w:val="24"/>
          <w:lang w:val="pt-BR"/>
        </w:rPr>
      </w:pPr>
      <w:r w:rsidRPr="002A5A84">
        <w:rPr>
          <w:bCs/>
          <w:color w:val="000000" w:themeColor="text1"/>
          <w:sz w:val="24"/>
          <w:szCs w:val="24"/>
        </w:rPr>
        <w:lastRenderedPageBreak/>
        <w:t>14.2</w:t>
      </w:r>
      <w:r w:rsidR="00A25B4D" w:rsidRPr="002A5A84">
        <w:rPr>
          <w:bCs/>
          <w:color w:val="000000" w:themeColor="text1"/>
          <w:sz w:val="24"/>
          <w:szCs w:val="24"/>
        </w:rPr>
        <w:t>3</w:t>
      </w:r>
      <w:r w:rsidRPr="002A5A84">
        <w:rPr>
          <w:bCs/>
          <w:color w:val="000000" w:themeColor="text1"/>
          <w:sz w:val="24"/>
          <w:szCs w:val="24"/>
        </w:rPr>
        <w:t xml:space="preserve"> – A empresa que oferecer o menor preço unitário ficará obrigada a </w:t>
      </w:r>
      <w:r w:rsidR="002A5A84" w:rsidRPr="002A5A84">
        <w:rPr>
          <w:bCs/>
          <w:color w:val="000000" w:themeColor="text1"/>
          <w:sz w:val="24"/>
          <w:szCs w:val="24"/>
          <w:lang w:val="pt-BR"/>
        </w:rPr>
        <w:t>executar os serviços</w:t>
      </w:r>
      <w:r w:rsidRPr="002A5A84">
        <w:rPr>
          <w:bCs/>
          <w:color w:val="000000" w:themeColor="text1"/>
          <w:sz w:val="24"/>
          <w:szCs w:val="24"/>
        </w:rPr>
        <w:t>, quando solicitada.</w:t>
      </w:r>
      <w:r w:rsidRPr="002A5A84">
        <w:rPr>
          <w:color w:val="000000" w:themeColor="text1"/>
          <w:sz w:val="24"/>
          <w:szCs w:val="24"/>
          <w:lang w:val="pt-BR"/>
        </w:rPr>
        <w:t xml:space="preserve"> </w:t>
      </w:r>
    </w:p>
    <w:p w:rsidR="00317A55" w:rsidRPr="00A37081" w:rsidRDefault="00317A55" w:rsidP="00D065D3">
      <w:pPr>
        <w:pStyle w:val="Cabealho"/>
        <w:tabs>
          <w:tab w:val="clear" w:pos="4419"/>
          <w:tab w:val="clear" w:pos="8838"/>
        </w:tabs>
        <w:spacing w:before="120" w:after="120"/>
        <w:ind w:right="35"/>
        <w:jc w:val="both"/>
        <w:rPr>
          <w:b/>
          <w:sz w:val="24"/>
          <w:szCs w:val="24"/>
        </w:rPr>
      </w:pPr>
      <w:r w:rsidRPr="00A37081">
        <w:rPr>
          <w:b/>
          <w:sz w:val="24"/>
          <w:szCs w:val="24"/>
        </w:rPr>
        <w:t xml:space="preserve">15 – DOS RECURSOS ADMINISTRATIVOS: </w:t>
      </w:r>
    </w:p>
    <w:p w:rsidR="00317A55" w:rsidRPr="00A37081" w:rsidRDefault="00317A55" w:rsidP="00D065D3">
      <w:pPr>
        <w:pStyle w:val="Cabealho"/>
        <w:tabs>
          <w:tab w:val="clear" w:pos="4419"/>
          <w:tab w:val="clear" w:pos="8838"/>
        </w:tabs>
        <w:spacing w:before="120" w:after="120"/>
        <w:ind w:right="35"/>
        <w:jc w:val="both"/>
        <w:rPr>
          <w:sz w:val="24"/>
          <w:szCs w:val="24"/>
        </w:rPr>
      </w:pPr>
      <w:r w:rsidRPr="00A37081">
        <w:rPr>
          <w:sz w:val="24"/>
          <w:szCs w:val="24"/>
        </w:rPr>
        <w:t>15.1 – Ao final da sessão e declarada a licitante vencedora pela pregoeira, qualquer licitante poderá manifestar imediatamente motivadamente a intenção de recorrer, com registro em ata da síntese das suas razões desde que munido de carta de credenciamento ou procuração com poderes específicos para tal. As licitantes poderão interpor recurso no prazo de 3 (três) dias úteis, ficando os demais licitantes desde logo intimados para apresentar contrarrazões por igual prazo, que começará a correr do término do prazo do recorrente, sendo-lhes assegurada a vista imediata dos autos;</w:t>
      </w:r>
    </w:p>
    <w:p w:rsidR="00317A55" w:rsidRPr="00A37081" w:rsidRDefault="00317A55" w:rsidP="00D065D3">
      <w:pPr>
        <w:pStyle w:val="Cabealho"/>
        <w:tabs>
          <w:tab w:val="clear" w:pos="4419"/>
          <w:tab w:val="clear" w:pos="8838"/>
        </w:tabs>
        <w:spacing w:before="120" w:after="120"/>
        <w:ind w:right="35"/>
        <w:jc w:val="both"/>
        <w:rPr>
          <w:sz w:val="24"/>
          <w:szCs w:val="24"/>
        </w:rPr>
      </w:pPr>
      <w:r w:rsidRPr="00A37081">
        <w:rPr>
          <w:sz w:val="24"/>
          <w:szCs w:val="24"/>
        </w:rPr>
        <w:t>15.3 – A falta de manifestação imediata e motivada da licitante importará a decadência do direito de recurso e a adjudicação do objeto da licitação pela pregoeira ao vencedor;</w:t>
      </w:r>
    </w:p>
    <w:p w:rsidR="00317A55" w:rsidRPr="00A37081" w:rsidRDefault="00317A55" w:rsidP="00D065D3">
      <w:pPr>
        <w:pStyle w:val="Cabealho"/>
        <w:tabs>
          <w:tab w:val="clear" w:pos="4419"/>
          <w:tab w:val="clear" w:pos="8838"/>
        </w:tabs>
        <w:spacing w:before="120" w:after="120"/>
        <w:ind w:right="35"/>
        <w:jc w:val="both"/>
        <w:rPr>
          <w:sz w:val="24"/>
          <w:szCs w:val="24"/>
        </w:rPr>
      </w:pPr>
      <w:r w:rsidRPr="00A37081">
        <w:rPr>
          <w:sz w:val="24"/>
          <w:szCs w:val="24"/>
        </w:rPr>
        <w:t>15.3 – O acolhimento do recurso importará a invalidação apenas dos atos insuscetíveis de aproveitamento;</w:t>
      </w:r>
    </w:p>
    <w:p w:rsidR="00317A55" w:rsidRPr="00A37081" w:rsidRDefault="00317A55" w:rsidP="00D065D3">
      <w:pPr>
        <w:autoSpaceDE w:val="0"/>
        <w:autoSpaceDN w:val="0"/>
        <w:adjustRightInd w:val="0"/>
        <w:spacing w:before="120" w:after="120"/>
        <w:ind w:right="35"/>
        <w:jc w:val="both"/>
        <w:rPr>
          <w:sz w:val="24"/>
          <w:szCs w:val="24"/>
        </w:rPr>
      </w:pPr>
      <w:r w:rsidRPr="00A37081">
        <w:rPr>
          <w:sz w:val="24"/>
          <w:szCs w:val="24"/>
        </w:rPr>
        <w:t>15.4 – A petição poderá ser feita na própria sessão de recebimento, e, se oral, será reduzida a termo em ata;</w:t>
      </w:r>
    </w:p>
    <w:p w:rsidR="00317A55" w:rsidRPr="00A37081" w:rsidRDefault="00317A55" w:rsidP="00D065D3">
      <w:pPr>
        <w:autoSpaceDE w:val="0"/>
        <w:autoSpaceDN w:val="0"/>
        <w:adjustRightInd w:val="0"/>
        <w:spacing w:before="120" w:after="120"/>
        <w:ind w:right="35"/>
        <w:jc w:val="both"/>
        <w:rPr>
          <w:sz w:val="24"/>
          <w:szCs w:val="24"/>
        </w:rPr>
      </w:pPr>
      <w:r w:rsidRPr="00A37081">
        <w:rPr>
          <w:sz w:val="24"/>
          <w:szCs w:val="24"/>
        </w:rPr>
        <w:t>15.5 – O recurso contra decisão da pregoeira terá efeito suspensivo, com fulcro no Art. 109 § 2º da L. 8666/93 c/c o Art. 4§ do inc. XXI do art. 4º da L. 10.520/02;</w:t>
      </w:r>
    </w:p>
    <w:p w:rsidR="00317A55" w:rsidRPr="00A37081" w:rsidRDefault="00317A55" w:rsidP="00D065D3">
      <w:pPr>
        <w:pStyle w:val="Cabealho"/>
        <w:tabs>
          <w:tab w:val="clear" w:pos="4419"/>
          <w:tab w:val="clear" w:pos="8838"/>
        </w:tabs>
        <w:spacing w:before="120" w:after="120"/>
        <w:ind w:right="35"/>
        <w:jc w:val="both"/>
        <w:rPr>
          <w:sz w:val="24"/>
          <w:szCs w:val="24"/>
        </w:rPr>
      </w:pPr>
      <w:r w:rsidRPr="00A37081">
        <w:rPr>
          <w:sz w:val="24"/>
          <w:szCs w:val="24"/>
        </w:rPr>
        <w:t>15.6 – Os recursos e as contrarrazões interpostos pelas licitantes deverão ser entregues no Protocolo da Prefeitura Municipal de Bom Jardim, localizado em endereço constante no presente Edital, no horário das 9:00 às 12:00 horas e 13:00 às 17:00 horas, diariamente, exceto aos sábados domingos e feriados</w:t>
      </w:r>
      <w:r w:rsidRPr="00A37081">
        <w:rPr>
          <w:sz w:val="24"/>
          <w:szCs w:val="24"/>
          <w:lang w:val="pt-BR"/>
        </w:rPr>
        <w:t>,</w:t>
      </w:r>
      <w:r w:rsidRPr="00A37081">
        <w:rPr>
          <w:sz w:val="24"/>
          <w:szCs w:val="24"/>
        </w:rPr>
        <w:t xml:space="preserve"> </w:t>
      </w:r>
      <w:r w:rsidRPr="00A37081">
        <w:rPr>
          <w:sz w:val="24"/>
          <w:szCs w:val="24"/>
          <w:lang w:val="pt-BR"/>
        </w:rPr>
        <w:t xml:space="preserve">na Praça Governador Roberto Silveira, nº 44, Centro – Bom Jardim/RJ. </w:t>
      </w:r>
      <w:r w:rsidRPr="00A37081">
        <w:rPr>
          <w:sz w:val="24"/>
          <w:szCs w:val="24"/>
        </w:rPr>
        <w:t>;</w:t>
      </w:r>
    </w:p>
    <w:p w:rsidR="00317A55" w:rsidRPr="00A37081" w:rsidRDefault="00317A55" w:rsidP="00D065D3">
      <w:pPr>
        <w:pStyle w:val="Cabealho"/>
        <w:tabs>
          <w:tab w:val="clear" w:pos="4419"/>
          <w:tab w:val="clear" w:pos="8838"/>
        </w:tabs>
        <w:spacing w:before="120" w:after="120"/>
        <w:ind w:right="35"/>
        <w:jc w:val="both"/>
        <w:rPr>
          <w:sz w:val="24"/>
          <w:szCs w:val="24"/>
        </w:rPr>
      </w:pPr>
      <w:r w:rsidRPr="00A37081">
        <w:rPr>
          <w:sz w:val="24"/>
          <w:szCs w:val="24"/>
        </w:rPr>
        <w:t>15.7 – Os recursos e as contrarrazões serão dirigidos aa pregoeira, que poderá reconsiderar ou enviar para a Autoridade Competente, que, no prazo de 5 (cinco) dias úteis, decidirá de forma fundamentada;</w:t>
      </w:r>
    </w:p>
    <w:p w:rsidR="00317A55" w:rsidRPr="00A37081" w:rsidRDefault="00317A55" w:rsidP="00D065D3">
      <w:pPr>
        <w:pStyle w:val="Cabealho"/>
        <w:tabs>
          <w:tab w:val="clear" w:pos="4419"/>
          <w:tab w:val="clear" w:pos="8838"/>
        </w:tabs>
        <w:spacing w:before="120" w:after="120"/>
        <w:ind w:right="35"/>
        <w:jc w:val="both"/>
        <w:rPr>
          <w:sz w:val="24"/>
          <w:szCs w:val="24"/>
        </w:rPr>
      </w:pPr>
      <w:r w:rsidRPr="00A37081">
        <w:rPr>
          <w:sz w:val="24"/>
          <w:szCs w:val="24"/>
        </w:rPr>
        <w:t>15.8 – Decididos os recursos e constatada a regularidade dos atos praticados, a Autoridade Competente adjudicará o objeto e homologará o procedimento licitatório;</w:t>
      </w:r>
    </w:p>
    <w:p w:rsidR="00317A55" w:rsidRPr="00A37081" w:rsidRDefault="00317A55" w:rsidP="00D065D3">
      <w:pPr>
        <w:autoSpaceDE w:val="0"/>
        <w:autoSpaceDN w:val="0"/>
        <w:adjustRightInd w:val="0"/>
        <w:spacing w:before="120" w:after="120"/>
        <w:ind w:right="35"/>
        <w:jc w:val="both"/>
        <w:rPr>
          <w:sz w:val="24"/>
          <w:szCs w:val="24"/>
        </w:rPr>
      </w:pPr>
      <w:r w:rsidRPr="00A37081">
        <w:rPr>
          <w:sz w:val="24"/>
          <w:szCs w:val="24"/>
        </w:rPr>
        <w:t>15.9 –</w:t>
      </w:r>
      <w:r w:rsidRPr="00A37081">
        <w:rPr>
          <w:b/>
          <w:bCs/>
          <w:sz w:val="24"/>
          <w:szCs w:val="24"/>
        </w:rPr>
        <w:t xml:space="preserve"> </w:t>
      </w:r>
      <w:r w:rsidRPr="00A37081">
        <w:rPr>
          <w:sz w:val="24"/>
          <w:szCs w:val="24"/>
        </w:rPr>
        <w:t>Dos atos da Administração, após a Adjudicação, decorrentes da aplicação da Lei no 8.666/93, caberá:</w:t>
      </w:r>
    </w:p>
    <w:p w:rsidR="00317A55" w:rsidRPr="00A37081" w:rsidRDefault="00317A55" w:rsidP="00D065D3">
      <w:pPr>
        <w:autoSpaceDE w:val="0"/>
        <w:autoSpaceDN w:val="0"/>
        <w:adjustRightInd w:val="0"/>
        <w:spacing w:before="120" w:after="120"/>
        <w:ind w:right="35"/>
        <w:jc w:val="both"/>
        <w:rPr>
          <w:sz w:val="24"/>
          <w:szCs w:val="24"/>
        </w:rPr>
      </w:pPr>
      <w:r w:rsidRPr="00A37081">
        <w:rPr>
          <w:sz w:val="24"/>
          <w:szCs w:val="24"/>
        </w:rPr>
        <w:t>I - recurso, dirigido à Autoridade Competente, por intermédio da pregoeira, interposto no prazo de 05 (cinco) dias úteis, a contar da intimação do ato, a ser protocolizado no endereço referido no subitem 15.6 deste Edital, nos casos de:</w:t>
      </w:r>
    </w:p>
    <w:p w:rsidR="00317A55" w:rsidRPr="00A37081" w:rsidRDefault="00317A55" w:rsidP="00D065D3">
      <w:pPr>
        <w:pStyle w:val="PargrafodaLista1"/>
        <w:numPr>
          <w:ilvl w:val="0"/>
          <w:numId w:val="30"/>
        </w:numPr>
        <w:autoSpaceDE w:val="0"/>
        <w:autoSpaceDN w:val="0"/>
        <w:adjustRightInd w:val="0"/>
        <w:spacing w:before="120" w:after="120" w:line="240" w:lineRule="auto"/>
        <w:ind w:right="35"/>
        <w:rPr>
          <w:rFonts w:ascii="Times New Roman" w:hAnsi="Times New Roman" w:cs="Times New Roman"/>
          <w:sz w:val="24"/>
          <w:szCs w:val="24"/>
        </w:rPr>
      </w:pPr>
      <w:r w:rsidRPr="00A37081">
        <w:rPr>
          <w:rFonts w:ascii="Times New Roman" w:hAnsi="Times New Roman" w:cs="Times New Roman"/>
          <w:sz w:val="24"/>
          <w:szCs w:val="24"/>
        </w:rPr>
        <w:t>anulação ou revogação da licitação;</w:t>
      </w:r>
    </w:p>
    <w:p w:rsidR="00317A55" w:rsidRPr="00A37081" w:rsidRDefault="00317A55" w:rsidP="00D065D3">
      <w:pPr>
        <w:pStyle w:val="PargrafodaLista1"/>
        <w:numPr>
          <w:ilvl w:val="0"/>
          <w:numId w:val="30"/>
        </w:numPr>
        <w:autoSpaceDE w:val="0"/>
        <w:autoSpaceDN w:val="0"/>
        <w:adjustRightInd w:val="0"/>
        <w:spacing w:before="120" w:after="120" w:line="240" w:lineRule="auto"/>
        <w:ind w:right="35"/>
        <w:rPr>
          <w:rFonts w:ascii="Times New Roman" w:hAnsi="Times New Roman" w:cs="Times New Roman"/>
          <w:sz w:val="24"/>
          <w:szCs w:val="24"/>
        </w:rPr>
      </w:pPr>
      <w:r w:rsidRPr="00A37081">
        <w:rPr>
          <w:rFonts w:ascii="Times New Roman" w:hAnsi="Times New Roman" w:cs="Times New Roman"/>
          <w:sz w:val="24"/>
          <w:szCs w:val="24"/>
        </w:rPr>
        <w:t>rescisão do Contrato, a que se refere o inciso I do artigo 79 da Lei no 8.666/93;</w:t>
      </w:r>
    </w:p>
    <w:p w:rsidR="00317A55" w:rsidRPr="00A37081" w:rsidRDefault="00317A55" w:rsidP="00D065D3">
      <w:pPr>
        <w:pStyle w:val="PargrafodaLista1"/>
        <w:numPr>
          <w:ilvl w:val="0"/>
          <w:numId w:val="30"/>
        </w:numPr>
        <w:autoSpaceDE w:val="0"/>
        <w:autoSpaceDN w:val="0"/>
        <w:adjustRightInd w:val="0"/>
        <w:spacing w:before="120" w:after="120" w:line="240" w:lineRule="auto"/>
        <w:ind w:right="35"/>
        <w:rPr>
          <w:rFonts w:ascii="Times New Roman" w:hAnsi="Times New Roman" w:cs="Times New Roman"/>
          <w:sz w:val="24"/>
          <w:szCs w:val="24"/>
        </w:rPr>
      </w:pPr>
      <w:r w:rsidRPr="00A37081">
        <w:rPr>
          <w:rFonts w:ascii="Times New Roman" w:hAnsi="Times New Roman" w:cs="Times New Roman"/>
          <w:sz w:val="24"/>
          <w:szCs w:val="24"/>
        </w:rPr>
        <w:t>aplicação das penas de advertência, suspensão temporária ou multa.</w:t>
      </w:r>
    </w:p>
    <w:p w:rsidR="00317A55" w:rsidRPr="00A37081" w:rsidRDefault="00317A55" w:rsidP="00D065D3">
      <w:pPr>
        <w:autoSpaceDE w:val="0"/>
        <w:autoSpaceDN w:val="0"/>
        <w:adjustRightInd w:val="0"/>
        <w:spacing w:before="120" w:after="120"/>
        <w:ind w:right="35"/>
        <w:jc w:val="both"/>
        <w:rPr>
          <w:sz w:val="24"/>
          <w:szCs w:val="24"/>
        </w:rPr>
      </w:pPr>
      <w:r w:rsidRPr="00A37081">
        <w:rPr>
          <w:sz w:val="24"/>
          <w:szCs w:val="24"/>
        </w:rPr>
        <w:t>II – representação, no prazo de 05 (cinco) dias úteis da intimação da decisão relacionada com o objeto da licitação ou do Contrato, de que não caiba recurso hierárquico;</w:t>
      </w:r>
    </w:p>
    <w:p w:rsidR="00317A55" w:rsidRPr="00A37081" w:rsidRDefault="00317A55" w:rsidP="00D065D3">
      <w:pPr>
        <w:autoSpaceDE w:val="0"/>
        <w:autoSpaceDN w:val="0"/>
        <w:adjustRightInd w:val="0"/>
        <w:spacing w:before="120" w:after="120"/>
        <w:ind w:right="35"/>
        <w:jc w:val="both"/>
        <w:rPr>
          <w:sz w:val="24"/>
          <w:szCs w:val="24"/>
        </w:rPr>
      </w:pPr>
      <w:r w:rsidRPr="00A37081">
        <w:rPr>
          <w:sz w:val="24"/>
          <w:szCs w:val="24"/>
        </w:rPr>
        <w:t>III – pedido de reconsideração de decisão da Autoridade Competente, no caso de declaração de inidoneidade para licitar ou contratar com a Administração Pública, no prazo de 10 (dez) dias úteis da intimação do ato.</w:t>
      </w:r>
    </w:p>
    <w:p w:rsidR="00317A55" w:rsidRPr="00A37081" w:rsidRDefault="00317A55" w:rsidP="00D065D3">
      <w:pPr>
        <w:autoSpaceDE w:val="0"/>
        <w:autoSpaceDN w:val="0"/>
        <w:adjustRightInd w:val="0"/>
        <w:spacing w:before="120" w:after="120"/>
        <w:ind w:right="35"/>
        <w:jc w:val="both"/>
        <w:rPr>
          <w:bCs/>
          <w:sz w:val="24"/>
          <w:szCs w:val="24"/>
        </w:rPr>
      </w:pPr>
      <w:r w:rsidRPr="00A37081">
        <w:rPr>
          <w:bCs/>
          <w:sz w:val="24"/>
          <w:szCs w:val="24"/>
        </w:rPr>
        <w:t xml:space="preserve">15.10 – </w:t>
      </w:r>
      <w:r w:rsidRPr="00A37081">
        <w:rPr>
          <w:sz w:val="24"/>
          <w:szCs w:val="24"/>
        </w:rPr>
        <w:t>O recurso será dirigido à autoridade superior, por intermédio da que praticou o ato recorrido, a qual poderá reconsiderar sua decisão, no prazo de 05 (cinco) dias úteis, ou, nesse mesmo prazo, encaminhá-lo devidamente informado àquela autoridade. Neste caso, a decisão deverá ser proferida dentro de 05 (cinco) dias úteis, contados do recebimento do recurso, sob pena de responsabilidade (§ 4o do artigo 109 da Lei no 8.666/93).</w:t>
      </w:r>
    </w:p>
    <w:p w:rsidR="00317A55" w:rsidRPr="00A37081" w:rsidRDefault="00317A55" w:rsidP="00D065D3">
      <w:pPr>
        <w:autoSpaceDE w:val="0"/>
        <w:autoSpaceDN w:val="0"/>
        <w:adjustRightInd w:val="0"/>
        <w:spacing w:before="120" w:after="120"/>
        <w:ind w:right="35"/>
        <w:jc w:val="both"/>
        <w:rPr>
          <w:bCs/>
          <w:sz w:val="24"/>
          <w:szCs w:val="24"/>
        </w:rPr>
      </w:pPr>
      <w:r w:rsidRPr="00A37081">
        <w:rPr>
          <w:bCs/>
          <w:sz w:val="24"/>
          <w:szCs w:val="24"/>
        </w:rPr>
        <w:lastRenderedPageBreak/>
        <w:t xml:space="preserve">15.11 – </w:t>
      </w:r>
      <w:r w:rsidRPr="00A37081">
        <w:rPr>
          <w:sz w:val="24"/>
          <w:szCs w:val="24"/>
        </w:rPr>
        <w:t>Interposto, o recurso será aberto prazo aos demais licitantes, que poderão impugná-lo em até 5 (cinco) dias úteis.</w:t>
      </w:r>
    </w:p>
    <w:p w:rsidR="00317A55" w:rsidRPr="00A37081" w:rsidRDefault="00317A55" w:rsidP="00D065D3">
      <w:pPr>
        <w:autoSpaceDE w:val="0"/>
        <w:autoSpaceDN w:val="0"/>
        <w:adjustRightInd w:val="0"/>
        <w:spacing w:before="120" w:after="120"/>
        <w:ind w:right="35"/>
        <w:jc w:val="both"/>
        <w:rPr>
          <w:bCs/>
          <w:sz w:val="24"/>
          <w:szCs w:val="24"/>
        </w:rPr>
      </w:pPr>
      <w:r w:rsidRPr="00A37081">
        <w:rPr>
          <w:bCs/>
          <w:sz w:val="24"/>
          <w:szCs w:val="24"/>
        </w:rPr>
        <w:t xml:space="preserve">15.12 – </w:t>
      </w:r>
      <w:r w:rsidRPr="00A37081">
        <w:rPr>
          <w:sz w:val="24"/>
          <w:szCs w:val="24"/>
        </w:rPr>
        <w:t>A intimação dos atos referidos no inciso I do subitem 15.9, excluindo-se as penas de advertência e multa de mora, e no inciso III, será feita mediante publicação no órgão oficial do Município.</w:t>
      </w:r>
    </w:p>
    <w:p w:rsidR="00317A55" w:rsidRPr="00A37081" w:rsidRDefault="00317A55" w:rsidP="00D065D3">
      <w:pPr>
        <w:pStyle w:val="Cabealho"/>
        <w:tabs>
          <w:tab w:val="clear" w:pos="4419"/>
          <w:tab w:val="clear" w:pos="8838"/>
        </w:tabs>
        <w:spacing w:before="120" w:after="120"/>
        <w:ind w:right="35"/>
        <w:jc w:val="both"/>
        <w:rPr>
          <w:b/>
          <w:bCs/>
          <w:sz w:val="24"/>
          <w:szCs w:val="24"/>
          <w:lang w:val="pt-BR"/>
        </w:rPr>
      </w:pPr>
      <w:r w:rsidRPr="00A37081">
        <w:rPr>
          <w:b/>
          <w:bCs/>
          <w:sz w:val="24"/>
          <w:szCs w:val="24"/>
        </w:rPr>
        <w:t>1</w:t>
      </w:r>
      <w:r w:rsidRPr="00A37081">
        <w:rPr>
          <w:b/>
          <w:bCs/>
          <w:sz w:val="24"/>
          <w:szCs w:val="24"/>
          <w:lang w:val="pt-BR"/>
        </w:rPr>
        <w:t>6</w:t>
      </w:r>
      <w:r w:rsidRPr="00A37081">
        <w:rPr>
          <w:b/>
          <w:bCs/>
          <w:sz w:val="24"/>
          <w:szCs w:val="24"/>
        </w:rPr>
        <w:t xml:space="preserve"> – DA EMISSÃO DOS PEDIDOS</w:t>
      </w:r>
      <w:r w:rsidRPr="00A37081">
        <w:rPr>
          <w:b/>
          <w:bCs/>
          <w:sz w:val="24"/>
          <w:szCs w:val="24"/>
          <w:lang w:val="pt-BR"/>
        </w:rPr>
        <w:t xml:space="preserve"> </w:t>
      </w:r>
    </w:p>
    <w:p w:rsidR="00317A55" w:rsidRPr="00A37081" w:rsidRDefault="00317A55" w:rsidP="00D065D3">
      <w:pPr>
        <w:pStyle w:val="Cabealho"/>
        <w:tabs>
          <w:tab w:val="clear" w:pos="4419"/>
          <w:tab w:val="clear" w:pos="8838"/>
        </w:tabs>
        <w:spacing w:before="120" w:after="120"/>
        <w:ind w:right="35"/>
        <w:jc w:val="both"/>
        <w:rPr>
          <w:bCs/>
          <w:sz w:val="24"/>
          <w:szCs w:val="24"/>
        </w:rPr>
      </w:pPr>
      <w:r w:rsidRPr="00A37081">
        <w:rPr>
          <w:bCs/>
          <w:sz w:val="24"/>
          <w:szCs w:val="24"/>
        </w:rPr>
        <w:t>1</w:t>
      </w:r>
      <w:r w:rsidRPr="00A37081">
        <w:rPr>
          <w:bCs/>
          <w:sz w:val="24"/>
          <w:szCs w:val="24"/>
          <w:lang w:val="pt-BR"/>
        </w:rPr>
        <w:t>6</w:t>
      </w:r>
      <w:r w:rsidRPr="00A37081">
        <w:rPr>
          <w:bCs/>
          <w:sz w:val="24"/>
          <w:szCs w:val="24"/>
        </w:rPr>
        <w:t>.1 –</w:t>
      </w:r>
      <w:r w:rsidRPr="00A37081">
        <w:rPr>
          <w:bCs/>
          <w:sz w:val="24"/>
          <w:szCs w:val="24"/>
          <w:lang w:val="pt-BR"/>
        </w:rPr>
        <w:t xml:space="preserve"> </w:t>
      </w:r>
      <w:r w:rsidR="00AD461A">
        <w:rPr>
          <w:bCs/>
          <w:sz w:val="24"/>
          <w:szCs w:val="24"/>
          <w:lang w:val="pt-BR"/>
        </w:rPr>
        <w:t xml:space="preserve">A </w:t>
      </w:r>
      <w:r w:rsidR="009A1CA1">
        <w:rPr>
          <w:bCs/>
          <w:sz w:val="24"/>
          <w:szCs w:val="24"/>
          <w:lang w:val="pt-BR"/>
        </w:rPr>
        <w:t>A</w:t>
      </w:r>
      <w:r w:rsidR="00AD461A">
        <w:rPr>
          <w:bCs/>
          <w:sz w:val="24"/>
          <w:szCs w:val="24"/>
          <w:lang w:val="pt-BR"/>
        </w:rPr>
        <w:t>dministração</w:t>
      </w:r>
      <w:r w:rsidRPr="00A37081">
        <w:rPr>
          <w:bCs/>
          <w:sz w:val="24"/>
          <w:szCs w:val="24"/>
        </w:rPr>
        <w:t xml:space="preserve">, respeitada a ordem de registro, selecionará os </w:t>
      </w:r>
      <w:r w:rsidR="00187F80">
        <w:rPr>
          <w:sz w:val="24"/>
          <w:szCs w:val="24"/>
          <w:lang w:val="pt-BR"/>
        </w:rPr>
        <w:t>prestadores de serviços</w:t>
      </w:r>
      <w:r w:rsidRPr="00A37081">
        <w:rPr>
          <w:bCs/>
          <w:sz w:val="24"/>
          <w:szCs w:val="24"/>
        </w:rPr>
        <w:t xml:space="preserve"> para os quais serão emitidos os pedidos.</w:t>
      </w:r>
    </w:p>
    <w:p w:rsidR="00317A55" w:rsidRPr="00A37081" w:rsidRDefault="00317A55" w:rsidP="00D065D3">
      <w:pPr>
        <w:pStyle w:val="Cabealho"/>
        <w:tabs>
          <w:tab w:val="clear" w:pos="4419"/>
          <w:tab w:val="clear" w:pos="8838"/>
        </w:tabs>
        <w:spacing w:before="120" w:after="120"/>
        <w:ind w:right="35"/>
        <w:jc w:val="both"/>
        <w:rPr>
          <w:bCs/>
          <w:sz w:val="24"/>
          <w:szCs w:val="24"/>
          <w:lang w:val="pt-BR"/>
        </w:rPr>
      </w:pPr>
      <w:r w:rsidRPr="00A37081">
        <w:rPr>
          <w:bCs/>
          <w:sz w:val="24"/>
          <w:szCs w:val="24"/>
        </w:rPr>
        <w:t>1</w:t>
      </w:r>
      <w:r w:rsidRPr="00A37081">
        <w:rPr>
          <w:bCs/>
          <w:sz w:val="24"/>
          <w:szCs w:val="24"/>
          <w:lang w:val="pt-BR"/>
        </w:rPr>
        <w:t>6</w:t>
      </w:r>
      <w:r w:rsidRPr="00A37081">
        <w:rPr>
          <w:bCs/>
          <w:sz w:val="24"/>
          <w:szCs w:val="24"/>
        </w:rPr>
        <w:t xml:space="preserve">.2 – </w:t>
      </w:r>
      <w:r w:rsidR="00187F80">
        <w:rPr>
          <w:bCs/>
          <w:sz w:val="24"/>
          <w:szCs w:val="24"/>
          <w:lang w:val="pt-BR"/>
        </w:rPr>
        <w:t>O prestador</w:t>
      </w:r>
      <w:r w:rsidRPr="00A37081">
        <w:rPr>
          <w:bCs/>
          <w:sz w:val="24"/>
          <w:szCs w:val="24"/>
        </w:rPr>
        <w:t xml:space="preserve"> convocado que não cumprir as obrigações estabelecidas na ata de registro de preços estará sujeito às sanções previstas no Termo Referência/Edital. Neste caso, o</w:t>
      </w:r>
      <w:r w:rsidRPr="00A37081">
        <w:rPr>
          <w:bCs/>
          <w:sz w:val="24"/>
          <w:szCs w:val="24"/>
          <w:lang w:val="pt-BR"/>
        </w:rPr>
        <w:t>s</w:t>
      </w:r>
      <w:r w:rsidRPr="00A37081">
        <w:rPr>
          <w:bCs/>
          <w:sz w:val="24"/>
          <w:szCs w:val="24"/>
        </w:rPr>
        <w:t xml:space="preserve"> setor</w:t>
      </w:r>
      <w:r w:rsidRPr="00A37081">
        <w:rPr>
          <w:bCs/>
          <w:sz w:val="24"/>
          <w:szCs w:val="24"/>
          <w:lang w:val="pt-BR"/>
        </w:rPr>
        <w:t>es</w:t>
      </w:r>
      <w:r w:rsidRPr="00A37081">
        <w:rPr>
          <w:bCs/>
          <w:sz w:val="24"/>
          <w:szCs w:val="24"/>
        </w:rPr>
        <w:t xml:space="preserve"> requisitante</w:t>
      </w:r>
      <w:r w:rsidRPr="00A37081">
        <w:rPr>
          <w:bCs/>
          <w:sz w:val="24"/>
          <w:szCs w:val="24"/>
          <w:lang w:val="pt-BR"/>
        </w:rPr>
        <w:t>s</w:t>
      </w:r>
      <w:r w:rsidRPr="00A37081">
        <w:rPr>
          <w:bCs/>
          <w:sz w:val="24"/>
          <w:szCs w:val="24"/>
        </w:rPr>
        <w:t xml:space="preserve"> convocar</w:t>
      </w:r>
      <w:r w:rsidRPr="00A37081">
        <w:rPr>
          <w:bCs/>
          <w:sz w:val="24"/>
          <w:szCs w:val="24"/>
          <w:lang w:val="pt-BR"/>
        </w:rPr>
        <w:t>ão</w:t>
      </w:r>
      <w:r w:rsidRPr="00A37081">
        <w:rPr>
          <w:bCs/>
          <w:sz w:val="24"/>
          <w:szCs w:val="24"/>
        </w:rPr>
        <w:t xml:space="preserve">, obedecida a ordem de classificação, o próximo </w:t>
      </w:r>
      <w:r w:rsidR="00187F80">
        <w:rPr>
          <w:sz w:val="24"/>
          <w:szCs w:val="24"/>
          <w:lang w:val="pt-BR"/>
        </w:rPr>
        <w:t xml:space="preserve">prestador </w:t>
      </w:r>
      <w:r w:rsidRPr="00A37081">
        <w:rPr>
          <w:bCs/>
          <w:sz w:val="24"/>
          <w:szCs w:val="24"/>
        </w:rPr>
        <w:t>registrado no SRP.</w:t>
      </w:r>
    </w:p>
    <w:p w:rsidR="00317A55" w:rsidRPr="00A37081" w:rsidRDefault="00317A55" w:rsidP="00D065D3">
      <w:pPr>
        <w:spacing w:before="120" w:after="120"/>
        <w:ind w:right="35"/>
        <w:jc w:val="both"/>
        <w:rPr>
          <w:b/>
          <w:sz w:val="24"/>
          <w:szCs w:val="24"/>
        </w:rPr>
      </w:pPr>
      <w:r w:rsidRPr="00A37081">
        <w:rPr>
          <w:b/>
          <w:sz w:val="24"/>
          <w:szCs w:val="24"/>
        </w:rPr>
        <w:t>17 – PROTOCOLO DE COMUNICAÇÃO ENTRE AS PARTES</w:t>
      </w:r>
    </w:p>
    <w:p w:rsidR="00555B7B" w:rsidRPr="00555B7B" w:rsidRDefault="00555B7B" w:rsidP="00D065D3">
      <w:pPr>
        <w:pStyle w:val="Cabealho"/>
        <w:spacing w:before="120" w:after="120"/>
        <w:ind w:right="35"/>
        <w:jc w:val="both"/>
        <w:rPr>
          <w:sz w:val="24"/>
          <w:szCs w:val="24"/>
          <w:lang w:val="pt-BR" w:eastAsia="pt-BR"/>
        </w:rPr>
      </w:pPr>
      <w:r>
        <w:rPr>
          <w:sz w:val="24"/>
          <w:szCs w:val="24"/>
          <w:lang w:val="pt-BR" w:eastAsia="pt-BR"/>
        </w:rPr>
        <w:t>17</w:t>
      </w:r>
      <w:r w:rsidRPr="00555B7B">
        <w:rPr>
          <w:sz w:val="24"/>
          <w:szCs w:val="24"/>
          <w:lang w:val="pt-BR" w:eastAsia="pt-BR"/>
        </w:rPr>
        <w:t>.1 – Todas as comunicações entre a Administração e a CONTRATADA serão feitas por escrito, preferencialmente por meio eletrônico.</w:t>
      </w:r>
    </w:p>
    <w:p w:rsidR="00555B7B" w:rsidRPr="00555B7B" w:rsidRDefault="00555B7B" w:rsidP="00D065D3">
      <w:pPr>
        <w:pStyle w:val="Cabealho"/>
        <w:spacing w:before="120" w:after="120"/>
        <w:ind w:right="35"/>
        <w:jc w:val="both"/>
        <w:rPr>
          <w:sz w:val="24"/>
          <w:szCs w:val="24"/>
          <w:lang w:val="pt-BR" w:eastAsia="pt-BR"/>
        </w:rPr>
      </w:pPr>
      <w:r>
        <w:rPr>
          <w:sz w:val="24"/>
          <w:szCs w:val="24"/>
          <w:lang w:val="pt-BR" w:eastAsia="pt-BR"/>
        </w:rPr>
        <w:t>17</w:t>
      </w:r>
      <w:r w:rsidRPr="00555B7B">
        <w:rPr>
          <w:sz w:val="24"/>
          <w:szCs w:val="24"/>
          <w:lang w:val="pt-BR" w:eastAsia="pt-BR"/>
        </w:rPr>
        <w:t>.2 – A CONTRATADA, ao apresentar sua proposta comercial, deverá informar seu endereço para correio eletrônico, ou caso não disponha, o seu endereço comercial para recebimento das comunicações.</w:t>
      </w:r>
    </w:p>
    <w:p w:rsidR="00555B7B" w:rsidRPr="00C32B0B" w:rsidRDefault="00555B7B" w:rsidP="00D065D3">
      <w:pPr>
        <w:pStyle w:val="Cabealho"/>
        <w:spacing w:before="120" w:after="120"/>
        <w:ind w:right="35"/>
        <w:jc w:val="both"/>
        <w:rPr>
          <w:color w:val="000000" w:themeColor="text1"/>
          <w:sz w:val="24"/>
          <w:szCs w:val="24"/>
          <w:lang w:val="pt-BR" w:eastAsia="pt-BR"/>
        </w:rPr>
      </w:pPr>
      <w:r>
        <w:rPr>
          <w:sz w:val="24"/>
          <w:szCs w:val="24"/>
          <w:lang w:val="pt-BR" w:eastAsia="pt-BR"/>
        </w:rPr>
        <w:t>17</w:t>
      </w:r>
      <w:r w:rsidRPr="00555B7B">
        <w:rPr>
          <w:sz w:val="24"/>
          <w:szCs w:val="24"/>
          <w:lang w:val="pt-BR" w:eastAsia="pt-BR"/>
        </w:rPr>
        <w:t xml:space="preserve">.3 – Presumem-se válidas as intimações e comunicações dirigidas aos endereços informados pela CONTRATADA, incluindo as comunicações por meios eletrônicos, ainda que não recebidas pessoalmente pelo interessado, se a modificação temporária ou definitiva não tiver sido devidamente comunicada à Administração, fluindo os prazos a partir da juntada do </w:t>
      </w:r>
      <w:r w:rsidRPr="00C32B0B">
        <w:rPr>
          <w:color w:val="000000" w:themeColor="text1"/>
          <w:sz w:val="24"/>
          <w:szCs w:val="24"/>
          <w:lang w:val="pt-BR" w:eastAsia="pt-BR"/>
        </w:rPr>
        <w:t>comprovante de entrega da correspondência no primitivo endereço.</w:t>
      </w:r>
    </w:p>
    <w:p w:rsidR="00AD461A" w:rsidRPr="00C32B0B" w:rsidRDefault="00555B7B" w:rsidP="00D065D3">
      <w:pPr>
        <w:pStyle w:val="Cabealho"/>
        <w:tabs>
          <w:tab w:val="clear" w:pos="4419"/>
          <w:tab w:val="clear" w:pos="8838"/>
        </w:tabs>
        <w:spacing w:before="120" w:after="120"/>
        <w:ind w:right="35"/>
        <w:jc w:val="both"/>
        <w:rPr>
          <w:color w:val="000000" w:themeColor="text1"/>
          <w:sz w:val="24"/>
          <w:szCs w:val="24"/>
          <w:lang w:val="pt-BR" w:eastAsia="pt-BR"/>
        </w:rPr>
      </w:pPr>
      <w:r w:rsidRPr="00C32B0B">
        <w:rPr>
          <w:color w:val="000000" w:themeColor="text1"/>
          <w:sz w:val="24"/>
          <w:szCs w:val="24"/>
          <w:lang w:val="pt-BR" w:eastAsia="pt-BR"/>
        </w:rPr>
        <w:t>17.4 – Fica facultado à Administração comunicar à Contratada, por meio de publicação em órgão da imprensa oficial, sem prejuízo do previsto no item 17.3.</w:t>
      </w:r>
    </w:p>
    <w:p w:rsidR="00317A55" w:rsidRPr="00C32B0B" w:rsidRDefault="00317A55" w:rsidP="00D065D3">
      <w:pPr>
        <w:pStyle w:val="Cabealho"/>
        <w:tabs>
          <w:tab w:val="clear" w:pos="4419"/>
          <w:tab w:val="clear" w:pos="8838"/>
        </w:tabs>
        <w:spacing w:before="120" w:after="120"/>
        <w:ind w:right="35"/>
        <w:jc w:val="both"/>
        <w:rPr>
          <w:b/>
          <w:bCs/>
          <w:color w:val="000000" w:themeColor="text1"/>
          <w:sz w:val="24"/>
          <w:szCs w:val="24"/>
          <w:lang w:val="pt-BR"/>
        </w:rPr>
      </w:pPr>
      <w:r w:rsidRPr="00C32B0B">
        <w:rPr>
          <w:b/>
          <w:bCs/>
          <w:color w:val="000000" w:themeColor="text1"/>
          <w:sz w:val="24"/>
          <w:szCs w:val="24"/>
        </w:rPr>
        <w:t>1</w:t>
      </w:r>
      <w:r w:rsidRPr="00C32B0B">
        <w:rPr>
          <w:b/>
          <w:bCs/>
          <w:color w:val="000000" w:themeColor="text1"/>
          <w:sz w:val="24"/>
          <w:szCs w:val="24"/>
          <w:lang w:val="pt-BR"/>
        </w:rPr>
        <w:t>8</w:t>
      </w:r>
      <w:r w:rsidRPr="00C32B0B">
        <w:rPr>
          <w:b/>
          <w:bCs/>
          <w:color w:val="000000" w:themeColor="text1"/>
          <w:sz w:val="24"/>
          <w:szCs w:val="24"/>
        </w:rPr>
        <w:t xml:space="preserve"> – DA IMPUGNAÇÃO DO ATO CONVOCATÓRIO</w:t>
      </w:r>
      <w:r w:rsidRPr="00C32B0B">
        <w:rPr>
          <w:b/>
          <w:bCs/>
          <w:color w:val="000000" w:themeColor="text1"/>
          <w:sz w:val="24"/>
          <w:szCs w:val="24"/>
          <w:lang w:val="pt-BR"/>
        </w:rPr>
        <w:t xml:space="preserve"> </w:t>
      </w:r>
      <w:r w:rsidR="009A1CA1" w:rsidRPr="00C32B0B">
        <w:rPr>
          <w:b/>
          <w:bCs/>
          <w:color w:val="000000" w:themeColor="text1"/>
          <w:sz w:val="24"/>
          <w:szCs w:val="24"/>
          <w:lang w:val="pt-BR"/>
        </w:rPr>
        <w:t xml:space="preserve"> </w:t>
      </w:r>
    </w:p>
    <w:p w:rsidR="00C32B0B" w:rsidRPr="00C601CE" w:rsidRDefault="00C32B0B" w:rsidP="00C32B0B">
      <w:pPr>
        <w:tabs>
          <w:tab w:val="center" w:pos="4419"/>
          <w:tab w:val="right" w:pos="8838"/>
        </w:tabs>
        <w:spacing w:before="120" w:after="120"/>
        <w:jc w:val="both"/>
        <w:rPr>
          <w:bCs/>
          <w:sz w:val="24"/>
          <w:szCs w:val="24"/>
          <w:lang w:eastAsia="x-none"/>
        </w:rPr>
      </w:pPr>
      <w:r w:rsidRPr="00C32B0B">
        <w:rPr>
          <w:bCs/>
          <w:color w:val="000000" w:themeColor="text1"/>
          <w:sz w:val="24"/>
          <w:szCs w:val="24"/>
          <w:lang w:eastAsia="x-none"/>
        </w:rPr>
        <w:t>18</w:t>
      </w:r>
      <w:r w:rsidRPr="00C32B0B">
        <w:rPr>
          <w:bCs/>
          <w:color w:val="000000" w:themeColor="text1"/>
          <w:sz w:val="24"/>
          <w:szCs w:val="24"/>
          <w:lang w:val="x-none" w:eastAsia="x-none"/>
        </w:rPr>
        <w:t xml:space="preserve">.1 – Qualquer empresa poderá solicitar esclarecimentos, providências ou impugnar o ato convocatório do presente </w:t>
      </w:r>
      <w:r w:rsidRPr="00C601CE">
        <w:rPr>
          <w:bCs/>
          <w:sz w:val="24"/>
          <w:szCs w:val="24"/>
          <w:lang w:val="x-none" w:eastAsia="x-none"/>
        </w:rPr>
        <w:t>pregão</w:t>
      </w:r>
      <w:r w:rsidRPr="00C601CE">
        <w:rPr>
          <w:bCs/>
          <w:sz w:val="24"/>
          <w:szCs w:val="24"/>
          <w:lang w:eastAsia="x-none"/>
        </w:rPr>
        <w:t>.</w:t>
      </w:r>
    </w:p>
    <w:p w:rsidR="00C32B0B" w:rsidRPr="00C601CE" w:rsidRDefault="00C32B0B" w:rsidP="00C32B0B">
      <w:pPr>
        <w:tabs>
          <w:tab w:val="center" w:pos="4419"/>
          <w:tab w:val="right" w:pos="8838"/>
        </w:tabs>
        <w:spacing w:before="120" w:after="120"/>
        <w:jc w:val="both"/>
        <w:rPr>
          <w:bCs/>
          <w:sz w:val="24"/>
          <w:szCs w:val="24"/>
          <w:lang w:eastAsia="x-none"/>
        </w:rPr>
      </w:pPr>
      <w:r>
        <w:rPr>
          <w:bCs/>
          <w:sz w:val="24"/>
          <w:szCs w:val="24"/>
          <w:lang w:eastAsia="x-none"/>
        </w:rPr>
        <w:t>18</w:t>
      </w:r>
      <w:r w:rsidRPr="00C601CE">
        <w:rPr>
          <w:bCs/>
          <w:sz w:val="24"/>
          <w:szCs w:val="24"/>
          <w:lang w:eastAsia="x-none"/>
        </w:rPr>
        <w:t>.1.1 – Os esclarecimentos poderão ser encaminhados diretamente para o e-mail da CGLC (</w:t>
      </w:r>
      <w:hyperlink r:id="rId9" w:history="1">
        <w:r w:rsidRPr="00C601CE">
          <w:rPr>
            <w:bCs/>
            <w:sz w:val="24"/>
            <w:szCs w:val="24"/>
            <w:u w:val="single"/>
            <w:lang w:eastAsia="x-none"/>
          </w:rPr>
          <w:t>licitacao.bomjardim@gmail.com</w:t>
        </w:r>
      </w:hyperlink>
      <w:r w:rsidRPr="00C601CE">
        <w:rPr>
          <w:bCs/>
          <w:sz w:val="24"/>
          <w:szCs w:val="24"/>
          <w:lang w:eastAsia="x-none"/>
        </w:rPr>
        <w:t>) ou feitos diretamente à Pregoeira, conforme disposto no item 26.15.</w:t>
      </w:r>
    </w:p>
    <w:p w:rsidR="00C32B0B" w:rsidRPr="00C601CE" w:rsidRDefault="00C32B0B" w:rsidP="00C32B0B">
      <w:pPr>
        <w:tabs>
          <w:tab w:val="center" w:pos="4419"/>
          <w:tab w:val="right" w:pos="8838"/>
        </w:tabs>
        <w:spacing w:before="120" w:after="120"/>
        <w:jc w:val="both"/>
        <w:rPr>
          <w:bCs/>
          <w:sz w:val="24"/>
          <w:szCs w:val="24"/>
          <w:lang w:eastAsia="x-none"/>
        </w:rPr>
      </w:pPr>
      <w:r>
        <w:rPr>
          <w:bCs/>
          <w:color w:val="000000" w:themeColor="text1"/>
          <w:sz w:val="24"/>
          <w:szCs w:val="24"/>
          <w:lang w:eastAsia="x-none"/>
        </w:rPr>
        <w:t>18</w:t>
      </w:r>
      <w:r w:rsidRPr="00AE7667">
        <w:rPr>
          <w:bCs/>
          <w:color w:val="000000" w:themeColor="text1"/>
          <w:sz w:val="24"/>
          <w:szCs w:val="24"/>
          <w:lang w:eastAsia="x-none"/>
        </w:rPr>
        <w:t>.1.2 – No caso de impugnação, a interessada poderá encaminhar para o e-mail da CGLC (</w:t>
      </w:r>
      <w:hyperlink r:id="rId10" w:history="1">
        <w:r w:rsidRPr="00AE7667">
          <w:rPr>
            <w:bCs/>
            <w:color w:val="000000" w:themeColor="text1"/>
            <w:sz w:val="24"/>
            <w:szCs w:val="24"/>
            <w:u w:val="single"/>
            <w:lang w:eastAsia="x-none"/>
          </w:rPr>
          <w:t>licitacao.bomjardim@gmail.com</w:t>
        </w:r>
      </w:hyperlink>
      <w:r w:rsidRPr="00AE7667">
        <w:rPr>
          <w:bCs/>
          <w:color w:val="000000" w:themeColor="text1"/>
          <w:sz w:val="24"/>
          <w:szCs w:val="24"/>
          <w:lang w:eastAsia="x-none"/>
        </w:rPr>
        <w:t>) ou</w:t>
      </w:r>
      <w:r w:rsidRPr="00AE7667">
        <w:rPr>
          <w:bCs/>
          <w:color w:val="000000" w:themeColor="text1"/>
          <w:sz w:val="24"/>
          <w:szCs w:val="24"/>
          <w:lang w:val="x-none" w:eastAsia="x-none"/>
        </w:rPr>
        <w:t xml:space="preserve"> protocoliza</w:t>
      </w:r>
      <w:r w:rsidRPr="00AE7667">
        <w:rPr>
          <w:bCs/>
          <w:color w:val="000000" w:themeColor="text1"/>
          <w:sz w:val="24"/>
          <w:szCs w:val="24"/>
          <w:lang w:eastAsia="x-none"/>
        </w:rPr>
        <w:t>r</w:t>
      </w:r>
      <w:r w:rsidRPr="00AE7667">
        <w:rPr>
          <w:bCs/>
          <w:color w:val="000000" w:themeColor="text1"/>
          <w:sz w:val="24"/>
          <w:szCs w:val="24"/>
          <w:lang w:val="x-none" w:eastAsia="x-none"/>
        </w:rPr>
        <w:t xml:space="preserve"> pedido</w:t>
      </w:r>
      <w:r w:rsidRPr="00AE7667">
        <w:rPr>
          <w:bCs/>
          <w:color w:val="000000" w:themeColor="text1"/>
          <w:sz w:val="24"/>
          <w:szCs w:val="24"/>
          <w:lang w:eastAsia="x-none"/>
        </w:rPr>
        <w:t>, ambos</w:t>
      </w:r>
      <w:r w:rsidRPr="00AE7667">
        <w:rPr>
          <w:bCs/>
          <w:color w:val="000000" w:themeColor="text1"/>
          <w:sz w:val="24"/>
          <w:szCs w:val="24"/>
          <w:lang w:val="x-none" w:eastAsia="x-none"/>
        </w:rPr>
        <w:t xml:space="preserve"> em até 02 (dois) dias úteis antes da data fixada para o recebimento das propostas, no endereço: Praça Governador Roberto Silveira, 44, Centro, Bom Jardim – RJ</w:t>
      </w:r>
      <w:r w:rsidRPr="00AE7667">
        <w:rPr>
          <w:bCs/>
          <w:color w:val="000000" w:themeColor="text1"/>
          <w:sz w:val="24"/>
          <w:szCs w:val="24"/>
          <w:lang w:eastAsia="x-none"/>
        </w:rPr>
        <w:t xml:space="preserve"> (Protocolo da PMBJ – 1° andar)</w:t>
      </w:r>
      <w:r w:rsidRPr="00AE7667">
        <w:rPr>
          <w:bCs/>
          <w:color w:val="000000" w:themeColor="text1"/>
          <w:sz w:val="24"/>
          <w:szCs w:val="24"/>
          <w:lang w:val="x-none" w:eastAsia="x-none"/>
        </w:rPr>
        <w:t xml:space="preserve">, cabendo </w:t>
      </w:r>
      <w:r w:rsidRPr="00AE7667">
        <w:rPr>
          <w:bCs/>
          <w:color w:val="000000" w:themeColor="text1"/>
          <w:sz w:val="24"/>
          <w:szCs w:val="24"/>
          <w:lang w:eastAsia="x-none"/>
        </w:rPr>
        <w:t xml:space="preserve">ao </w:t>
      </w:r>
      <w:r w:rsidRPr="00AE7667">
        <w:rPr>
          <w:color w:val="000000" w:themeColor="text1"/>
          <w:sz w:val="24"/>
          <w:szCs w:val="24"/>
        </w:rPr>
        <w:t>Secretário de Turismo, Cultura, Esporte, Lazer e Desenvolvimento Econômico</w:t>
      </w:r>
      <w:r w:rsidRPr="00C601CE">
        <w:rPr>
          <w:bCs/>
          <w:sz w:val="24"/>
          <w:szCs w:val="24"/>
          <w:lang w:eastAsia="x-none"/>
        </w:rPr>
        <w:t xml:space="preserve"> </w:t>
      </w:r>
      <w:r w:rsidRPr="00C601CE">
        <w:rPr>
          <w:bCs/>
          <w:sz w:val="24"/>
          <w:szCs w:val="24"/>
          <w:lang w:val="x-none" w:eastAsia="x-none"/>
        </w:rPr>
        <w:t>decidir sobre a petição até o prazo de 03 (três) dias úteis, conforme Portaria Municipal nº 425/17, de 16 de novembro de 2017.</w:t>
      </w:r>
    </w:p>
    <w:p w:rsidR="00C32B0B" w:rsidRPr="00C601CE" w:rsidRDefault="00C32B0B" w:rsidP="00C32B0B">
      <w:pPr>
        <w:spacing w:before="120" w:after="120"/>
        <w:jc w:val="both"/>
        <w:rPr>
          <w:bCs/>
          <w:sz w:val="24"/>
          <w:szCs w:val="24"/>
          <w:lang w:val="x-none" w:eastAsia="x-none"/>
        </w:rPr>
      </w:pPr>
      <w:r>
        <w:rPr>
          <w:bCs/>
          <w:sz w:val="24"/>
          <w:szCs w:val="24"/>
          <w:lang w:eastAsia="x-none"/>
        </w:rPr>
        <w:t>18</w:t>
      </w:r>
      <w:r w:rsidRPr="00C601CE">
        <w:rPr>
          <w:bCs/>
          <w:sz w:val="24"/>
          <w:szCs w:val="24"/>
          <w:lang w:val="x-none" w:eastAsia="x-none"/>
        </w:rPr>
        <w:t>.2 – Caso seja acolhida a petição contra o ato convocatório, será designada nova data para realização do certame, exceto quando, inquestionavelmente, a alteração não afetar a formulação das propostas.</w:t>
      </w:r>
    </w:p>
    <w:p w:rsidR="00D4244D" w:rsidRPr="00A37081" w:rsidRDefault="00317A55" w:rsidP="00D065D3">
      <w:pPr>
        <w:pStyle w:val="Cabealho"/>
        <w:tabs>
          <w:tab w:val="clear" w:pos="4419"/>
          <w:tab w:val="clear" w:pos="8838"/>
        </w:tabs>
        <w:spacing w:before="120" w:after="120"/>
        <w:ind w:right="35"/>
        <w:jc w:val="both"/>
        <w:rPr>
          <w:b/>
          <w:color w:val="000000" w:themeColor="text1"/>
          <w:sz w:val="24"/>
          <w:szCs w:val="24"/>
        </w:rPr>
      </w:pPr>
      <w:r w:rsidRPr="00A37081">
        <w:rPr>
          <w:b/>
          <w:color w:val="000000" w:themeColor="text1"/>
          <w:sz w:val="24"/>
          <w:szCs w:val="24"/>
          <w:lang w:val="pt-BR"/>
        </w:rPr>
        <w:t>19</w:t>
      </w:r>
      <w:r w:rsidR="00D4244D" w:rsidRPr="00A37081">
        <w:rPr>
          <w:b/>
          <w:color w:val="000000" w:themeColor="text1"/>
          <w:sz w:val="24"/>
          <w:szCs w:val="24"/>
        </w:rPr>
        <w:t xml:space="preserve"> – DO CANCELAMENTO DO REGISTRO DE PREÇOS</w:t>
      </w:r>
    </w:p>
    <w:p w:rsidR="00D4244D" w:rsidRPr="00A37081" w:rsidRDefault="00D4244D" w:rsidP="00D065D3">
      <w:pPr>
        <w:pStyle w:val="Cabealho"/>
        <w:tabs>
          <w:tab w:val="clear" w:pos="4419"/>
          <w:tab w:val="clear" w:pos="8838"/>
        </w:tabs>
        <w:spacing w:before="120" w:after="120"/>
        <w:ind w:right="35"/>
        <w:jc w:val="both"/>
        <w:rPr>
          <w:color w:val="000000" w:themeColor="text1"/>
          <w:sz w:val="24"/>
          <w:szCs w:val="24"/>
        </w:rPr>
      </w:pPr>
      <w:r w:rsidRPr="00A37081">
        <w:rPr>
          <w:color w:val="000000" w:themeColor="text1"/>
          <w:sz w:val="24"/>
          <w:szCs w:val="24"/>
        </w:rPr>
        <w:t>1</w:t>
      </w:r>
      <w:r w:rsidR="00317A55" w:rsidRPr="00A37081">
        <w:rPr>
          <w:color w:val="000000" w:themeColor="text1"/>
          <w:sz w:val="24"/>
          <w:szCs w:val="24"/>
          <w:lang w:val="pt-BR"/>
        </w:rPr>
        <w:t>9</w:t>
      </w:r>
      <w:r w:rsidRPr="00A37081">
        <w:rPr>
          <w:color w:val="000000" w:themeColor="text1"/>
          <w:sz w:val="24"/>
          <w:szCs w:val="24"/>
        </w:rPr>
        <w:t xml:space="preserve">.1 – O </w:t>
      </w:r>
      <w:r w:rsidR="00C4472F" w:rsidRPr="00A37081">
        <w:rPr>
          <w:color w:val="000000" w:themeColor="text1"/>
          <w:sz w:val="24"/>
          <w:szCs w:val="24"/>
          <w:lang w:val="pt-BR"/>
        </w:rPr>
        <w:t>presta</w:t>
      </w:r>
      <w:r w:rsidRPr="00A37081">
        <w:rPr>
          <w:color w:val="000000" w:themeColor="text1"/>
          <w:sz w:val="24"/>
          <w:szCs w:val="24"/>
        </w:rPr>
        <w:t>dor registrado poderá ter o seu registro cancelado, por intermédio de processo administrativo, assegurado o contraditório e ampla defesa.</w:t>
      </w:r>
    </w:p>
    <w:p w:rsidR="00D4244D" w:rsidRPr="00A37081" w:rsidRDefault="00D4244D" w:rsidP="00D065D3">
      <w:pPr>
        <w:pStyle w:val="Cabealho"/>
        <w:tabs>
          <w:tab w:val="clear" w:pos="4419"/>
          <w:tab w:val="clear" w:pos="8838"/>
        </w:tabs>
        <w:spacing w:before="120" w:after="120"/>
        <w:ind w:right="35"/>
        <w:jc w:val="both"/>
        <w:rPr>
          <w:color w:val="000000" w:themeColor="text1"/>
          <w:sz w:val="24"/>
          <w:szCs w:val="24"/>
        </w:rPr>
      </w:pPr>
      <w:r w:rsidRPr="00A37081">
        <w:rPr>
          <w:color w:val="000000" w:themeColor="text1"/>
          <w:sz w:val="24"/>
          <w:szCs w:val="24"/>
        </w:rPr>
        <w:t>1</w:t>
      </w:r>
      <w:r w:rsidR="00317A55" w:rsidRPr="00A37081">
        <w:rPr>
          <w:color w:val="000000" w:themeColor="text1"/>
          <w:sz w:val="24"/>
          <w:szCs w:val="24"/>
          <w:lang w:val="pt-BR"/>
        </w:rPr>
        <w:t>9</w:t>
      </w:r>
      <w:r w:rsidRPr="00A37081">
        <w:rPr>
          <w:color w:val="000000" w:themeColor="text1"/>
          <w:sz w:val="24"/>
          <w:szCs w:val="24"/>
        </w:rPr>
        <w:t>.2 – O cancelamento de seu registro poderá ser:</w:t>
      </w:r>
    </w:p>
    <w:p w:rsidR="00D4244D" w:rsidRPr="00A37081" w:rsidRDefault="00D4244D" w:rsidP="00D065D3">
      <w:pPr>
        <w:pStyle w:val="Cabealho"/>
        <w:tabs>
          <w:tab w:val="clear" w:pos="4419"/>
          <w:tab w:val="clear" w:pos="8838"/>
        </w:tabs>
        <w:spacing w:before="120" w:after="120"/>
        <w:ind w:right="35"/>
        <w:jc w:val="both"/>
        <w:rPr>
          <w:color w:val="000000" w:themeColor="text1"/>
          <w:sz w:val="24"/>
          <w:szCs w:val="24"/>
        </w:rPr>
      </w:pPr>
      <w:r w:rsidRPr="00A37081">
        <w:rPr>
          <w:color w:val="000000" w:themeColor="text1"/>
          <w:sz w:val="24"/>
          <w:szCs w:val="24"/>
        </w:rPr>
        <w:lastRenderedPageBreak/>
        <w:t>1</w:t>
      </w:r>
      <w:r w:rsidR="00317A55" w:rsidRPr="00A37081">
        <w:rPr>
          <w:color w:val="000000" w:themeColor="text1"/>
          <w:sz w:val="24"/>
          <w:szCs w:val="24"/>
          <w:lang w:val="pt-BR"/>
        </w:rPr>
        <w:t>9</w:t>
      </w:r>
      <w:r w:rsidRPr="00A37081">
        <w:rPr>
          <w:color w:val="000000" w:themeColor="text1"/>
          <w:sz w:val="24"/>
          <w:szCs w:val="24"/>
        </w:rPr>
        <w:t>.2.1 – a pedido do próprio, quando comprovar estar impossibilitado de cumprir as exigências da ata, pela ocorrência de fato superveniente que venha comprometer a perfeita execução contratual, decorrente de caso fortuito ou de força maior devidamente comprovado.</w:t>
      </w:r>
    </w:p>
    <w:p w:rsidR="00D4244D" w:rsidRPr="00A37081" w:rsidRDefault="00D4244D" w:rsidP="00D065D3">
      <w:pPr>
        <w:pStyle w:val="Cabealho"/>
        <w:tabs>
          <w:tab w:val="clear" w:pos="4419"/>
          <w:tab w:val="clear" w:pos="8838"/>
        </w:tabs>
        <w:spacing w:before="120" w:after="120"/>
        <w:ind w:right="35"/>
        <w:jc w:val="both"/>
        <w:rPr>
          <w:color w:val="000000" w:themeColor="text1"/>
          <w:sz w:val="24"/>
          <w:szCs w:val="24"/>
        </w:rPr>
      </w:pPr>
      <w:r w:rsidRPr="00A37081">
        <w:rPr>
          <w:color w:val="000000" w:themeColor="text1"/>
          <w:sz w:val="24"/>
          <w:szCs w:val="24"/>
        </w:rPr>
        <w:t>1</w:t>
      </w:r>
      <w:r w:rsidR="00317A55" w:rsidRPr="00A37081">
        <w:rPr>
          <w:color w:val="000000" w:themeColor="text1"/>
          <w:sz w:val="24"/>
          <w:szCs w:val="24"/>
          <w:lang w:val="pt-BR"/>
        </w:rPr>
        <w:t>9</w:t>
      </w:r>
      <w:r w:rsidRPr="00A37081">
        <w:rPr>
          <w:color w:val="000000" w:themeColor="text1"/>
          <w:sz w:val="24"/>
          <w:szCs w:val="24"/>
        </w:rPr>
        <w:t xml:space="preserve">.2.2 – por iniciativa </w:t>
      </w:r>
      <w:r w:rsidR="00AD461A">
        <w:rPr>
          <w:color w:val="000000" w:themeColor="text1"/>
          <w:sz w:val="24"/>
          <w:szCs w:val="24"/>
        </w:rPr>
        <w:t>da Administração</w:t>
      </w:r>
      <w:r w:rsidRPr="00A37081">
        <w:rPr>
          <w:color w:val="000000" w:themeColor="text1"/>
          <w:sz w:val="24"/>
          <w:szCs w:val="24"/>
        </w:rPr>
        <w:t>:</w:t>
      </w:r>
    </w:p>
    <w:p w:rsidR="00D4244D" w:rsidRPr="00A37081" w:rsidRDefault="00D4244D" w:rsidP="00D72C2C">
      <w:pPr>
        <w:pStyle w:val="Cabealho"/>
        <w:numPr>
          <w:ilvl w:val="0"/>
          <w:numId w:val="15"/>
        </w:numPr>
        <w:tabs>
          <w:tab w:val="clear" w:pos="4419"/>
          <w:tab w:val="clear" w:pos="8838"/>
          <w:tab w:val="left" w:pos="851"/>
        </w:tabs>
        <w:spacing w:before="120" w:after="120"/>
        <w:ind w:left="567" w:right="35" w:firstLine="0"/>
        <w:jc w:val="both"/>
        <w:rPr>
          <w:color w:val="000000" w:themeColor="text1"/>
          <w:sz w:val="24"/>
          <w:szCs w:val="24"/>
        </w:rPr>
      </w:pPr>
      <w:r w:rsidRPr="00A37081">
        <w:rPr>
          <w:color w:val="000000" w:themeColor="text1"/>
          <w:sz w:val="24"/>
          <w:szCs w:val="24"/>
        </w:rPr>
        <w:t xml:space="preserve">se o </w:t>
      </w:r>
      <w:r w:rsidR="00C4472F" w:rsidRPr="00A37081">
        <w:rPr>
          <w:color w:val="000000" w:themeColor="text1"/>
          <w:sz w:val="24"/>
          <w:szCs w:val="24"/>
          <w:lang w:val="pt-BR"/>
        </w:rPr>
        <w:t>presta</w:t>
      </w:r>
      <w:r w:rsidR="00C4472F" w:rsidRPr="00A37081">
        <w:rPr>
          <w:color w:val="000000" w:themeColor="text1"/>
          <w:sz w:val="24"/>
          <w:szCs w:val="24"/>
        </w:rPr>
        <w:t>dor</w:t>
      </w:r>
      <w:r w:rsidR="00C4472F" w:rsidRPr="00A37081">
        <w:rPr>
          <w:color w:val="000000" w:themeColor="text1"/>
          <w:sz w:val="24"/>
          <w:szCs w:val="24"/>
          <w:lang w:val="pt-BR"/>
        </w:rPr>
        <w:t xml:space="preserve"> </w:t>
      </w:r>
      <w:r w:rsidRPr="00A37081">
        <w:rPr>
          <w:color w:val="000000" w:themeColor="text1"/>
          <w:sz w:val="24"/>
          <w:szCs w:val="24"/>
        </w:rPr>
        <w:t xml:space="preserve"> não aceitar reduzir o preço registrado, na hipótese de este se tornar superior aqueles praticados no mercado;</w:t>
      </w:r>
    </w:p>
    <w:p w:rsidR="00D4244D" w:rsidRPr="00A37081" w:rsidRDefault="00C4472F" w:rsidP="00D72C2C">
      <w:pPr>
        <w:pStyle w:val="Cabealho"/>
        <w:numPr>
          <w:ilvl w:val="0"/>
          <w:numId w:val="15"/>
        </w:numPr>
        <w:tabs>
          <w:tab w:val="clear" w:pos="4419"/>
          <w:tab w:val="clear" w:pos="8838"/>
          <w:tab w:val="left" w:pos="851"/>
        </w:tabs>
        <w:spacing w:before="120" w:after="120"/>
        <w:ind w:left="567" w:right="35" w:firstLine="0"/>
        <w:jc w:val="both"/>
        <w:rPr>
          <w:color w:val="000000" w:themeColor="text1"/>
          <w:sz w:val="24"/>
          <w:szCs w:val="24"/>
        </w:rPr>
      </w:pPr>
      <w:r w:rsidRPr="00A37081">
        <w:rPr>
          <w:color w:val="000000" w:themeColor="text1"/>
          <w:sz w:val="24"/>
          <w:szCs w:val="24"/>
        </w:rPr>
        <w:t xml:space="preserve">se o </w:t>
      </w:r>
      <w:r w:rsidRPr="00A37081">
        <w:rPr>
          <w:color w:val="000000" w:themeColor="text1"/>
          <w:sz w:val="24"/>
          <w:szCs w:val="24"/>
          <w:lang w:val="pt-BR"/>
        </w:rPr>
        <w:t>presta</w:t>
      </w:r>
      <w:r w:rsidRPr="00A37081">
        <w:rPr>
          <w:color w:val="000000" w:themeColor="text1"/>
          <w:sz w:val="24"/>
          <w:szCs w:val="24"/>
        </w:rPr>
        <w:t>dor</w:t>
      </w:r>
      <w:r w:rsidR="00D4244D" w:rsidRPr="00A37081">
        <w:rPr>
          <w:color w:val="000000" w:themeColor="text1"/>
          <w:sz w:val="24"/>
          <w:szCs w:val="24"/>
        </w:rPr>
        <w:t xml:space="preserve"> perder qualquer condição de habilitação ou qualificação técnica exigida no processo licitatório;</w:t>
      </w:r>
    </w:p>
    <w:p w:rsidR="00410B23" w:rsidRPr="00A37081" w:rsidRDefault="00D4244D" w:rsidP="00D72C2C">
      <w:pPr>
        <w:pStyle w:val="Cabealho"/>
        <w:numPr>
          <w:ilvl w:val="0"/>
          <w:numId w:val="15"/>
        </w:numPr>
        <w:tabs>
          <w:tab w:val="clear" w:pos="4419"/>
          <w:tab w:val="clear" w:pos="8838"/>
          <w:tab w:val="left" w:pos="851"/>
        </w:tabs>
        <w:spacing w:before="120" w:after="120"/>
        <w:ind w:left="567" w:right="35" w:firstLine="0"/>
        <w:jc w:val="both"/>
        <w:rPr>
          <w:color w:val="000000" w:themeColor="text1"/>
          <w:sz w:val="24"/>
          <w:szCs w:val="24"/>
        </w:rPr>
      </w:pPr>
      <w:r w:rsidRPr="00A37081">
        <w:rPr>
          <w:color w:val="000000" w:themeColor="text1"/>
          <w:sz w:val="24"/>
          <w:szCs w:val="24"/>
        </w:rPr>
        <w:t xml:space="preserve">se o </w:t>
      </w:r>
      <w:r w:rsidR="00C4472F" w:rsidRPr="00A37081">
        <w:rPr>
          <w:color w:val="000000" w:themeColor="text1"/>
          <w:sz w:val="24"/>
          <w:szCs w:val="24"/>
          <w:lang w:val="pt-BR"/>
        </w:rPr>
        <w:t>presta</w:t>
      </w:r>
      <w:r w:rsidR="00C4472F" w:rsidRPr="00A37081">
        <w:rPr>
          <w:color w:val="000000" w:themeColor="text1"/>
          <w:sz w:val="24"/>
          <w:szCs w:val="24"/>
        </w:rPr>
        <w:t>dor</w:t>
      </w:r>
      <w:r w:rsidRPr="00A37081">
        <w:rPr>
          <w:color w:val="000000" w:themeColor="text1"/>
          <w:sz w:val="24"/>
          <w:szCs w:val="24"/>
        </w:rPr>
        <w:t xml:space="preserve"> deixar de retirar a respectiva nota de empenho ou instrumento equivalente, no prazo estabelecido pela administração, sem justificativa aceitável;</w:t>
      </w:r>
    </w:p>
    <w:p w:rsidR="00410B23" w:rsidRPr="00A37081" w:rsidRDefault="00410B23" w:rsidP="00D72C2C">
      <w:pPr>
        <w:pStyle w:val="Cabealho"/>
        <w:numPr>
          <w:ilvl w:val="0"/>
          <w:numId w:val="15"/>
        </w:numPr>
        <w:tabs>
          <w:tab w:val="clear" w:pos="4419"/>
          <w:tab w:val="clear" w:pos="8838"/>
          <w:tab w:val="left" w:pos="851"/>
        </w:tabs>
        <w:spacing w:before="120" w:after="120"/>
        <w:ind w:left="567" w:right="35" w:firstLine="0"/>
        <w:jc w:val="both"/>
        <w:rPr>
          <w:color w:val="000000" w:themeColor="text1"/>
          <w:sz w:val="24"/>
          <w:szCs w:val="24"/>
        </w:rPr>
      </w:pPr>
      <w:r w:rsidRPr="00A37081">
        <w:rPr>
          <w:color w:val="000000" w:themeColor="text1"/>
          <w:sz w:val="24"/>
          <w:szCs w:val="24"/>
        </w:rPr>
        <w:t>Descumprir as condições da ata de registro de preços;</w:t>
      </w:r>
    </w:p>
    <w:p w:rsidR="00410B23" w:rsidRPr="00A37081" w:rsidRDefault="00410B23" w:rsidP="00D72C2C">
      <w:pPr>
        <w:numPr>
          <w:ilvl w:val="0"/>
          <w:numId w:val="15"/>
        </w:numPr>
        <w:tabs>
          <w:tab w:val="left" w:pos="851"/>
        </w:tabs>
        <w:spacing w:before="120" w:after="120"/>
        <w:ind w:left="567" w:right="35" w:firstLine="0"/>
        <w:jc w:val="both"/>
        <w:rPr>
          <w:color w:val="000000" w:themeColor="text1"/>
          <w:sz w:val="24"/>
          <w:szCs w:val="24"/>
        </w:rPr>
      </w:pPr>
      <w:r w:rsidRPr="00A37081">
        <w:rPr>
          <w:color w:val="000000" w:themeColor="text1"/>
          <w:sz w:val="24"/>
          <w:szCs w:val="24"/>
        </w:rPr>
        <w:t>Sofrer sanção administrativa cujo efeito torne-o proibido de celebrar contrato administrativo, alcançando o órgão gerenciador e órgão(s) participante(s).</w:t>
      </w:r>
    </w:p>
    <w:p w:rsidR="00D4244D" w:rsidRPr="00A37081" w:rsidRDefault="00D4244D" w:rsidP="00D065D3">
      <w:pPr>
        <w:pStyle w:val="Cabealho"/>
        <w:tabs>
          <w:tab w:val="clear" w:pos="4419"/>
          <w:tab w:val="clear" w:pos="8838"/>
        </w:tabs>
        <w:spacing w:before="120" w:after="120"/>
        <w:ind w:right="35"/>
        <w:jc w:val="both"/>
        <w:rPr>
          <w:color w:val="000000" w:themeColor="text1"/>
          <w:sz w:val="24"/>
          <w:szCs w:val="24"/>
        </w:rPr>
      </w:pPr>
      <w:r w:rsidRPr="00A37081">
        <w:rPr>
          <w:color w:val="000000" w:themeColor="text1"/>
          <w:sz w:val="24"/>
          <w:szCs w:val="24"/>
        </w:rPr>
        <w:t>1</w:t>
      </w:r>
      <w:r w:rsidR="00317A55" w:rsidRPr="00A37081">
        <w:rPr>
          <w:color w:val="000000" w:themeColor="text1"/>
          <w:sz w:val="24"/>
          <w:szCs w:val="24"/>
          <w:lang w:val="pt-BR"/>
        </w:rPr>
        <w:t>9</w:t>
      </w:r>
      <w:r w:rsidRPr="00A37081">
        <w:rPr>
          <w:color w:val="000000" w:themeColor="text1"/>
          <w:sz w:val="24"/>
          <w:szCs w:val="24"/>
        </w:rPr>
        <w:t>.2.3 – por razões de interesse público, devidamente motivadas e justificadas.</w:t>
      </w:r>
    </w:p>
    <w:p w:rsidR="00410B23" w:rsidRPr="00A37081" w:rsidRDefault="00410B23" w:rsidP="00D065D3">
      <w:pPr>
        <w:spacing w:before="120" w:after="120"/>
        <w:ind w:right="35"/>
        <w:jc w:val="both"/>
        <w:rPr>
          <w:color w:val="000000" w:themeColor="text1"/>
          <w:sz w:val="24"/>
          <w:szCs w:val="24"/>
        </w:rPr>
      </w:pPr>
      <w:r w:rsidRPr="00A37081">
        <w:rPr>
          <w:color w:val="000000" w:themeColor="text1"/>
          <w:sz w:val="24"/>
          <w:szCs w:val="24"/>
        </w:rPr>
        <w:t>1</w:t>
      </w:r>
      <w:r w:rsidR="00317A55" w:rsidRPr="00A37081">
        <w:rPr>
          <w:color w:val="000000" w:themeColor="text1"/>
          <w:sz w:val="24"/>
          <w:szCs w:val="24"/>
        </w:rPr>
        <w:t>9</w:t>
      </w:r>
      <w:r w:rsidRPr="00A37081">
        <w:rPr>
          <w:color w:val="000000" w:themeColor="text1"/>
          <w:sz w:val="24"/>
          <w:szCs w:val="24"/>
        </w:rPr>
        <w:t>.3 – O cancelamento de registros será formalizado por despacho da Administração, assegurado o contraditório e a ampla defesa.</w:t>
      </w:r>
    </w:p>
    <w:p w:rsidR="00410B23" w:rsidRPr="00A37081" w:rsidRDefault="00410B23" w:rsidP="00D065D3">
      <w:pPr>
        <w:spacing w:before="120" w:after="120"/>
        <w:ind w:right="35"/>
        <w:jc w:val="both"/>
        <w:rPr>
          <w:color w:val="000000" w:themeColor="text1"/>
          <w:sz w:val="24"/>
          <w:szCs w:val="24"/>
        </w:rPr>
      </w:pPr>
      <w:r w:rsidRPr="00A37081">
        <w:rPr>
          <w:color w:val="000000" w:themeColor="text1"/>
          <w:sz w:val="24"/>
          <w:szCs w:val="24"/>
        </w:rPr>
        <w:t>1</w:t>
      </w:r>
      <w:r w:rsidR="00317A55" w:rsidRPr="00A37081">
        <w:rPr>
          <w:color w:val="000000" w:themeColor="text1"/>
          <w:sz w:val="24"/>
          <w:szCs w:val="24"/>
        </w:rPr>
        <w:t>9</w:t>
      </w:r>
      <w:r w:rsidRPr="00A37081">
        <w:rPr>
          <w:color w:val="000000" w:themeColor="text1"/>
          <w:sz w:val="24"/>
          <w:szCs w:val="24"/>
        </w:rPr>
        <w:t xml:space="preserve">.4 – O cancelamento do registro de preços poderá ocorrer por fato superveniente, decorrente de caso fortuito ou força maior, que prejudique o cumprimento da ata, devidamente comprovados e justificados por razão de interesse público ou a pedido do fornecedor. </w:t>
      </w:r>
    </w:p>
    <w:p w:rsidR="00D4244D" w:rsidRDefault="00D4244D" w:rsidP="00D065D3">
      <w:pPr>
        <w:pStyle w:val="Cabealho"/>
        <w:tabs>
          <w:tab w:val="clear" w:pos="4419"/>
          <w:tab w:val="clear" w:pos="8838"/>
        </w:tabs>
        <w:spacing w:before="120" w:after="120"/>
        <w:ind w:right="35"/>
        <w:jc w:val="both"/>
        <w:rPr>
          <w:color w:val="000000" w:themeColor="text1"/>
          <w:sz w:val="24"/>
          <w:szCs w:val="24"/>
          <w:lang w:val="pt-BR"/>
        </w:rPr>
      </w:pPr>
      <w:r w:rsidRPr="00A37081">
        <w:rPr>
          <w:color w:val="000000" w:themeColor="text1"/>
          <w:sz w:val="24"/>
          <w:szCs w:val="24"/>
        </w:rPr>
        <w:t>1</w:t>
      </w:r>
      <w:r w:rsidR="00317A55" w:rsidRPr="00A37081">
        <w:rPr>
          <w:color w:val="000000" w:themeColor="text1"/>
          <w:sz w:val="24"/>
          <w:szCs w:val="24"/>
          <w:lang w:val="pt-BR"/>
        </w:rPr>
        <w:t>9</w:t>
      </w:r>
      <w:r w:rsidRPr="00A37081">
        <w:rPr>
          <w:color w:val="000000" w:themeColor="text1"/>
          <w:sz w:val="24"/>
          <w:szCs w:val="24"/>
        </w:rPr>
        <w:t>.</w:t>
      </w:r>
      <w:r w:rsidR="00410B23" w:rsidRPr="00A37081">
        <w:rPr>
          <w:color w:val="000000" w:themeColor="text1"/>
          <w:sz w:val="24"/>
          <w:szCs w:val="24"/>
        </w:rPr>
        <w:t>5</w:t>
      </w:r>
      <w:r w:rsidRPr="00A37081">
        <w:rPr>
          <w:color w:val="000000" w:themeColor="text1"/>
          <w:sz w:val="24"/>
          <w:szCs w:val="24"/>
        </w:rPr>
        <w:t xml:space="preserve"> – Em qualquer das hipóteses acima, concluído o processo, a CPLC fará o devido apostilamento na ata de registro de preços e informará aos proponentes a nova ordem de registro.</w:t>
      </w:r>
    </w:p>
    <w:p w:rsidR="00B049FE" w:rsidRPr="00A37081" w:rsidRDefault="00B049FE" w:rsidP="00D065D3">
      <w:pPr>
        <w:spacing w:before="120" w:after="120"/>
        <w:ind w:right="35"/>
        <w:jc w:val="both"/>
        <w:rPr>
          <w:b/>
          <w:color w:val="000000"/>
          <w:sz w:val="24"/>
          <w:szCs w:val="24"/>
        </w:rPr>
      </w:pPr>
      <w:r w:rsidRPr="00A37081">
        <w:rPr>
          <w:b/>
          <w:color w:val="000000"/>
          <w:sz w:val="24"/>
          <w:szCs w:val="24"/>
        </w:rPr>
        <w:t>20</w:t>
      </w:r>
      <w:r w:rsidR="002A5A84">
        <w:rPr>
          <w:b/>
          <w:color w:val="000000"/>
          <w:sz w:val="24"/>
          <w:szCs w:val="24"/>
        </w:rPr>
        <w:t xml:space="preserve"> </w:t>
      </w:r>
      <w:r w:rsidRPr="00A37081">
        <w:rPr>
          <w:b/>
          <w:color w:val="000000"/>
          <w:sz w:val="24"/>
          <w:szCs w:val="24"/>
        </w:rPr>
        <w:t xml:space="preserve">- DA REVOGAÇÃO DA ATA DE REGISTRO DE PREÇOS </w:t>
      </w:r>
    </w:p>
    <w:p w:rsidR="00B049FE" w:rsidRPr="00A37081" w:rsidRDefault="00B049FE" w:rsidP="00D065D3">
      <w:pPr>
        <w:spacing w:before="120" w:after="120"/>
        <w:ind w:right="35"/>
        <w:jc w:val="both"/>
        <w:rPr>
          <w:color w:val="000000"/>
          <w:sz w:val="24"/>
          <w:szCs w:val="24"/>
        </w:rPr>
      </w:pPr>
      <w:r w:rsidRPr="00A37081">
        <w:rPr>
          <w:color w:val="000000"/>
          <w:sz w:val="24"/>
          <w:szCs w:val="24"/>
        </w:rPr>
        <w:t xml:space="preserve">20.1 – A ata de registro de preços poderá ser revogada pela Administração: </w:t>
      </w:r>
    </w:p>
    <w:p w:rsidR="00B049FE" w:rsidRPr="00A37081" w:rsidRDefault="00B049FE" w:rsidP="00D065D3">
      <w:pPr>
        <w:spacing w:before="120" w:after="120"/>
        <w:ind w:right="35"/>
        <w:jc w:val="both"/>
        <w:rPr>
          <w:color w:val="000000"/>
          <w:sz w:val="24"/>
          <w:szCs w:val="24"/>
        </w:rPr>
      </w:pPr>
      <w:r w:rsidRPr="00A37081">
        <w:rPr>
          <w:color w:val="000000"/>
          <w:sz w:val="24"/>
          <w:szCs w:val="24"/>
        </w:rPr>
        <w:t xml:space="preserve">20.1.1 – por decurso de prazo de vigência; </w:t>
      </w:r>
    </w:p>
    <w:p w:rsidR="00B049FE" w:rsidRPr="00A37081" w:rsidRDefault="00B049FE" w:rsidP="00D065D3">
      <w:pPr>
        <w:spacing w:before="120" w:after="120"/>
        <w:ind w:right="35"/>
        <w:jc w:val="both"/>
        <w:rPr>
          <w:color w:val="000000"/>
          <w:sz w:val="24"/>
          <w:szCs w:val="24"/>
        </w:rPr>
      </w:pPr>
      <w:r w:rsidRPr="00A37081">
        <w:rPr>
          <w:color w:val="000000"/>
          <w:sz w:val="24"/>
          <w:szCs w:val="24"/>
        </w:rPr>
        <w:t xml:space="preserve">20.1.2 – quando não restarem </w:t>
      </w:r>
      <w:r w:rsidR="00187F80">
        <w:rPr>
          <w:color w:val="000000"/>
          <w:sz w:val="24"/>
          <w:szCs w:val="24"/>
        </w:rPr>
        <w:t>prestadores</w:t>
      </w:r>
      <w:r w:rsidRPr="00A37081">
        <w:rPr>
          <w:color w:val="000000"/>
          <w:sz w:val="24"/>
          <w:szCs w:val="24"/>
        </w:rPr>
        <w:t xml:space="preserve"> registrados; </w:t>
      </w:r>
    </w:p>
    <w:p w:rsidR="00AD461A" w:rsidRPr="009A1CA1" w:rsidRDefault="00B049FE" w:rsidP="00D065D3">
      <w:pPr>
        <w:spacing w:before="120" w:after="120"/>
        <w:ind w:right="35"/>
        <w:jc w:val="both"/>
        <w:rPr>
          <w:color w:val="FF0066"/>
          <w:sz w:val="24"/>
          <w:szCs w:val="24"/>
        </w:rPr>
      </w:pPr>
      <w:r w:rsidRPr="00A37081">
        <w:rPr>
          <w:color w:val="000000"/>
          <w:sz w:val="24"/>
          <w:szCs w:val="24"/>
        </w:rPr>
        <w:t xml:space="preserve">20.1.3 – pelo </w:t>
      </w:r>
      <w:r w:rsidR="002A5A84">
        <w:rPr>
          <w:color w:val="000000"/>
          <w:sz w:val="24"/>
          <w:szCs w:val="24"/>
        </w:rPr>
        <w:t xml:space="preserve">Município e </w:t>
      </w:r>
      <w:r w:rsidR="00555B7B">
        <w:rPr>
          <w:color w:val="000000"/>
          <w:sz w:val="24"/>
          <w:szCs w:val="24"/>
        </w:rPr>
        <w:t>Fundo Municipal de Saúde</w:t>
      </w:r>
      <w:r w:rsidRPr="00A37081">
        <w:rPr>
          <w:color w:val="000000"/>
          <w:sz w:val="24"/>
          <w:szCs w:val="24"/>
        </w:rPr>
        <w:t>, quando caracterizado o interesse público.</w:t>
      </w:r>
      <w:r w:rsidR="009A1CA1">
        <w:rPr>
          <w:color w:val="000000"/>
          <w:sz w:val="24"/>
          <w:szCs w:val="24"/>
        </w:rPr>
        <w:t xml:space="preserve"> </w:t>
      </w:r>
    </w:p>
    <w:p w:rsidR="002A5A84" w:rsidRDefault="00317A55" w:rsidP="00D065D3">
      <w:pPr>
        <w:spacing w:before="120" w:after="120"/>
        <w:ind w:right="35"/>
        <w:jc w:val="both"/>
        <w:rPr>
          <w:rFonts w:eastAsia="Calibri"/>
          <w:b/>
          <w:color w:val="000000" w:themeColor="text1"/>
          <w:sz w:val="24"/>
          <w:szCs w:val="24"/>
          <w:lang w:eastAsia="en-US"/>
        </w:rPr>
      </w:pPr>
      <w:r w:rsidRPr="00A37081">
        <w:rPr>
          <w:rFonts w:eastAsia="Calibri"/>
          <w:b/>
          <w:color w:val="000000" w:themeColor="text1"/>
          <w:sz w:val="24"/>
          <w:szCs w:val="24"/>
          <w:lang w:eastAsia="en-US"/>
        </w:rPr>
        <w:t>2</w:t>
      </w:r>
      <w:r w:rsidR="00B049FE" w:rsidRPr="00A37081">
        <w:rPr>
          <w:rFonts w:eastAsia="Calibri"/>
          <w:b/>
          <w:color w:val="000000" w:themeColor="text1"/>
          <w:sz w:val="24"/>
          <w:szCs w:val="24"/>
          <w:lang w:eastAsia="en-US"/>
        </w:rPr>
        <w:t>2</w:t>
      </w:r>
      <w:r w:rsidR="00412A60" w:rsidRPr="00A37081">
        <w:rPr>
          <w:rFonts w:eastAsia="Calibri"/>
          <w:b/>
          <w:color w:val="000000" w:themeColor="text1"/>
          <w:sz w:val="24"/>
          <w:szCs w:val="24"/>
          <w:lang w:eastAsia="en-US"/>
        </w:rPr>
        <w:t xml:space="preserve"> – </w:t>
      </w:r>
      <w:r w:rsidR="00C32B0B" w:rsidRPr="002A5A84">
        <w:rPr>
          <w:b/>
          <w:bCs/>
          <w:sz w:val="24"/>
          <w:szCs w:val="24"/>
          <w:lang w:val="pt-PT" w:eastAsia="en-US"/>
        </w:rPr>
        <w:t>DURAÇÃO</w:t>
      </w:r>
      <w:r w:rsidR="00C32B0B">
        <w:rPr>
          <w:b/>
          <w:bCs/>
          <w:sz w:val="24"/>
          <w:szCs w:val="24"/>
          <w:lang w:val="pt-PT" w:eastAsia="en-US"/>
        </w:rPr>
        <w:t xml:space="preserve"> E</w:t>
      </w:r>
      <w:r w:rsidR="00C32B0B" w:rsidRPr="002A5A84">
        <w:rPr>
          <w:b/>
          <w:bCs/>
          <w:sz w:val="24"/>
          <w:szCs w:val="24"/>
          <w:lang w:val="pt-PT" w:eastAsia="en-US"/>
        </w:rPr>
        <w:t xml:space="preserve"> ALTERAÇÃO</w:t>
      </w:r>
      <w:r w:rsidR="00950F05" w:rsidRPr="00A37081">
        <w:rPr>
          <w:rFonts w:eastAsia="Calibri"/>
          <w:b/>
          <w:color w:val="000000" w:themeColor="text1"/>
          <w:sz w:val="24"/>
          <w:szCs w:val="24"/>
          <w:lang w:eastAsia="en-US"/>
        </w:rPr>
        <w:t xml:space="preserve"> </w:t>
      </w:r>
      <w:r w:rsidR="00412A60" w:rsidRPr="00A37081">
        <w:rPr>
          <w:rFonts w:eastAsia="Calibri"/>
          <w:b/>
          <w:color w:val="000000" w:themeColor="text1"/>
          <w:sz w:val="24"/>
          <w:szCs w:val="24"/>
          <w:lang w:eastAsia="en-US"/>
        </w:rPr>
        <w:t>DA ATA DE REGISTRO DE PREÇOS</w:t>
      </w:r>
      <w:r w:rsidR="009A1CA1">
        <w:rPr>
          <w:rFonts w:eastAsia="Calibri"/>
          <w:b/>
          <w:color w:val="000000" w:themeColor="text1"/>
          <w:sz w:val="24"/>
          <w:szCs w:val="24"/>
          <w:lang w:eastAsia="en-US"/>
        </w:rPr>
        <w:t xml:space="preserve"> </w:t>
      </w:r>
    </w:p>
    <w:p w:rsidR="003A3222" w:rsidRPr="00A37081" w:rsidRDefault="003A3222" w:rsidP="00D065D3">
      <w:pPr>
        <w:spacing w:before="120" w:after="120"/>
        <w:ind w:right="35"/>
        <w:jc w:val="both"/>
        <w:rPr>
          <w:rFonts w:eastAsia="Calibri"/>
          <w:b/>
          <w:color w:val="000000" w:themeColor="text1"/>
          <w:sz w:val="24"/>
          <w:szCs w:val="24"/>
          <w:lang w:eastAsia="en-US"/>
        </w:rPr>
      </w:pPr>
      <w:r w:rsidRPr="00A37081">
        <w:rPr>
          <w:b/>
          <w:color w:val="000000" w:themeColor="text1"/>
          <w:sz w:val="24"/>
          <w:szCs w:val="24"/>
          <w:u w:val="single"/>
        </w:rPr>
        <w:t>Vide termo de referência</w:t>
      </w:r>
    </w:p>
    <w:p w:rsidR="00F95E6E" w:rsidRPr="00555B7B" w:rsidRDefault="00317A55" w:rsidP="00D065D3">
      <w:pPr>
        <w:pStyle w:val="Cabealho"/>
        <w:tabs>
          <w:tab w:val="clear" w:pos="4419"/>
          <w:tab w:val="clear" w:pos="8838"/>
        </w:tabs>
        <w:spacing w:before="120" w:after="120"/>
        <w:ind w:right="35"/>
        <w:jc w:val="both"/>
        <w:rPr>
          <w:b/>
          <w:color w:val="000000" w:themeColor="text1"/>
          <w:sz w:val="24"/>
          <w:szCs w:val="24"/>
          <w:lang w:val="pt-BR"/>
        </w:rPr>
      </w:pPr>
      <w:r w:rsidRPr="00A37081">
        <w:rPr>
          <w:b/>
          <w:color w:val="000000" w:themeColor="text1"/>
          <w:sz w:val="24"/>
          <w:szCs w:val="24"/>
          <w:lang w:val="pt-BR"/>
        </w:rPr>
        <w:t>2</w:t>
      </w:r>
      <w:r w:rsidR="00B049FE" w:rsidRPr="00A37081">
        <w:rPr>
          <w:b/>
          <w:color w:val="000000" w:themeColor="text1"/>
          <w:sz w:val="24"/>
          <w:szCs w:val="24"/>
          <w:lang w:val="pt-BR"/>
        </w:rPr>
        <w:t>3</w:t>
      </w:r>
      <w:r w:rsidR="00941E25" w:rsidRPr="00A37081">
        <w:rPr>
          <w:b/>
          <w:color w:val="000000" w:themeColor="text1"/>
          <w:sz w:val="24"/>
          <w:szCs w:val="24"/>
        </w:rPr>
        <w:t xml:space="preserve"> –</w:t>
      </w:r>
      <w:r w:rsidR="008D5B53" w:rsidRPr="00A37081">
        <w:rPr>
          <w:b/>
          <w:color w:val="000000" w:themeColor="text1"/>
          <w:sz w:val="24"/>
          <w:szCs w:val="24"/>
        </w:rPr>
        <w:t xml:space="preserve"> </w:t>
      </w:r>
      <w:r w:rsidR="00D014AE" w:rsidRPr="00A37081">
        <w:rPr>
          <w:b/>
          <w:color w:val="000000" w:themeColor="text1"/>
          <w:sz w:val="24"/>
          <w:szCs w:val="24"/>
        </w:rPr>
        <w:t xml:space="preserve">CONVOCAÇÃO PARA ASSINATURA </w:t>
      </w:r>
      <w:r w:rsidR="00555B7B">
        <w:rPr>
          <w:b/>
          <w:color w:val="000000" w:themeColor="text1"/>
          <w:sz w:val="24"/>
          <w:szCs w:val="24"/>
          <w:lang w:val="pt-BR"/>
        </w:rPr>
        <w:t>CONTRATUAL</w:t>
      </w:r>
    </w:p>
    <w:p w:rsidR="00203B9C" w:rsidRPr="00A37081" w:rsidRDefault="000E2725" w:rsidP="00D065D3">
      <w:pPr>
        <w:spacing w:before="120" w:after="120"/>
        <w:ind w:right="35"/>
        <w:jc w:val="both"/>
        <w:rPr>
          <w:b/>
          <w:color w:val="000000" w:themeColor="text1"/>
          <w:sz w:val="24"/>
          <w:szCs w:val="24"/>
          <w:u w:val="single"/>
        </w:rPr>
      </w:pPr>
      <w:r w:rsidRPr="00A37081">
        <w:rPr>
          <w:b/>
          <w:color w:val="000000" w:themeColor="text1"/>
          <w:sz w:val="24"/>
          <w:szCs w:val="24"/>
          <w:u w:val="single"/>
        </w:rPr>
        <w:t>Vide termo</w:t>
      </w:r>
      <w:r w:rsidR="00203B9C" w:rsidRPr="00A37081">
        <w:rPr>
          <w:b/>
          <w:color w:val="000000" w:themeColor="text1"/>
          <w:sz w:val="24"/>
          <w:szCs w:val="24"/>
          <w:u w:val="single"/>
        </w:rPr>
        <w:t xml:space="preserve"> de referência</w:t>
      </w:r>
    </w:p>
    <w:p w:rsidR="00D014AE" w:rsidRPr="00A37081" w:rsidRDefault="0046644B" w:rsidP="00D065D3">
      <w:pPr>
        <w:pStyle w:val="Cabealho"/>
        <w:tabs>
          <w:tab w:val="clear" w:pos="4419"/>
          <w:tab w:val="clear" w:pos="8838"/>
        </w:tabs>
        <w:spacing w:before="120" w:after="120"/>
        <w:ind w:right="35"/>
        <w:jc w:val="both"/>
        <w:rPr>
          <w:b/>
          <w:color w:val="000000" w:themeColor="text1"/>
          <w:sz w:val="24"/>
          <w:szCs w:val="24"/>
        </w:rPr>
      </w:pPr>
      <w:r w:rsidRPr="00A37081">
        <w:rPr>
          <w:b/>
          <w:color w:val="000000" w:themeColor="text1"/>
          <w:sz w:val="24"/>
          <w:szCs w:val="24"/>
        </w:rPr>
        <w:t>2</w:t>
      </w:r>
      <w:r w:rsidR="00B049FE" w:rsidRPr="00A37081">
        <w:rPr>
          <w:b/>
          <w:color w:val="000000" w:themeColor="text1"/>
          <w:sz w:val="24"/>
          <w:szCs w:val="24"/>
          <w:lang w:val="pt-BR"/>
        </w:rPr>
        <w:t>4</w:t>
      </w:r>
      <w:r w:rsidR="00D014AE" w:rsidRPr="00A37081">
        <w:rPr>
          <w:b/>
          <w:color w:val="000000" w:themeColor="text1"/>
          <w:sz w:val="24"/>
          <w:szCs w:val="24"/>
        </w:rPr>
        <w:t xml:space="preserve"> – PENALIDADES</w:t>
      </w:r>
    </w:p>
    <w:p w:rsidR="000E2725" w:rsidRPr="00A37081" w:rsidRDefault="000E2725" w:rsidP="00D065D3">
      <w:pPr>
        <w:spacing w:before="120" w:after="120"/>
        <w:ind w:right="35"/>
        <w:jc w:val="both"/>
        <w:rPr>
          <w:b/>
          <w:color w:val="000000" w:themeColor="text1"/>
          <w:sz w:val="24"/>
          <w:szCs w:val="24"/>
          <w:u w:val="single"/>
        </w:rPr>
      </w:pPr>
      <w:r w:rsidRPr="00A37081">
        <w:rPr>
          <w:b/>
          <w:color w:val="000000" w:themeColor="text1"/>
          <w:sz w:val="24"/>
          <w:szCs w:val="24"/>
          <w:u w:val="single"/>
        </w:rPr>
        <w:t>Vide termo de referência</w:t>
      </w:r>
    </w:p>
    <w:p w:rsidR="00D014AE" w:rsidRPr="00A37081" w:rsidRDefault="0046644B" w:rsidP="00D065D3">
      <w:pPr>
        <w:pStyle w:val="Cabealho"/>
        <w:tabs>
          <w:tab w:val="clear" w:pos="4419"/>
          <w:tab w:val="clear" w:pos="8838"/>
        </w:tabs>
        <w:spacing w:before="120" w:after="120"/>
        <w:ind w:right="35"/>
        <w:jc w:val="both"/>
        <w:rPr>
          <w:b/>
          <w:color w:val="000000" w:themeColor="text1"/>
          <w:sz w:val="24"/>
          <w:szCs w:val="24"/>
        </w:rPr>
      </w:pPr>
      <w:r w:rsidRPr="00A37081">
        <w:rPr>
          <w:b/>
          <w:color w:val="000000" w:themeColor="text1"/>
          <w:sz w:val="24"/>
          <w:szCs w:val="24"/>
        </w:rPr>
        <w:t>2</w:t>
      </w:r>
      <w:r w:rsidR="00B049FE" w:rsidRPr="00A37081">
        <w:rPr>
          <w:b/>
          <w:color w:val="000000" w:themeColor="text1"/>
          <w:sz w:val="24"/>
          <w:szCs w:val="24"/>
          <w:lang w:val="pt-BR"/>
        </w:rPr>
        <w:t>5</w:t>
      </w:r>
      <w:r w:rsidR="00D014AE" w:rsidRPr="00A37081">
        <w:rPr>
          <w:b/>
          <w:color w:val="000000" w:themeColor="text1"/>
          <w:sz w:val="24"/>
          <w:szCs w:val="24"/>
        </w:rPr>
        <w:t xml:space="preserve"> – FORMA DE PAGAMENTO</w:t>
      </w:r>
    </w:p>
    <w:p w:rsidR="000E2725" w:rsidRDefault="000E2725" w:rsidP="00D065D3">
      <w:pPr>
        <w:spacing w:before="120" w:after="120"/>
        <w:ind w:right="35"/>
        <w:jc w:val="both"/>
        <w:rPr>
          <w:b/>
          <w:color w:val="000000" w:themeColor="text1"/>
          <w:sz w:val="24"/>
          <w:szCs w:val="24"/>
          <w:u w:val="single"/>
        </w:rPr>
      </w:pPr>
      <w:r w:rsidRPr="00A37081">
        <w:rPr>
          <w:b/>
          <w:color w:val="000000" w:themeColor="text1"/>
          <w:sz w:val="24"/>
          <w:szCs w:val="24"/>
          <w:u w:val="single"/>
        </w:rPr>
        <w:t>Vide termo de referência</w:t>
      </w:r>
    </w:p>
    <w:p w:rsidR="00D014AE" w:rsidRPr="00A37081" w:rsidRDefault="00A04450" w:rsidP="00D065D3">
      <w:pPr>
        <w:pStyle w:val="Cabealho"/>
        <w:tabs>
          <w:tab w:val="clear" w:pos="4419"/>
          <w:tab w:val="clear" w:pos="8838"/>
        </w:tabs>
        <w:spacing w:before="120" w:after="120"/>
        <w:ind w:right="35"/>
        <w:jc w:val="both"/>
        <w:rPr>
          <w:b/>
          <w:color w:val="000000" w:themeColor="text1"/>
          <w:sz w:val="24"/>
          <w:szCs w:val="24"/>
        </w:rPr>
      </w:pPr>
      <w:r w:rsidRPr="00A37081">
        <w:rPr>
          <w:b/>
          <w:color w:val="000000" w:themeColor="text1"/>
          <w:sz w:val="24"/>
          <w:szCs w:val="24"/>
        </w:rPr>
        <w:t>2</w:t>
      </w:r>
      <w:r w:rsidR="00B049FE" w:rsidRPr="00A37081">
        <w:rPr>
          <w:b/>
          <w:color w:val="000000" w:themeColor="text1"/>
          <w:sz w:val="24"/>
          <w:szCs w:val="24"/>
          <w:lang w:val="pt-BR"/>
        </w:rPr>
        <w:t>6</w:t>
      </w:r>
      <w:r w:rsidR="00D014AE" w:rsidRPr="00A37081">
        <w:rPr>
          <w:b/>
          <w:color w:val="000000" w:themeColor="text1"/>
          <w:sz w:val="24"/>
          <w:szCs w:val="24"/>
        </w:rPr>
        <w:t xml:space="preserve"> – GESTORES DA ATA DE REGISTRO DE PREÇOS E</w:t>
      </w:r>
      <w:r w:rsidR="00555B7B">
        <w:rPr>
          <w:b/>
          <w:color w:val="000000" w:themeColor="text1"/>
          <w:sz w:val="24"/>
          <w:szCs w:val="24"/>
          <w:lang w:val="pt-BR"/>
        </w:rPr>
        <w:t xml:space="preserve"> DO CONTRATO</w:t>
      </w:r>
      <w:r w:rsidR="00D014AE" w:rsidRPr="00A37081">
        <w:rPr>
          <w:b/>
          <w:color w:val="000000" w:themeColor="text1"/>
          <w:sz w:val="24"/>
          <w:szCs w:val="24"/>
        </w:rPr>
        <w:t xml:space="preserve"> ATRIBUIÇÕES</w:t>
      </w:r>
    </w:p>
    <w:p w:rsidR="000E2725" w:rsidRPr="00A37081" w:rsidRDefault="000E2725" w:rsidP="00D065D3">
      <w:pPr>
        <w:spacing w:before="120" w:after="120"/>
        <w:ind w:right="35"/>
        <w:jc w:val="both"/>
        <w:rPr>
          <w:b/>
          <w:color w:val="000000" w:themeColor="text1"/>
          <w:sz w:val="24"/>
          <w:szCs w:val="24"/>
          <w:u w:val="single"/>
        </w:rPr>
      </w:pPr>
      <w:r w:rsidRPr="00A37081">
        <w:rPr>
          <w:b/>
          <w:color w:val="000000" w:themeColor="text1"/>
          <w:sz w:val="24"/>
          <w:szCs w:val="24"/>
          <w:u w:val="single"/>
        </w:rPr>
        <w:t>Vide termo de referência</w:t>
      </w:r>
    </w:p>
    <w:p w:rsidR="00D014AE" w:rsidRPr="00A37081" w:rsidRDefault="00D014AE" w:rsidP="00D065D3">
      <w:pPr>
        <w:pStyle w:val="Cabealho"/>
        <w:tabs>
          <w:tab w:val="clear" w:pos="4419"/>
          <w:tab w:val="clear" w:pos="8838"/>
        </w:tabs>
        <w:spacing w:before="120" w:after="120"/>
        <w:ind w:right="35"/>
        <w:jc w:val="both"/>
        <w:rPr>
          <w:b/>
          <w:color w:val="000000" w:themeColor="text1"/>
          <w:sz w:val="24"/>
          <w:szCs w:val="24"/>
          <w:u w:val="single"/>
        </w:rPr>
      </w:pPr>
      <w:r w:rsidRPr="00A37081">
        <w:rPr>
          <w:b/>
          <w:color w:val="000000" w:themeColor="text1"/>
          <w:sz w:val="24"/>
          <w:szCs w:val="24"/>
        </w:rPr>
        <w:t>2</w:t>
      </w:r>
      <w:r w:rsidR="00B049FE" w:rsidRPr="00A37081">
        <w:rPr>
          <w:b/>
          <w:color w:val="000000" w:themeColor="text1"/>
          <w:sz w:val="24"/>
          <w:szCs w:val="24"/>
          <w:lang w:val="pt-BR"/>
        </w:rPr>
        <w:t>7</w:t>
      </w:r>
      <w:r w:rsidRPr="00A37081">
        <w:rPr>
          <w:b/>
          <w:color w:val="000000" w:themeColor="text1"/>
          <w:sz w:val="24"/>
          <w:szCs w:val="24"/>
        </w:rPr>
        <w:t xml:space="preserve"> – FISCALIZAÇÃO DO CONTRATO E ATRIBUIÇÕES</w:t>
      </w:r>
      <w:r w:rsidRPr="00A37081">
        <w:rPr>
          <w:b/>
          <w:color w:val="000000" w:themeColor="text1"/>
          <w:sz w:val="24"/>
          <w:szCs w:val="24"/>
          <w:u w:val="single"/>
        </w:rPr>
        <w:t xml:space="preserve"> </w:t>
      </w:r>
    </w:p>
    <w:p w:rsidR="000E2725" w:rsidRPr="00A37081" w:rsidRDefault="000E2725" w:rsidP="00D065D3">
      <w:pPr>
        <w:spacing w:before="120" w:after="120"/>
        <w:ind w:right="35"/>
        <w:jc w:val="both"/>
        <w:rPr>
          <w:b/>
          <w:color w:val="000000" w:themeColor="text1"/>
          <w:sz w:val="24"/>
          <w:szCs w:val="24"/>
          <w:u w:val="single"/>
        </w:rPr>
      </w:pPr>
      <w:r w:rsidRPr="00A37081">
        <w:rPr>
          <w:b/>
          <w:color w:val="000000" w:themeColor="text1"/>
          <w:sz w:val="24"/>
          <w:szCs w:val="24"/>
          <w:u w:val="single"/>
        </w:rPr>
        <w:t>Vide termo de referência</w:t>
      </w:r>
    </w:p>
    <w:p w:rsidR="00765E7D" w:rsidRPr="00A37081" w:rsidRDefault="00765E7D" w:rsidP="00D065D3">
      <w:pPr>
        <w:widowControl w:val="0"/>
        <w:tabs>
          <w:tab w:val="left" w:pos="-180"/>
          <w:tab w:val="left" w:pos="0"/>
        </w:tabs>
        <w:spacing w:before="120" w:after="120"/>
        <w:ind w:right="35"/>
        <w:jc w:val="both"/>
        <w:rPr>
          <w:b/>
          <w:color w:val="000000" w:themeColor="text1"/>
          <w:sz w:val="24"/>
          <w:szCs w:val="24"/>
          <w:shd w:val="clear" w:color="auto" w:fill="FFFFFF"/>
        </w:rPr>
      </w:pPr>
      <w:r w:rsidRPr="00A37081">
        <w:rPr>
          <w:b/>
          <w:color w:val="000000" w:themeColor="text1"/>
          <w:sz w:val="24"/>
          <w:szCs w:val="24"/>
          <w:shd w:val="clear" w:color="auto" w:fill="FFFFFF"/>
        </w:rPr>
        <w:t>2</w:t>
      </w:r>
      <w:r w:rsidR="00B049FE" w:rsidRPr="00A37081">
        <w:rPr>
          <w:b/>
          <w:color w:val="000000" w:themeColor="text1"/>
          <w:sz w:val="24"/>
          <w:szCs w:val="24"/>
          <w:shd w:val="clear" w:color="auto" w:fill="FFFFFF"/>
        </w:rPr>
        <w:t>8</w:t>
      </w:r>
      <w:r w:rsidRPr="00A37081">
        <w:rPr>
          <w:b/>
          <w:color w:val="000000" w:themeColor="text1"/>
          <w:sz w:val="24"/>
          <w:szCs w:val="24"/>
          <w:shd w:val="clear" w:color="auto" w:fill="FFFFFF"/>
        </w:rPr>
        <w:t xml:space="preserve"> – SUBCONTRATAÇÃO </w:t>
      </w:r>
    </w:p>
    <w:p w:rsidR="000E2725" w:rsidRPr="00A37081" w:rsidRDefault="000E2725" w:rsidP="00D065D3">
      <w:pPr>
        <w:spacing w:before="120" w:after="120"/>
        <w:ind w:right="35"/>
        <w:jc w:val="both"/>
        <w:rPr>
          <w:b/>
          <w:color w:val="000000" w:themeColor="text1"/>
          <w:sz w:val="24"/>
          <w:szCs w:val="24"/>
          <w:u w:val="single"/>
        </w:rPr>
      </w:pPr>
      <w:r w:rsidRPr="00A37081">
        <w:rPr>
          <w:b/>
          <w:color w:val="000000" w:themeColor="text1"/>
          <w:sz w:val="24"/>
          <w:szCs w:val="24"/>
          <w:u w:val="single"/>
        </w:rPr>
        <w:t>Vide termo de referência</w:t>
      </w:r>
    </w:p>
    <w:p w:rsidR="005F3CE7" w:rsidRPr="00A37081" w:rsidRDefault="00D014AE" w:rsidP="00D065D3">
      <w:pPr>
        <w:widowControl w:val="0"/>
        <w:tabs>
          <w:tab w:val="left" w:pos="-180"/>
          <w:tab w:val="left" w:pos="0"/>
        </w:tabs>
        <w:spacing w:before="120" w:after="120"/>
        <w:ind w:right="35"/>
        <w:jc w:val="both"/>
        <w:rPr>
          <w:b/>
          <w:color w:val="000000" w:themeColor="text1"/>
          <w:sz w:val="24"/>
          <w:szCs w:val="24"/>
          <w:shd w:val="clear" w:color="auto" w:fill="FFFFFF"/>
        </w:rPr>
      </w:pPr>
      <w:r w:rsidRPr="00A37081">
        <w:rPr>
          <w:b/>
          <w:color w:val="000000" w:themeColor="text1"/>
          <w:sz w:val="24"/>
          <w:szCs w:val="24"/>
          <w:shd w:val="clear" w:color="auto" w:fill="FFFFFF"/>
        </w:rPr>
        <w:lastRenderedPageBreak/>
        <w:t>2</w:t>
      </w:r>
      <w:r w:rsidR="00B049FE" w:rsidRPr="00A37081">
        <w:rPr>
          <w:b/>
          <w:color w:val="000000" w:themeColor="text1"/>
          <w:sz w:val="24"/>
          <w:szCs w:val="24"/>
          <w:shd w:val="clear" w:color="auto" w:fill="FFFFFF"/>
        </w:rPr>
        <w:t>9</w:t>
      </w:r>
      <w:r w:rsidRPr="00A37081">
        <w:rPr>
          <w:b/>
          <w:color w:val="000000" w:themeColor="text1"/>
          <w:sz w:val="24"/>
          <w:szCs w:val="24"/>
          <w:shd w:val="clear" w:color="auto" w:fill="FFFFFF"/>
        </w:rPr>
        <w:t xml:space="preserve"> – GARANTIA DE EXECUÇÃO</w:t>
      </w:r>
    </w:p>
    <w:p w:rsidR="000E2725" w:rsidRPr="00A37081" w:rsidRDefault="000E2725" w:rsidP="00D065D3">
      <w:pPr>
        <w:spacing w:before="120" w:after="120"/>
        <w:ind w:right="35"/>
        <w:jc w:val="both"/>
        <w:rPr>
          <w:b/>
          <w:color w:val="000000" w:themeColor="text1"/>
          <w:sz w:val="24"/>
          <w:szCs w:val="24"/>
          <w:u w:val="single"/>
        </w:rPr>
      </w:pPr>
      <w:r w:rsidRPr="00A37081">
        <w:rPr>
          <w:b/>
          <w:color w:val="000000" w:themeColor="text1"/>
          <w:sz w:val="24"/>
          <w:szCs w:val="24"/>
          <w:u w:val="single"/>
        </w:rPr>
        <w:t>Vide termo de referência</w:t>
      </w:r>
    </w:p>
    <w:p w:rsidR="002B03BD" w:rsidRPr="00A37081" w:rsidRDefault="00B049FE" w:rsidP="00D065D3">
      <w:pPr>
        <w:pStyle w:val="Cabealho"/>
        <w:tabs>
          <w:tab w:val="clear" w:pos="4419"/>
          <w:tab w:val="clear" w:pos="8838"/>
        </w:tabs>
        <w:spacing w:before="120" w:after="120"/>
        <w:ind w:right="35"/>
        <w:jc w:val="both"/>
        <w:rPr>
          <w:b/>
          <w:color w:val="000000" w:themeColor="text1"/>
          <w:sz w:val="24"/>
          <w:szCs w:val="24"/>
        </w:rPr>
      </w:pPr>
      <w:r w:rsidRPr="00A37081">
        <w:rPr>
          <w:b/>
          <w:color w:val="000000" w:themeColor="text1"/>
          <w:sz w:val="24"/>
          <w:szCs w:val="24"/>
          <w:lang w:val="pt-BR"/>
        </w:rPr>
        <w:t>30</w:t>
      </w:r>
      <w:r w:rsidR="002B03BD" w:rsidRPr="00A37081">
        <w:rPr>
          <w:b/>
          <w:color w:val="000000" w:themeColor="text1"/>
          <w:sz w:val="24"/>
          <w:szCs w:val="24"/>
        </w:rPr>
        <w:t xml:space="preserve"> – DA DOTAÇÃO ORÇAMENTÁRIA</w:t>
      </w:r>
    </w:p>
    <w:p w:rsidR="003A3222" w:rsidRDefault="00B049FE" w:rsidP="00D065D3">
      <w:pPr>
        <w:pStyle w:val="Cabealho"/>
        <w:tabs>
          <w:tab w:val="clear" w:pos="4419"/>
          <w:tab w:val="clear" w:pos="8838"/>
        </w:tabs>
        <w:spacing w:before="120" w:after="120"/>
        <w:ind w:right="35"/>
        <w:jc w:val="both"/>
        <w:rPr>
          <w:color w:val="000000" w:themeColor="text1"/>
          <w:sz w:val="24"/>
          <w:szCs w:val="24"/>
          <w:lang w:val="pt-BR"/>
        </w:rPr>
      </w:pPr>
      <w:r w:rsidRPr="00A37081">
        <w:rPr>
          <w:color w:val="000000" w:themeColor="text1"/>
          <w:sz w:val="24"/>
          <w:szCs w:val="24"/>
          <w:lang w:val="pt-BR"/>
        </w:rPr>
        <w:t>30</w:t>
      </w:r>
      <w:r w:rsidR="00196B5E" w:rsidRPr="00A37081">
        <w:rPr>
          <w:color w:val="000000" w:themeColor="text1"/>
          <w:sz w:val="24"/>
          <w:szCs w:val="24"/>
        </w:rPr>
        <w:t>.1 – Os créditos pelos quais as despesas relativas à presente licitação correrão por conta das seguintes dotações orçamentária.</w:t>
      </w:r>
      <w:r w:rsidR="00962BCD" w:rsidRPr="00A37081">
        <w:rPr>
          <w:color w:val="000000" w:themeColor="text1"/>
          <w:sz w:val="24"/>
          <w:szCs w:val="24"/>
        </w:rPr>
        <w:t xml:space="preserve"> </w:t>
      </w:r>
    </w:p>
    <w:p w:rsidR="00495EF7" w:rsidRPr="00495EF7" w:rsidRDefault="00495EF7" w:rsidP="00D065D3">
      <w:pPr>
        <w:pStyle w:val="Cabealho"/>
        <w:tabs>
          <w:tab w:val="clear" w:pos="4419"/>
          <w:tab w:val="clear" w:pos="8838"/>
        </w:tabs>
        <w:spacing w:before="120" w:after="120"/>
        <w:ind w:right="35"/>
        <w:jc w:val="both"/>
        <w:rPr>
          <w:b/>
          <w:color w:val="000000" w:themeColor="text1"/>
          <w:sz w:val="24"/>
          <w:szCs w:val="24"/>
          <w:u w:val="single"/>
          <w:lang w:val="pt-BR"/>
        </w:rPr>
      </w:pPr>
      <w:r w:rsidRPr="00495EF7">
        <w:rPr>
          <w:b/>
          <w:color w:val="000000" w:themeColor="text1"/>
          <w:sz w:val="24"/>
          <w:szCs w:val="24"/>
          <w:u w:val="single"/>
          <w:lang w:val="pt-BR"/>
        </w:rPr>
        <w:t>SECRE</w:t>
      </w:r>
      <w:r>
        <w:rPr>
          <w:b/>
          <w:color w:val="000000" w:themeColor="text1"/>
          <w:sz w:val="24"/>
          <w:szCs w:val="24"/>
          <w:u w:val="single"/>
          <w:lang w:val="pt-BR"/>
        </w:rPr>
        <w:t>TARIA MUNICIPAL DE SAÚDE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7"/>
        <w:gridCol w:w="2320"/>
      </w:tblGrid>
      <w:tr w:rsidR="00271947" w:rsidRPr="00A37081" w:rsidTr="00C2104B">
        <w:trPr>
          <w:trHeight w:val="321"/>
          <w:jc w:val="center"/>
        </w:trPr>
        <w:tc>
          <w:tcPr>
            <w:tcW w:w="3267" w:type="dxa"/>
            <w:shd w:val="clear" w:color="auto" w:fill="C6D9F1" w:themeFill="text2" w:themeFillTint="33"/>
          </w:tcPr>
          <w:p w:rsidR="00271947" w:rsidRPr="00A37081" w:rsidRDefault="00271947" w:rsidP="00D065D3">
            <w:pPr>
              <w:pStyle w:val="Padro"/>
              <w:ind w:right="35"/>
              <w:jc w:val="center"/>
              <w:rPr>
                <w:b/>
                <w:color w:val="000000" w:themeColor="text1"/>
                <w:szCs w:val="24"/>
              </w:rPr>
            </w:pPr>
            <w:r w:rsidRPr="00A37081">
              <w:rPr>
                <w:b/>
                <w:color w:val="000000" w:themeColor="text1"/>
                <w:szCs w:val="24"/>
              </w:rPr>
              <w:t>PROG. DE TRABALHO</w:t>
            </w:r>
          </w:p>
        </w:tc>
        <w:tc>
          <w:tcPr>
            <w:tcW w:w="2320" w:type="dxa"/>
            <w:shd w:val="clear" w:color="auto" w:fill="C6D9F1" w:themeFill="text2" w:themeFillTint="33"/>
          </w:tcPr>
          <w:p w:rsidR="00271947" w:rsidRPr="00A37081" w:rsidRDefault="00271947" w:rsidP="00D065D3">
            <w:pPr>
              <w:pStyle w:val="Padro"/>
              <w:ind w:right="35"/>
              <w:jc w:val="center"/>
              <w:rPr>
                <w:b/>
                <w:color w:val="000000" w:themeColor="text1"/>
                <w:szCs w:val="24"/>
              </w:rPr>
            </w:pPr>
            <w:r w:rsidRPr="00A37081">
              <w:rPr>
                <w:b/>
                <w:color w:val="000000" w:themeColor="text1"/>
                <w:szCs w:val="24"/>
              </w:rPr>
              <w:t>NAT. DESPESA</w:t>
            </w:r>
          </w:p>
        </w:tc>
      </w:tr>
      <w:tr w:rsidR="00271947" w:rsidRPr="00A37081" w:rsidTr="00C2104B">
        <w:trPr>
          <w:trHeight w:val="321"/>
          <w:jc w:val="center"/>
        </w:trPr>
        <w:tc>
          <w:tcPr>
            <w:tcW w:w="3267" w:type="dxa"/>
            <w:shd w:val="clear" w:color="auto" w:fill="auto"/>
          </w:tcPr>
          <w:p w:rsidR="00271947" w:rsidRPr="00A37081" w:rsidRDefault="00495EF7" w:rsidP="00D065D3">
            <w:pPr>
              <w:pStyle w:val="Padro"/>
              <w:ind w:right="35"/>
              <w:jc w:val="center"/>
              <w:rPr>
                <w:szCs w:val="24"/>
              </w:rPr>
            </w:pPr>
            <w:r>
              <w:rPr>
                <w:szCs w:val="24"/>
              </w:rPr>
              <w:t>0800.1030100652.075</w:t>
            </w:r>
          </w:p>
        </w:tc>
        <w:tc>
          <w:tcPr>
            <w:tcW w:w="2320" w:type="dxa"/>
            <w:shd w:val="clear" w:color="auto" w:fill="auto"/>
          </w:tcPr>
          <w:p w:rsidR="00271947" w:rsidRPr="00A37081" w:rsidRDefault="00763E29" w:rsidP="00D065D3">
            <w:pPr>
              <w:pStyle w:val="Padro"/>
              <w:ind w:right="35"/>
              <w:jc w:val="center"/>
              <w:rPr>
                <w:szCs w:val="24"/>
              </w:rPr>
            </w:pPr>
            <w:r w:rsidRPr="00A37081">
              <w:rPr>
                <w:szCs w:val="24"/>
              </w:rPr>
              <w:t>3390.39.00</w:t>
            </w:r>
          </w:p>
        </w:tc>
      </w:tr>
      <w:tr w:rsidR="00495EF7" w:rsidRPr="00A37081" w:rsidTr="00C2104B">
        <w:trPr>
          <w:trHeight w:val="321"/>
          <w:jc w:val="center"/>
        </w:trPr>
        <w:tc>
          <w:tcPr>
            <w:tcW w:w="3267" w:type="dxa"/>
            <w:shd w:val="clear" w:color="auto" w:fill="auto"/>
          </w:tcPr>
          <w:p w:rsidR="00495EF7" w:rsidRPr="00A37081" w:rsidRDefault="00495EF7" w:rsidP="00D065D3">
            <w:pPr>
              <w:pStyle w:val="Padro"/>
              <w:ind w:right="35"/>
              <w:jc w:val="center"/>
              <w:rPr>
                <w:szCs w:val="24"/>
              </w:rPr>
            </w:pPr>
            <w:r>
              <w:rPr>
                <w:szCs w:val="24"/>
              </w:rPr>
              <w:t>0800.1030100652.207</w:t>
            </w:r>
          </w:p>
        </w:tc>
        <w:tc>
          <w:tcPr>
            <w:tcW w:w="2320" w:type="dxa"/>
            <w:shd w:val="clear" w:color="auto" w:fill="auto"/>
          </w:tcPr>
          <w:p w:rsidR="00495EF7" w:rsidRPr="00A37081" w:rsidRDefault="00495EF7" w:rsidP="00D065D3">
            <w:pPr>
              <w:pStyle w:val="Padro"/>
              <w:ind w:right="35"/>
              <w:jc w:val="center"/>
              <w:rPr>
                <w:szCs w:val="24"/>
              </w:rPr>
            </w:pPr>
            <w:r w:rsidRPr="00A37081">
              <w:rPr>
                <w:szCs w:val="24"/>
              </w:rPr>
              <w:t>3390.39.00</w:t>
            </w:r>
          </w:p>
        </w:tc>
      </w:tr>
    </w:tbl>
    <w:p w:rsidR="00495EF7" w:rsidRPr="00495EF7" w:rsidRDefault="00495EF7" w:rsidP="00D065D3">
      <w:pPr>
        <w:pStyle w:val="Cabealho"/>
        <w:tabs>
          <w:tab w:val="clear" w:pos="4419"/>
          <w:tab w:val="clear" w:pos="8838"/>
        </w:tabs>
        <w:spacing w:before="120" w:after="120"/>
        <w:ind w:right="35"/>
        <w:jc w:val="both"/>
        <w:rPr>
          <w:b/>
          <w:color w:val="000000" w:themeColor="text1"/>
          <w:sz w:val="24"/>
          <w:szCs w:val="24"/>
          <w:u w:val="single"/>
          <w:lang w:val="pt-BR"/>
        </w:rPr>
      </w:pPr>
      <w:r w:rsidRPr="00495EF7">
        <w:rPr>
          <w:b/>
          <w:color w:val="000000" w:themeColor="text1"/>
          <w:sz w:val="24"/>
          <w:szCs w:val="24"/>
          <w:u w:val="single"/>
          <w:lang w:val="pt-BR"/>
        </w:rPr>
        <w:t>SECRE</w:t>
      </w:r>
      <w:r>
        <w:rPr>
          <w:b/>
          <w:color w:val="000000" w:themeColor="text1"/>
          <w:sz w:val="24"/>
          <w:szCs w:val="24"/>
          <w:u w:val="single"/>
          <w:lang w:val="pt-BR"/>
        </w:rPr>
        <w:t>TARIA MUNICIPAL DE ADMINISTRAÇÃO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7"/>
        <w:gridCol w:w="2320"/>
      </w:tblGrid>
      <w:tr w:rsidR="00495EF7" w:rsidRPr="00A37081" w:rsidTr="00C637E5">
        <w:trPr>
          <w:trHeight w:val="321"/>
          <w:jc w:val="center"/>
        </w:trPr>
        <w:tc>
          <w:tcPr>
            <w:tcW w:w="3267" w:type="dxa"/>
            <w:shd w:val="clear" w:color="auto" w:fill="C6D9F1" w:themeFill="text2" w:themeFillTint="33"/>
          </w:tcPr>
          <w:p w:rsidR="00495EF7" w:rsidRPr="00A37081" w:rsidRDefault="00495EF7" w:rsidP="00D065D3">
            <w:pPr>
              <w:pStyle w:val="Padro"/>
              <w:ind w:right="35"/>
              <w:jc w:val="center"/>
              <w:rPr>
                <w:b/>
                <w:color w:val="000000" w:themeColor="text1"/>
                <w:szCs w:val="24"/>
              </w:rPr>
            </w:pPr>
            <w:r w:rsidRPr="00A37081">
              <w:rPr>
                <w:b/>
                <w:color w:val="000000" w:themeColor="text1"/>
                <w:szCs w:val="24"/>
              </w:rPr>
              <w:t>PROG. DE TRABALHO</w:t>
            </w:r>
          </w:p>
        </w:tc>
        <w:tc>
          <w:tcPr>
            <w:tcW w:w="2320" w:type="dxa"/>
            <w:shd w:val="clear" w:color="auto" w:fill="C6D9F1" w:themeFill="text2" w:themeFillTint="33"/>
          </w:tcPr>
          <w:p w:rsidR="00495EF7" w:rsidRPr="00A37081" w:rsidRDefault="00495EF7" w:rsidP="00D065D3">
            <w:pPr>
              <w:pStyle w:val="Padro"/>
              <w:ind w:right="35"/>
              <w:jc w:val="center"/>
              <w:rPr>
                <w:b/>
                <w:color w:val="000000" w:themeColor="text1"/>
                <w:szCs w:val="24"/>
              </w:rPr>
            </w:pPr>
            <w:r w:rsidRPr="00A37081">
              <w:rPr>
                <w:b/>
                <w:color w:val="000000" w:themeColor="text1"/>
                <w:szCs w:val="24"/>
              </w:rPr>
              <w:t>NAT. DESPESA</w:t>
            </w:r>
          </w:p>
        </w:tc>
      </w:tr>
      <w:tr w:rsidR="00495EF7" w:rsidRPr="00A37081" w:rsidTr="00C637E5">
        <w:trPr>
          <w:trHeight w:val="321"/>
          <w:jc w:val="center"/>
        </w:trPr>
        <w:tc>
          <w:tcPr>
            <w:tcW w:w="3267" w:type="dxa"/>
            <w:shd w:val="clear" w:color="auto" w:fill="auto"/>
          </w:tcPr>
          <w:p w:rsidR="00495EF7" w:rsidRPr="00A37081" w:rsidRDefault="00495EF7" w:rsidP="00D065D3">
            <w:pPr>
              <w:pStyle w:val="Padro"/>
              <w:ind w:right="35"/>
              <w:jc w:val="center"/>
              <w:rPr>
                <w:szCs w:val="24"/>
              </w:rPr>
            </w:pPr>
            <w:r>
              <w:rPr>
                <w:szCs w:val="24"/>
              </w:rPr>
              <w:t>0400.0412200102.027</w:t>
            </w:r>
          </w:p>
        </w:tc>
        <w:tc>
          <w:tcPr>
            <w:tcW w:w="2320" w:type="dxa"/>
            <w:shd w:val="clear" w:color="auto" w:fill="auto"/>
          </w:tcPr>
          <w:p w:rsidR="00495EF7" w:rsidRPr="00A37081" w:rsidRDefault="00495EF7" w:rsidP="00D065D3">
            <w:pPr>
              <w:pStyle w:val="Padro"/>
              <w:ind w:right="35"/>
              <w:jc w:val="center"/>
              <w:rPr>
                <w:szCs w:val="24"/>
              </w:rPr>
            </w:pPr>
            <w:r w:rsidRPr="00A37081">
              <w:rPr>
                <w:szCs w:val="24"/>
              </w:rPr>
              <w:t>3390.39.00</w:t>
            </w:r>
          </w:p>
        </w:tc>
      </w:tr>
    </w:tbl>
    <w:p w:rsidR="00AB3B7F" w:rsidRPr="00A37081" w:rsidRDefault="00B049FE" w:rsidP="00D065D3">
      <w:pPr>
        <w:pStyle w:val="Cabealho"/>
        <w:widowControl w:val="0"/>
        <w:tabs>
          <w:tab w:val="left" w:pos="708"/>
        </w:tabs>
        <w:spacing w:before="120" w:after="120"/>
        <w:ind w:right="35"/>
        <w:jc w:val="both"/>
        <w:rPr>
          <w:b/>
          <w:color w:val="000000" w:themeColor="text1"/>
          <w:sz w:val="24"/>
          <w:szCs w:val="24"/>
          <w:lang w:val="pt-BR"/>
        </w:rPr>
      </w:pPr>
      <w:r w:rsidRPr="00A37081">
        <w:rPr>
          <w:b/>
          <w:color w:val="000000" w:themeColor="text1"/>
          <w:sz w:val="24"/>
          <w:szCs w:val="24"/>
          <w:lang w:val="pt-BR"/>
        </w:rPr>
        <w:t>31</w:t>
      </w:r>
      <w:r w:rsidR="00AB3B7F" w:rsidRPr="00A37081">
        <w:rPr>
          <w:b/>
          <w:color w:val="000000" w:themeColor="text1"/>
          <w:sz w:val="24"/>
          <w:szCs w:val="24"/>
        </w:rPr>
        <w:t xml:space="preserve"> – </w:t>
      </w:r>
      <w:r w:rsidR="009C5770" w:rsidRPr="00A37081">
        <w:rPr>
          <w:b/>
          <w:color w:val="000000" w:themeColor="text1"/>
          <w:sz w:val="24"/>
          <w:szCs w:val="24"/>
        </w:rPr>
        <w:t>DO EDITAL</w:t>
      </w:r>
      <w:r w:rsidR="00720A20" w:rsidRPr="00A37081">
        <w:rPr>
          <w:b/>
          <w:color w:val="000000" w:themeColor="text1"/>
          <w:sz w:val="24"/>
          <w:szCs w:val="24"/>
          <w:lang w:val="pt-BR"/>
        </w:rPr>
        <w:t xml:space="preserve"> </w:t>
      </w:r>
    </w:p>
    <w:p w:rsidR="009C5770" w:rsidRDefault="00B049FE" w:rsidP="00D065D3">
      <w:pPr>
        <w:pStyle w:val="PargrafodaLista"/>
        <w:spacing w:before="120" w:after="120"/>
        <w:ind w:left="0" w:right="35"/>
        <w:jc w:val="both"/>
        <w:rPr>
          <w:color w:val="000000" w:themeColor="text1"/>
          <w:szCs w:val="24"/>
        </w:rPr>
      </w:pPr>
      <w:r w:rsidRPr="00A37081">
        <w:rPr>
          <w:color w:val="000000" w:themeColor="text1"/>
          <w:szCs w:val="24"/>
        </w:rPr>
        <w:t>31</w:t>
      </w:r>
      <w:r w:rsidR="005F6308" w:rsidRPr="00A37081">
        <w:rPr>
          <w:color w:val="000000" w:themeColor="text1"/>
          <w:szCs w:val="24"/>
        </w:rPr>
        <w:t>.</w:t>
      </w:r>
      <w:r w:rsidR="000E2725" w:rsidRPr="00A37081">
        <w:rPr>
          <w:color w:val="000000" w:themeColor="text1"/>
          <w:szCs w:val="24"/>
        </w:rPr>
        <w:t>1</w:t>
      </w:r>
      <w:r w:rsidR="005F6308" w:rsidRPr="00A37081">
        <w:rPr>
          <w:color w:val="000000" w:themeColor="text1"/>
          <w:szCs w:val="24"/>
        </w:rPr>
        <w:t xml:space="preserve"> </w:t>
      </w:r>
      <w:r w:rsidR="00555B7B" w:rsidRPr="00555B7B">
        <w:rPr>
          <w:color w:val="000000" w:themeColor="text1"/>
          <w:szCs w:val="24"/>
        </w:rPr>
        <w:t xml:space="preserve">– </w:t>
      </w:r>
      <w:r w:rsidR="00495EF7" w:rsidRPr="00495EF7">
        <w:rPr>
          <w:color w:val="000000" w:themeColor="text1"/>
          <w:szCs w:val="24"/>
        </w:rPr>
        <w:t>O presente estará disponível aos interessados em participar do certame no Setor de Licitações do Município, situada na Praça Governador Roberto Silveira, nº 44, Centro – Bom Jardim (2° andar – Comissão Geral de Licitações e Compras), de segunda-feira a sexta-feira, das 09h às 12h e das 13h às 17h, na Secretaria de Administração e Secretaria de Saúde, no endereço e horário citado acima, no</w:t>
      </w:r>
      <w:r w:rsidR="00495EF7">
        <w:rPr>
          <w:color w:val="000000" w:themeColor="text1"/>
          <w:szCs w:val="24"/>
        </w:rPr>
        <w:t xml:space="preserve"> 2º e 3º andar, respectivamente </w:t>
      </w:r>
      <w:r w:rsidR="00EB62E6" w:rsidRPr="00A37081">
        <w:rPr>
          <w:color w:val="000000" w:themeColor="text1"/>
          <w:szCs w:val="24"/>
        </w:rPr>
        <w:t xml:space="preserve">e no site oficial: </w:t>
      </w:r>
      <w:r w:rsidR="009C5770" w:rsidRPr="00A37081">
        <w:rPr>
          <w:color w:val="000000" w:themeColor="text1"/>
          <w:szCs w:val="24"/>
        </w:rPr>
        <w:t xml:space="preserve"> </w:t>
      </w:r>
      <w:hyperlink r:id="rId11" w:history="1">
        <w:r w:rsidR="00760DC6" w:rsidRPr="00A37081">
          <w:rPr>
            <w:rStyle w:val="Hyperlink"/>
            <w:color w:val="000000" w:themeColor="text1"/>
            <w:szCs w:val="24"/>
          </w:rPr>
          <w:t>www.bomjardim.rj.gov.br</w:t>
        </w:r>
      </w:hyperlink>
      <w:r w:rsidR="009C5770" w:rsidRPr="00A37081">
        <w:rPr>
          <w:color w:val="000000" w:themeColor="text1"/>
          <w:szCs w:val="24"/>
        </w:rPr>
        <w:t xml:space="preserve">. </w:t>
      </w:r>
    </w:p>
    <w:p w:rsidR="00534D14" w:rsidRPr="00A37081" w:rsidRDefault="00317A55" w:rsidP="00D065D3">
      <w:pPr>
        <w:spacing w:before="120" w:after="120"/>
        <w:ind w:right="35"/>
        <w:contextualSpacing/>
        <w:jc w:val="both"/>
        <w:rPr>
          <w:b/>
          <w:color w:val="000000" w:themeColor="text1"/>
          <w:sz w:val="24"/>
          <w:szCs w:val="24"/>
        </w:rPr>
      </w:pPr>
      <w:r w:rsidRPr="00A37081">
        <w:rPr>
          <w:b/>
          <w:color w:val="000000" w:themeColor="text1"/>
          <w:sz w:val="24"/>
          <w:szCs w:val="24"/>
        </w:rPr>
        <w:t>3</w:t>
      </w:r>
      <w:r w:rsidR="00B049FE" w:rsidRPr="00A37081">
        <w:rPr>
          <w:b/>
          <w:color w:val="000000" w:themeColor="text1"/>
          <w:sz w:val="24"/>
          <w:szCs w:val="24"/>
        </w:rPr>
        <w:t>2</w:t>
      </w:r>
      <w:r w:rsidR="00C135F2" w:rsidRPr="00A37081">
        <w:rPr>
          <w:b/>
          <w:color w:val="000000" w:themeColor="text1"/>
          <w:sz w:val="24"/>
          <w:szCs w:val="24"/>
        </w:rPr>
        <w:t xml:space="preserve"> –</w:t>
      </w:r>
      <w:r w:rsidR="00534D14" w:rsidRPr="00A37081">
        <w:rPr>
          <w:b/>
          <w:color w:val="000000" w:themeColor="text1"/>
          <w:sz w:val="24"/>
          <w:szCs w:val="24"/>
        </w:rPr>
        <w:t xml:space="preserve"> DAS DISPOSIÇÕES FINAIS:</w:t>
      </w:r>
    </w:p>
    <w:p w:rsidR="00534D14" w:rsidRPr="00A37081" w:rsidRDefault="00AB3B7F" w:rsidP="00D065D3">
      <w:pPr>
        <w:pStyle w:val="Cabealho"/>
        <w:tabs>
          <w:tab w:val="clear" w:pos="4419"/>
          <w:tab w:val="clear" w:pos="8838"/>
        </w:tabs>
        <w:spacing w:before="120" w:after="120"/>
        <w:ind w:right="35"/>
        <w:jc w:val="both"/>
        <w:rPr>
          <w:color w:val="000000" w:themeColor="text1"/>
          <w:sz w:val="24"/>
          <w:szCs w:val="24"/>
        </w:rPr>
      </w:pPr>
      <w:r w:rsidRPr="00A37081">
        <w:rPr>
          <w:color w:val="000000" w:themeColor="text1"/>
          <w:sz w:val="24"/>
          <w:szCs w:val="24"/>
        </w:rPr>
        <w:t>3</w:t>
      </w:r>
      <w:r w:rsidR="00B049FE" w:rsidRPr="00A37081">
        <w:rPr>
          <w:color w:val="000000" w:themeColor="text1"/>
          <w:sz w:val="24"/>
          <w:szCs w:val="24"/>
          <w:lang w:val="pt-BR"/>
        </w:rPr>
        <w:t>2</w:t>
      </w:r>
      <w:r w:rsidR="00534D14" w:rsidRPr="00A37081">
        <w:rPr>
          <w:color w:val="000000" w:themeColor="text1"/>
          <w:sz w:val="24"/>
          <w:szCs w:val="24"/>
        </w:rPr>
        <w:t xml:space="preserve">.1 – É facultado </w:t>
      </w:r>
      <w:r w:rsidR="00537AAD" w:rsidRPr="00A37081">
        <w:rPr>
          <w:color w:val="000000" w:themeColor="text1"/>
          <w:sz w:val="24"/>
          <w:szCs w:val="24"/>
        </w:rPr>
        <w:t>a</w:t>
      </w:r>
      <w:r w:rsidR="00534D14" w:rsidRPr="00A37081">
        <w:rPr>
          <w:color w:val="000000" w:themeColor="text1"/>
          <w:sz w:val="24"/>
          <w:szCs w:val="24"/>
        </w:rPr>
        <w:t xml:space="preserve"> </w:t>
      </w:r>
      <w:r w:rsidR="00537AAD" w:rsidRPr="00A37081">
        <w:rPr>
          <w:color w:val="000000" w:themeColor="text1"/>
          <w:sz w:val="24"/>
          <w:szCs w:val="24"/>
        </w:rPr>
        <w:t>Pregoeira</w:t>
      </w:r>
      <w:r w:rsidR="00534D14" w:rsidRPr="00A37081">
        <w:rPr>
          <w:color w:val="000000" w:themeColor="text1"/>
          <w:sz w:val="24"/>
          <w:szCs w:val="24"/>
        </w:rPr>
        <w:t xml:space="preserve"> ou autoridade superior, em qualquer fase da licitação, promover diligência a esclarecer ou complementar a instrução do processo, vedada a inclusão posterior de documentos ou informação que deveria constar no ato da sessão pública.</w:t>
      </w:r>
    </w:p>
    <w:p w:rsidR="000E2725" w:rsidRPr="00A37081" w:rsidRDefault="00AB3B7F" w:rsidP="00D065D3">
      <w:pPr>
        <w:pStyle w:val="Cabealho"/>
        <w:tabs>
          <w:tab w:val="clear" w:pos="4419"/>
          <w:tab w:val="clear" w:pos="8838"/>
        </w:tabs>
        <w:spacing w:before="120" w:after="120"/>
        <w:ind w:right="35"/>
        <w:jc w:val="both"/>
        <w:rPr>
          <w:color w:val="000000" w:themeColor="text1"/>
          <w:sz w:val="24"/>
          <w:szCs w:val="24"/>
        </w:rPr>
      </w:pPr>
      <w:r w:rsidRPr="00A37081">
        <w:rPr>
          <w:color w:val="000000" w:themeColor="text1"/>
          <w:sz w:val="24"/>
          <w:szCs w:val="24"/>
        </w:rPr>
        <w:t>3</w:t>
      </w:r>
      <w:r w:rsidR="00B049FE" w:rsidRPr="00A37081">
        <w:rPr>
          <w:color w:val="000000" w:themeColor="text1"/>
          <w:sz w:val="24"/>
          <w:szCs w:val="24"/>
          <w:lang w:val="pt-BR"/>
        </w:rPr>
        <w:t>2</w:t>
      </w:r>
      <w:r w:rsidR="006D32D4" w:rsidRPr="00A37081">
        <w:rPr>
          <w:color w:val="000000" w:themeColor="text1"/>
          <w:sz w:val="24"/>
          <w:szCs w:val="24"/>
        </w:rPr>
        <w:t xml:space="preserve">.1.1 – </w:t>
      </w:r>
      <w:r w:rsidR="00537AAD" w:rsidRPr="00A37081">
        <w:rPr>
          <w:color w:val="000000" w:themeColor="text1"/>
          <w:sz w:val="24"/>
          <w:szCs w:val="24"/>
        </w:rPr>
        <w:t>A</w:t>
      </w:r>
      <w:r w:rsidR="006D32D4" w:rsidRPr="00A37081">
        <w:rPr>
          <w:color w:val="000000" w:themeColor="text1"/>
          <w:sz w:val="24"/>
          <w:szCs w:val="24"/>
        </w:rPr>
        <w:t xml:space="preserve"> </w:t>
      </w:r>
      <w:r w:rsidR="00537AAD" w:rsidRPr="00A37081">
        <w:rPr>
          <w:color w:val="000000" w:themeColor="text1"/>
          <w:sz w:val="24"/>
          <w:szCs w:val="24"/>
        </w:rPr>
        <w:t>Pregoeira</w:t>
      </w:r>
      <w:r w:rsidR="006D32D4" w:rsidRPr="00A37081">
        <w:rPr>
          <w:color w:val="000000" w:themeColor="text1"/>
          <w:sz w:val="24"/>
          <w:szCs w:val="24"/>
        </w:rPr>
        <w:t xml:space="preserve"> poderá a qualquer momento convocar funcionário competente da Prefeitura para esclarecer eventuais dúvidas técnicas relacionadas à especificação dos itens e a proposta apresentada pelas empresas.</w:t>
      </w:r>
    </w:p>
    <w:p w:rsidR="00534D14" w:rsidRPr="00A37081" w:rsidRDefault="00AB3B7F" w:rsidP="00D065D3">
      <w:pPr>
        <w:pStyle w:val="Cabealho"/>
        <w:tabs>
          <w:tab w:val="clear" w:pos="4419"/>
          <w:tab w:val="clear" w:pos="8838"/>
        </w:tabs>
        <w:spacing w:before="120" w:after="120"/>
        <w:ind w:right="35"/>
        <w:jc w:val="both"/>
        <w:rPr>
          <w:color w:val="000000" w:themeColor="text1"/>
          <w:sz w:val="24"/>
          <w:szCs w:val="24"/>
        </w:rPr>
      </w:pPr>
      <w:r w:rsidRPr="00A37081">
        <w:rPr>
          <w:color w:val="000000" w:themeColor="text1"/>
          <w:sz w:val="24"/>
          <w:szCs w:val="24"/>
        </w:rPr>
        <w:t>3</w:t>
      </w:r>
      <w:r w:rsidR="00B049FE" w:rsidRPr="00A37081">
        <w:rPr>
          <w:color w:val="000000" w:themeColor="text1"/>
          <w:sz w:val="24"/>
          <w:szCs w:val="24"/>
          <w:lang w:val="pt-BR"/>
        </w:rPr>
        <w:t>2</w:t>
      </w:r>
      <w:r w:rsidR="00534D14" w:rsidRPr="00A37081">
        <w:rPr>
          <w:color w:val="000000" w:themeColor="text1"/>
          <w:sz w:val="24"/>
          <w:szCs w:val="24"/>
        </w:rPr>
        <w:t xml:space="preserve">.2 – Os proponentes assumirão todos os custos de preparação e apresentação de suas propostas, não cabendo </w:t>
      </w:r>
      <w:r w:rsidR="00D72C2C">
        <w:rPr>
          <w:color w:val="000000" w:themeColor="text1"/>
          <w:sz w:val="24"/>
          <w:szCs w:val="24"/>
          <w:lang w:val="pt-BR"/>
        </w:rPr>
        <w:t>à Administração</w:t>
      </w:r>
      <w:r w:rsidR="00534D14" w:rsidRPr="00A37081">
        <w:rPr>
          <w:color w:val="000000" w:themeColor="text1"/>
          <w:sz w:val="24"/>
          <w:szCs w:val="24"/>
        </w:rPr>
        <w:t xml:space="preserve"> responsabilidade por qualquer custo, independente da condução ou do resultado do processo licitatório.</w:t>
      </w:r>
    </w:p>
    <w:p w:rsidR="00534D14" w:rsidRPr="00A37081" w:rsidRDefault="00AB3B7F" w:rsidP="00D065D3">
      <w:pPr>
        <w:pStyle w:val="Cabealho"/>
        <w:tabs>
          <w:tab w:val="clear" w:pos="4419"/>
          <w:tab w:val="clear" w:pos="8838"/>
        </w:tabs>
        <w:spacing w:before="120" w:after="120"/>
        <w:ind w:right="35"/>
        <w:jc w:val="both"/>
        <w:rPr>
          <w:color w:val="000000" w:themeColor="text1"/>
          <w:sz w:val="24"/>
          <w:szCs w:val="24"/>
        </w:rPr>
      </w:pPr>
      <w:r w:rsidRPr="00A37081">
        <w:rPr>
          <w:color w:val="000000" w:themeColor="text1"/>
          <w:sz w:val="24"/>
          <w:szCs w:val="24"/>
        </w:rPr>
        <w:t>3</w:t>
      </w:r>
      <w:r w:rsidR="00B049FE" w:rsidRPr="00A37081">
        <w:rPr>
          <w:color w:val="000000" w:themeColor="text1"/>
          <w:sz w:val="24"/>
          <w:szCs w:val="24"/>
          <w:lang w:val="pt-BR"/>
        </w:rPr>
        <w:t>2</w:t>
      </w:r>
      <w:r w:rsidR="00534D14" w:rsidRPr="00A37081">
        <w:rPr>
          <w:color w:val="000000" w:themeColor="text1"/>
          <w:sz w:val="24"/>
          <w:szCs w:val="24"/>
        </w:rPr>
        <w:t>.3 – Os proponentes são responsáveis pela fidelidade e legitimidade das informações e dos documentos apresentados em qualquer fase da licitação.</w:t>
      </w:r>
    </w:p>
    <w:p w:rsidR="00534D14" w:rsidRPr="00A37081" w:rsidRDefault="00AB3B7F" w:rsidP="00D065D3">
      <w:pPr>
        <w:pStyle w:val="Cabealho"/>
        <w:tabs>
          <w:tab w:val="clear" w:pos="4419"/>
          <w:tab w:val="clear" w:pos="8838"/>
        </w:tabs>
        <w:spacing w:before="120" w:after="120"/>
        <w:ind w:right="35"/>
        <w:jc w:val="both"/>
        <w:rPr>
          <w:color w:val="000000" w:themeColor="text1"/>
          <w:sz w:val="24"/>
          <w:szCs w:val="24"/>
        </w:rPr>
      </w:pPr>
      <w:r w:rsidRPr="00A37081">
        <w:rPr>
          <w:color w:val="000000" w:themeColor="text1"/>
          <w:sz w:val="24"/>
          <w:szCs w:val="24"/>
        </w:rPr>
        <w:t>3</w:t>
      </w:r>
      <w:r w:rsidR="00B049FE" w:rsidRPr="00A37081">
        <w:rPr>
          <w:color w:val="000000" w:themeColor="text1"/>
          <w:sz w:val="24"/>
          <w:szCs w:val="24"/>
          <w:lang w:val="pt-BR"/>
        </w:rPr>
        <w:t>2</w:t>
      </w:r>
      <w:r w:rsidR="00534D14" w:rsidRPr="00A37081">
        <w:rPr>
          <w:color w:val="000000" w:themeColor="text1"/>
          <w:sz w:val="24"/>
          <w:szCs w:val="24"/>
        </w:rPr>
        <w:t>.4 – Após a apresentação da proposta, não caberá desistência, salvo por motivo justo decorrente de fato superveniente e aceito pel</w:t>
      </w:r>
      <w:r w:rsidR="00DD53DA" w:rsidRPr="00A37081">
        <w:rPr>
          <w:color w:val="000000" w:themeColor="text1"/>
          <w:sz w:val="24"/>
          <w:szCs w:val="24"/>
        </w:rPr>
        <w:t>a</w:t>
      </w:r>
      <w:r w:rsidR="00534D14" w:rsidRPr="00A37081">
        <w:rPr>
          <w:color w:val="000000" w:themeColor="text1"/>
          <w:sz w:val="24"/>
          <w:szCs w:val="24"/>
        </w:rPr>
        <w:t xml:space="preserve"> </w:t>
      </w:r>
      <w:r w:rsidR="00DD53DA" w:rsidRPr="00A37081">
        <w:rPr>
          <w:color w:val="000000" w:themeColor="text1"/>
          <w:sz w:val="24"/>
          <w:szCs w:val="24"/>
        </w:rPr>
        <w:t>Pregoeira</w:t>
      </w:r>
      <w:r w:rsidR="00534D14" w:rsidRPr="00A37081">
        <w:rPr>
          <w:color w:val="000000" w:themeColor="text1"/>
          <w:sz w:val="24"/>
          <w:szCs w:val="24"/>
        </w:rPr>
        <w:t>.</w:t>
      </w:r>
    </w:p>
    <w:p w:rsidR="00534D14" w:rsidRPr="00A37081" w:rsidRDefault="00AB3B7F" w:rsidP="00D065D3">
      <w:pPr>
        <w:pStyle w:val="Cabealho"/>
        <w:tabs>
          <w:tab w:val="clear" w:pos="4419"/>
          <w:tab w:val="clear" w:pos="8838"/>
        </w:tabs>
        <w:spacing w:before="120" w:after="120"/>
        <w:ind w:right="35"/>
        <w:jc w:val="both"/>
        <w:rPr>
          <w:color w:val="000000" w:themeColor="text1"/>
          <w:sz w:val="24"/>
          <w:szCs w:val="24"/>
        </w:rPr>
      </w:pPr>
      <w:r w:rsidRPr="00A37081">
        <w:rPr>
          <w:color w:val="000000" w:themeColor="text1"/>
          <w:sz w:val="24"/>
          <w:szCs w:val="24"/>
        </w:rPr>
        <w:t>3</w:t>
      </w:r>
      <w:r w:rsidR="00B049FE" w:rsidRPr="00A37081">
        <w:rPr>
          <w:color w:val="000000" w:themeColor="text1"/>
          <w:sz w:val="24"/>
          <w:szCs w:val="24"/>
          <w:lang w:val="pt-BR"/>
        </w:rPr>
        <w:t>2</w:t>
      </w:r>
      <w:r w:rsidR="00534D14" w:rsidRPr="00A37081">
        <w:rPr>
          <w:color w:val="000000" w:themeColor="text1"/>
          <w:sz w:val="24"/>
          <w:szCs w:val="24"/>
        </w:rPr>
        <w:t>.5 – Não havendo expediente ou ocorrendo qualquer fato superveniente que impeça a realização do certame na data marcada, a sessão será automaticamente transferida para o primeiro dia útil subseq</w:t>
      </w:r>
      <w:r w:rsidR="00C335FF" w:rsidRPr="00A37081">
        <w:rPr>
          <w:color w:val="000000" w:themeColor="text1"/>
          <w:sz w:val="24"/>
          <w:szCs w:val="24"/>
        </w:rPr>
        <w:t>u</w:t>
      </w:r>
      <w:r w:rsidR="00534D14" w:rsidRPr="00A37081">
        <w:rPr>
          <w:color w:val="000000" w:themeColor="text1"/>
          <w:sz w:val="24"/>
          <w:szCs w:val="24"/>
        </w:rPr>
        <w:t>ente, no mesmo horário e local estabelecidos, desde que não haja comunicação diversa por parte d</w:t>
      </w:r>
      <w:r w:rsidR="00537AAD" w:rsidRPr="00A37081">
        <w:rPr>
          <w:color w:val="000000" w:themeColor="text1"/>
          <w:sz w:val="24"/>
          <w:szCs w:val="24"/>
        </w:rPr>
        <w:t>a</w:t>
      </w:r>
      <w:r w:rsidR="00534D14" w:rsidRPr="00A37081">
        <w:rPr>
          <w:color w:val="000000" w:themeColor="text1"/>
          <w:sz w:val="24"/>
          <w:szCs w:val="24"/>
        </w:rPr>
        <w:t xml:space="preserve"> </w:t>
      </w:r>
      <w:r w:rsidR="00537AAD" w:rsidRPr="00A37081">
        <w:rPr>
          <w:color w:val="000000" w:themeColor="text1"/>
          <w:sz w:val="24"/>
          <w:szCs w:val="24"/>
        </w:rPr>
        <w:t>Pregoeira</w:t>
      </w:r>
      <w:r w:rsidR="00534D14" w:rsidRPr="00A37081">
        <w:rPr>
          <w:color w:val="000000" w:themeColor="text1"/>
          <w:sz w:val="24"/>
          <w:szCs w:val="24"/>
        </w:rPr>
        <w:t>.</w:t>
      </w:r>
    </w:p>
    <w:p w:rsidR="000206D5" w:rsidRPr="00A37081" w:rsidRDefault="00AB3B7F" w:rsidP="00D065D3">
      <w:pPr>
        <w:pStyle w:val="Cabealho"/>
        <w:tabs>
          <w:tab w:val="clear" w:pos="4419"/>
          <w:tab w:val="clear" w:pos="8838"/>
        </w:tabs>
        <w:spacing w:before="120" w:after="120"/>
        <w:ind w:right="35"/>
        <w:jc w:val="both"/>
        <w:rPr>
          <w:color w:val="000000" w:themeColor="text1"/>
          <w:sz w:val="24"/>
          <w:szCs w:val="24"/>
        </w:rPr>
      </w:pPr>
      <w:r w:rsidRPr="00A37081">
        <w:rPr>
          <w:color w:val="000000" w:themeColor="text1"/>
          <w:sz w:val="24"/>
          <w:szCs w:val="24"/>
        </w:rPr>
        <w:t>3</w:t>
      </w:r>
      <w:r w:rsidR="00B049FE" w:rsidRPr="00A37081">
        <w:rPr>
          <w:color w:val="000000" w:themeColor="text1"/>
          <w:sz w:val="24"/>
          <w:szCs w:val="24"/>
          <w:lang w:val="pt-BR"/>
        </w:rPr>
        <w:t>2</w:t>
      </w:r>
      <w:r w:rsidR="00534D14" w:rsidRPr="00A37081">
        <w:rPr>
          <w:color w:val="000000" w:themeColor="text1"/>
          <w:sz w:val="24"/>
          <w:szCs w:val="24"/>
        </w:rPr>
        <w:t>.6 – Na contagem dos prazos estabelecidos neste edital, excluir-se-á o dia do início e incluir-se-á o do vencimento, iniciando-se os prazos em dias de expediente da Prefeitura Municipal de Bom Jardim.</w:t>
      </w:r>
    </w:p>
    <w:p w:rsidR="00534D14" w:rsidRPr="00A37081" w:rsidRDefault="00AB3B7F" w:rsidP="00D065D3">
      <w:pPr>
        <w:pStyle w:val="Cabealho"/>
        <w:tabs>
          <w:tab w:val="clear" w:pos="4419"/>
          <w:tab w:val="clear" w:pos="8838"/>
        </w:tabs>
        <w:spacing w:before="120" w:after="120"/>
        <w:ind w:right="35"/>
        <w:jc w:val="both"/>
        <w:rPr>
          <w:color w:val="000000" w:themeColor="text1"/>
          <w:sz w:val="24"/>
          <w:szCs w:val="24"/>
        </w:rPr>
      </w:pPr>
      <w:r w:rsidRPr="00A37081">
        <w:rPr>
          <w:color w:val="000000" w:themeColor="text1"/>
          <w:sz w:val="24"/>
          <w:szCs w:val="24"/>
        </w:rPr>
        <w:t>3</w:t>
      </w:r>
      <w:r w:rsidR="00B049FE" w:rsidRPr="00A37081">
        <w:rPr>
          <w:color w:val="000000" w:themeColor="text1"/>
          <w:sz w:val="24"/>
          <w:szCs w:val="24"/>
          <w:lang w:val="pt-BR"/>
        </w:rPr>
        <w:t>2</w:t>
      </w:r>
      <w:r w:rsidR="00534D14" w:rsidRPr="00A37081">
        <w:rPr>
          <w:color w:val="000000" w:themeColor="text1"/>
          <w:sz w:val="24"/>
          <w:szCs w:val="24"/>
        </w:rPr>
        <w:t>.7 – O desatendimento à exigências formais não essenciais e sanavéis não importará na exclusão do licitante, desde que seja possível a exata compreensão da sua proposta e a aferição da sua habilitação durante a realização da sessão pública de pregão.</w:t>
      </w:r>
    </w:p>
    <w:p w:rsidR="00534D14" w:rsidRPr="00A37081" w:rsidRDefault="00AB3B7F" w:rsidP="00D065D3">
      <w:pPr>
        <w:pStyle w:val="Cabealho"/>
        <w:tabs>
          <w:tab w:val="clear" w:pos="4419"/>
          <w:tab w:val="clear" w:pos="8838"/>
        </w:tabs>
        <w:spacing w:before="120" w:after="120"/>
        <w:ind w:right="35"/>
        <w:jc w:val="both"/>
        <w:rPr>
          <w:color w:val="000000" w:themeColor="text1"/>
          <w:sz w:val="24"/>
          <w:szCs w:val="24"/>
        </w:rPr>
      </w:pPr>
      <w:r w:rsidRPr="00A37081">
        <w:rPr>
          <w:color w:val="000000" w:themeColor="text1"/>
          <w:sz w:val="24"/>
          <w:szCs w:val="24"/>
        </w:rPr>
        <w:lastRenderedPageBreak/>
        <w:t>3</w:t>
      </w:r>
      <w:r w:rsidR="00B049FE" w:rsidRPr="00A37081">
        <w:rPr>
          <w:color w:val="000000" w:themeColor="text1"/>
          <w:sz w:val="24"/>
          <w:szCs w:val="24"/>
          <w:lang w:val="pt-BR"/>
        </w:rPr>
        <w:t>2</w:t>
      </w:r>
      <w:r w:rsidR="00534D14" w:rsidRPr="00A37081">
        <w:rPr>
          <w:color w:val="000000" w:themeColor="text1"/>
          <w:sz w:val="24"/>
          <w:szCs w:val="24"/>
        </w:rPr>
        <w:t>.8 – As normas que disciplinam este pregão serão sempre interpretadas em favor da ampliação da disputa entre os interessados, em comprometimento da segurança do futuro contrato.</w:t>
      </w:r>
    </w:p>
    <w:p w:rsidR="00534D14" w:rsidRPr="00A37081" w:rsidRDefault="00AB3B7F" w:rsidP="00D065D3">
      <w:pPr>
        <w:pStyle w:val="Cabealho"/>
        <w:tabs>
          <w:tab w:val="clear" w:pos="4419"/>
          <w:tab w:val="clear" w:pos="8838"/>
        </w:tabs>
        <w:spacing w:before="120" w:after="120"/>
        <w:ind w:right="35"/>
        <w:jc w:val="both"/>
        <w:rPr>
          <w:color w:val="000000" w:themeColor="text1"/>
          <w:sz w:val="24"/>
          <w:szCs w:val="24"/>
        </w:rPr>
      </w:pPr>
      <w:r w:rsidRPr="00A37081">
        <w:rPr>
          <w:color w:val="000000" w:themeColor="text1"/>
          <w:sz w:val="24"/>
          <w:szCs w:val="24"/>
        </w:rPr>
        <w:t>3</w:t>
      </w:r>
      <w:r w:rsidR="00B049FE" w:rsidRPr="00A37081">
        <w:rPr>
          <w:color w:val="000000" w:themeColor="text1"/>
          <w:sz w:val="24"/>
          <w:szCs w:val="24"/>
          <w:lang w:val="pt-BR"/>
        </w:rPr>
        <w:t>2</w:t>
      </w:r>
      <w:r w:rsidR="00534D14" w:rsidRPr="00A37081">
        <w:rPr>
          <w:color w:val="000000" w:themeColor="text1"/>
          <w:sz w:val="24"/>
          <w:szCs w:val="24"/>
        </w:rPr>
        <w:t>.9 – A homologação do resultado desta licitação não implicará direito à contratação.</w:t>
      </w:r>
    </w:p>
    <w:p w:rsidR="00534D14" w:rsidRPr="00A37081" w:rsidRDefault="00AB3B7F" w:rsidP="00D065D3">
      <w:pPr>
        <w:pStyle w:val="Cabealho"/>
        <w:tabs>
          <w:tab w:val="clear" w:pos="4419"/>
          <w:tab w:val="clear" w:pos="8838"/>
        </w:tabs>
        <w:spacing w:before="120" w:after="120"/>
        <w:ind w:right="35"/>
        <w:jc w:val="both"/>
        <w:rPr>
          <w:color w:val="000000" w:themeColor="text1"/>
          <w:sz w:val="24"/>
          <w:szCs w:val="24"/>
        </w:rPr>
      </w:pPr>
      <w:r w:rsidRPr="00A37081">
        <w:rPr>
          <w:color w:val="000000" w:themeColor="text1"/>
          <w:sz w:val="24"/>
          <w:szCs w:val="24"/>
        </w:rPr>
        <w:t>3</w:t>
      </w:r>
      <w:r w:rsidR="00B049FE" w:rsidRPr="00A37081">
        <w:rPr>
          <w:color w:val="000000" w:themeColor="text1"/>
          <w:sz w:val="24"/>
          <w:szCs w:val="24"/>
          <w:lang w:val="pt-BR"/>
        </w:rPr>
        <w:t>2</w:t>
      </w:r>
      <w:r w:rsidR="00534D14" w:rsidRPr="00A37081">
        <w:rPr>
          <w:color w:val="000000" w:themeColor="text1"/>
          <w:sz w:val="24"/>
          <w:szCs w:val="24"/>
        </w:rPr>
        <w:t>.10 – As disposições estabelecidas neste edital poderão ser alteradas, observadas as disposições do Parágrafo 4º do art. 21 da Lei 8.666/93.</w:t>
      </w:r>
    </w:p>
    <w:p w:rsidR="00534D14" w:rsidRPr="00A37081" w:rsidRDefault="00AB3B7F" w:rsidP="00D065D3">
      <w:pPr>
        <w:pStyle w:val="Cabealho"/>
        <w:tabs>
          <w:tab w:val="clear" w:pos="4419"/>
          <w:tab w:val="clear" w:pos="8838"/>
        </w:tabs>
        <w:spacing w:before="120" w:after="120"/>
        <w:ind w:right="35"/>
        <w:jc w:val="both"/>
        <w:rPr>
          <w:color w:val="000000" w:themeColor="text1"/>
          <w:sz w:val="24"/>
          <w:szCs w:val="24"/>
        </w:rPr>
      </w:pPr>
      <w:r w:rsidRPr="00A37081">
        <w:rPr>
          <w:color w:val="000000" w:themeColor="text1"/>
          <w:sz w:val="24"/>
          <w:szCs w:val="24"/>
        </w:rPr>
        <w:t>3</w:t>
      </w:r>
      <w:r w:rsidR="00B049FE" w:rsidRPr="00A37081">
        <w:rPr>
          <w:color w:val="000000" w:themeColor="text1"/>
          <w:sz w:val="24"/>
          <w:szCs w:val="24"/>
          <w:lang w:val="pt-BR"/>
        </w:rPr>
        <w:t>2</w:t>
      </w:r>
      <w:r w:rsidR="00534D14" w:rsidRPr="00A37081">
        <w:rPr>
          <w:color w:val="000000" w:themeColor="text1"/>
          <w:sz w:val="24"/>
          <w:szCs w:val="24"/>
        </w:rPr>
        <w:t>.11 – O recebimento dos envelopes não gera nenhum direito para o licitante perante o Município.</w:t>
      </w:r>
    </w:p>
    <w:p w:rsidR="00534D14" w:rsidRPr="00A37081" w:rsidRDefault="00AB3B7F" w:rsidP="00D065D3">
      <w:pPr>
        <w:pStyle w:val="Cabealho"/>
        <w:tabs>
          <w:tab w:val="clear" w:pos="4419"/>
          <w:tab w:val="clear" w:pos="8838"/>
        </w:tabs>
        <w:spacing w:before="120" w:after="120"/>
        <w:ind w:right="35"/>
        <w:jc w:val="both"/>
        <w:rPr>
          <w:color w:val="000000" w:themeColor="text1"/>
          <w:sz w:val="24"/>
          <w:szCs w:val="24"/>
        </w:rPr>
      </w:pPr>
      <w:r w:rsidRPr="00A37081">
        <w:rPr>
          <w:color w:val="000000" w:themeColor="text1"/>
          <w:sz w:val="24"/>
          <w:szCs w:val="24"/>
        </w:rPr>
        <w:t>3</w:t>
      </w:r>
      <w:r w:rsidR="00B049FE" w:rsidRPr="00A37081">
        <w:rPr>
          <w:color w:val="000000" w:themeColor="text1"/>
          <w:sz w:val="24"/>
          <w:szCs w:val="24"/>
          <w:lang w:val="pt-BR"/>
        </w:rPr>
        <w:t>2</w:t>
      </w:r>
      <w:r w:rsidRPr="00A37081">
        <w:rPr>
          <w:color w:val="000000" w:themeColor="text1"/>
          <w:sz w:val="24"/>
          <w:szCs w:val="24"/>
        </w:rPr>
        <w:t xml:space="preserve">.12 </w:t>
      </w:r>
      <w:r w:rsidR="00534D14" w:rsidRPr="00A37081">
        <w:rPr>
          <w:color w:val="000000" w:themeColor="text1"/>
          <w:sz w:val="24"/>
          <w:szCs w:val="24"/>
        </w:rPr>
        <w:t xml:space="preserve">– Fica assegurado </w:t>
      </w:r>
      <w:r w:rsidR="00D72C2C">
        <w:rPr>
          <w:color w:val="000000" w:themeColor="text1"/>
          <w:sz w:val="24"/>
          <w:szCs w:val="24"/>
          <w:lang w:val="pt-BR"/>
        </w:rPr>
        <w:t>à Administração</w:t>
      </w:r>
      <w:r w:rsidR="00534D14" w:rsidRPr="00A37081">
        <w:rPr>
          <w:color w:val="000000" w:themeColor="text1"/>
          <w:sz w:val="24"/>
          <w:szCs w:val="24"/>
        </w:rPr>
        <w:t>, sem que caiba aos licitantes indenizações:</w:t>
      </w:r>
    </w:p>
    <w:p w:rsidR="00534D14" w:rsidRPr="00A37081" w:rsidRDefault="00534D14" w:rsidP="00D065D3">
      <w:pPr>
        <w:pStyle w:val="Cabealho"/>
        <w:numPr>
          <w:ilvl w:val="0"/>
          <w:numId w:val="10"/>
        </w:numPr>
        <w:tabs>
          <w:tab w:val="clear" w:pos="4419"/>
          <w:tab w:val="clear" w:pos="8838"/>
        </w:tabs>
        <w:spacing w:before="120" w:after="120"/>
        <w:ind w:left="0" w:right="35" w:firstLine="0"/>
        <w:jc w:val="both"/>
        <w:rPr>
          <w:color w:val="000000" w:themeColor="text1"/>
          <w:sz w:val="24"/>
          <w:szCs w:val="24"/>
        </w:rPr>
      </w:pPr>
      <w:r w:rsidRPr="00A37081">
        <w:rPr>
          <w:color w:val="000000" w:themeColor="text1"/>
          <w:sz w:val="24"/>
          <w:szCs w:val="24"/>
        </w:rPr>
        <w:t>Adiar a data da abertura da presente licitação, dando disso conhecimento aos interessados, com antecedência mínima de 48(quarenta e oito) horas;</w:t>
      </w:r>
    </w:p>
    <w:p w:rsidR="00534D14" w:rsidRPr="00A37081" w:rsidRDefault="00534D14" w:rsidP="00D065D3">
      <w:pPr>
        <w:pStyle w:val="Cabealho"/>
        <w:numPr>
          <w:ilvl w:val="0"/>
          <w:numId w:val="10"/>
        </w:numPr>
        <w:tabs>
          <w:tab w:val="clear" w:pos="4419"/>
          <w:tab w:val="clear" w:pos="8838"/>
        </w:tabs>
        <w:spacing w:before="120" w:after="120"/>
        <w:ind w:left="0" w:right="35" w:firstLine="0"/>
        <w:jc w:val="both"/>
        <w:rPr>
          <w:b/>
          <w:color w:val="000000" w:themeColor="text1"/>
          <w:sz w:val="24"/>
          <w:szCs w:val="24"/>
        </w:rPr>
      </w:pPr>
      <w:r w:rsidRPr="00A37081">
        <w:rPr>
          <w:color w:val="000000" w:themeColor="text1"/>
          <w:sz w:val="24"/>
          <w:szCs w:val="24"/>
        </w:rPr>
        <w:t>Revogar, no todo ou em parte, a presente licitação, dando disso ciência aos interessados, anular a presente licitação, dando disso ciência aos interessados.</w:t>
      </w:r>
      <w:r w:rsidR="006B1E0B" w:rsidRPr="00A37081">
        <w:rPr>
          <w:color w:val="000000" w:themeColor="text1"/>
          <w:sz w:val="24"/>
          <w:szCs w:val="24"/>
        </w:rPr>
        <w:t xml:space="preserve"> </w:t>
      </w:r>
    </w:p>
    <w:p w:rsidR="00534D14" w:rsidRPr="00A37081" w:rsidRDefault="00AB3B7F" w:rsidP="00D065D3">
      <w:pPr>
        <w:pStyle w:val="Cabealho"/>
        <w:tabs>
          <w:tab w:val="clear" w:pos="4419"/>
          <w:tab w:val="clear" w:pos="8838"/>
        </w:tabs>
        <w:spacing w:before="120" w:after="120"/>
        <w:ind w:right="35"/>
        <w:jc w:val="both"/>
        <w:rPr>
          <w:color w:val="000000" w:themeColor="text1"/>
          <w:sz w:val="24"/>
          <w:szCs w:val="24"/>
        </w:rPr>
      </w:pPr>
      <w:r w:rsidRPr="00A37081">
        <w:rPr>
          <w:color w:val="000000" w:themeColor="text1"/>
          <w:sz w:val="24"/>
          <w:szCs w:val="24"/>
        </w:rPr>
        <w:t>3</w:t>
      </w:r>
      <w:r w:rsidR="00B049FE" w:rsidRPr="00A37081">
        <w:rPr>
          <w:color w:val="000000" w:themeColor="text1"/>
          <w:sz w:val="24"/>
          <w:szCs w:val="24"/>
          <w:lang w:val="pt-BR"/>
        </w:rPr>
        <w:t>2</w:t>
      </w:r>
      <w:r w:rsidR="00534D14" w:rsidRPr="00A37081">
        <w:rPr>
          <w:color w:val="000000" w:themeColor="text1"/>
          <w:sz w:val="24"/>
          <w:szCs w:val="24"/>
        </w:rPr>
        <w:t>.13</w:t>
      </w:r>
      <w:r w:rsidR="0044442D" w:rsidRPr="00A37081">
        <w:rPr>
          <w:color w:val="000000" w:themeColor="text1"/>
          <w:sz w:val="24"/>
          <w:szCs w:val="24"/>
        </w:rPr>
        <w:t xml:space="preserve"> –</w:t>
      </w:r>
      <w:r w:rsidR="00534D14" w:rsidRPr="00A37081">
        <w:rPr>
          <w:color w:val="000000" w:themeColor="text1"/>
          <w:sz w:val="24"/>
          <w:szCs w:val="24"/>
        </w:rPr>
        <w:t xml:space="preserve"> Fica eleito o foro da Comarca de Bom Jardim, para dirimir quaisquer questões ou controvérsias oriundas da presente licitação, com renúncia de qualquer outro por mais privilegiado que seja.</w:t>
      </w:r>
    </w:p>
    <w:p w:rsidR="00534D14" w:rsidRPr="00A37081" w:rsidRDefault="00AB3B7F" w:rsidP="00D065D3">
      <w:pPr>
        <w:pStyle w:val="Cabealho"/>
        <w:tabs>
          <w:tab w:val="clear" w:pos="4419"/>
          <w:tab w:val="clear" w:pos="8838"/>
        </w:tabs>
        <w:spacing w:before="120" w:after="120"/>
        <w:ind w:right="35"/>
        <w:jc w:val="both"/>
        <w:rPr>
          <w:color w:val="000000" w:themeColor="text1"/>
          <w:sz w:val="24"/>
          <w:szCs w:val="24"/>
        </w:rPr>
      </w:pPr>
      <w:r w:rsidRPr="00A37081">
        <w:rPr>
          <w:color w:val="000000" w:themeColor="text1"/>
          <w:sz w:val="24"/>
          <w:szCs w:val="24"/>
        </w:rPr>
        <w:t>3</w:t>
      </w:r>
      <w:r w:rsidR="00B049FE" w:rsidRPr="00A37081">
        <w:rPr>
          <w:color w:val="000000" w:themeColor="text1"/>
          <w:sz w:val="24"/>
          <w:szCs w:val="24"/>
          <w:lang w:val="pt-BR"/>
        </w:rPr>
        <w:t>2</w:t>
      </w:r>
      <w:r w:rsidR="00534D14" w:rsidRPr="00A37081">
        <w:rPr>
          <w:color w:val="000000" w:themeColor="text1"/>
          <w:sz w:val="24"/>
          <w:szCs w:val="24"/>
        </w:rPr>
        <w:t>.14 – A participação das empresas interessadas nesta licitação implicará no total conhecimento das condições estabelecidas neste Edital e em seus anexos, bem como das normas legais e regulamentares que regem a matéria, ficando consignado que na hipótese de ocorrência de casos omissos, estes serão solucionados à luz das disposições contidas</w:t>
      </w:r>
      <w:r w:rsidR="00534D14" w:rsidRPr="00A37081">
        <w:rPr>
          <w:color w:val="000000" w:themeColor="text1"/>
          <w:sz w:val="24"/>
          <w:szCs w:val="24"/>
          <w:u w:val="single"/>
        </w:rPr>
        <w:t xml:space="preserve"> na Lei Federal nº 8.666/93 e alterações posteriores, na Lei Federal nº 10.520, no Decreto Municipal nº 1.393/05 e no Decreto Municipal nº 2156/10</w:t>
      </w:r>
      <w:r w:rsidR="00534D14" w:rsidRPr="00A37081">
        <w:rPr>
          <w:color w:val="000000" w:themeColor="text1"/>
          <w:sz w:val="24"/>
          <w:szCs w:val="24"/>
        </w:rPr>
        <w:t>, e demais normas pertinentes.</w:t>
      </w:r>
    </w:p>
    <w:p w:rsidR="00534D14" w:rsidRPr="00A37081" w:rsidRDefault="00AB3B7F" w:rsidP="00D065D3">
      <w:pPr>
        <w:pStyle w:val="Cabealho"/>
        <w:tabs>
          <w:tab w:val="clear" w:pos="4419"/>
          <w:tab w:val="clear" w:pos="8838"/>
        </w:tabs>
        <w:spacing w:before="120" w:after="120"/>
        <w:ind w:right="35"/>
        <w:jc w:val="both"/>
        <w:rPr>
          <w:color w:val="000000" w:themeColor="text1"/>
          <w:sz w:val="24"/>
          <w:szCs w:val="24"/>
        </w:rPr>
      </w:pPr>
      <w:r w:rsidRPr="00A37081">
        <w:rPr>
          <w:color w:val="000000" w:themeColor="text1"/>
          <w:sz w:val="24"/>
          <w:szCs w:val="24"/>
        </w:rPr>
        <w:t>3</w:t>
      </w:r>
      <w:r w:rsidR="00B049FE" w:rsidRPr="00A37081">
        <w:rPr>
          <w:color w:val="000000" w:themeColor="text1"/>
          <w:sz w:val="24"/>
          <w:szCs w:val="24"/>
          <w:lang w:val="pt-BR"/>
        </w:rPr>
        <w:t>2</w:t>
      </w:r>
      <w:r w:rsidR="00534D14" w:rsidRPr="00A37081">
        <w:rPr>
          <w:color w:val="000000" w:themeColor="text1"/>
          <w:sz w:val="24"/>
          <w:szCs w:val="24"/>
        </w:rPr>
        <w:t>.1</w:t>
      </w:r>
      <w:r w:rsidR="002B03BD" w:rsidRPr="00A37081">
        <w:rPr>
          <w:color w:val="000000" w:themeColor="text1"/>
          <w:sz w:val="24"/>
          <w:szCs w:val="24"/>
        </w:rPr>
        <w:t>5</w:t>
      </w:r>
      <w:r w:rsidR="007712CE" w:rsidRPr="00A37081">
        <w:rPr>
          <w:color w:val="000000" w:themeColor="text1"/>
          <w:sz w:val="24"/>
          <w:szCs w:val="24"/>
        </w:rPr>
        <w:t xml:space="preserve"> –</w:t>
      </w:r>
      <w:r w:rsidR="00534D14" w:rsidRPr="00A37081">
        <w:rPr>
          <w:color w:val="000000" w:themeColor="text1"/>
          <w:sz w:val="24"/>
          <w:szCs w:val="24"/>
        </w:rPr>
        <w:t xml:space="preserve"> </w:t>
      </w:r>
      <w:r w:rsidR="00524B90" w:rsidRPr="00A37081">
        <w:rPr>
          <w:color w:val="000000" w:themeColor="text1"/>
          <w:sz w:val="24"/>
          <w:szCs w:val="24"/>
        </w:rPr>
        <w:t xml:space="preserve">Qualquer pedido de esclarecimento em relação e eventuais dúvidas na interpretação do presente Edital e seus Anexos, deverão ser encaminhadas para o e-mail: licitacao.bomjardim@gmail.com, ou ainda, feitas pessoalmente a </w:t>
      </w:r>
      <w:r w:rsidR="00537AAD" w:rsidRPr="00A37081">
        <w:rPr>
          <w:color w:val="000000" w:themeColor="text1"/>
          <w:sz w:val="24"/>
          <w:szCs w:val="24"/>
        </w:rPr>
        <w:t>Pregoeira</w:t>
      </w:r>
      <w:r w:rsidR="00524B90" w:rsidRPr="00A37081">
        <w:rPr>
          <w:color w:val="000000" w:themeColor="text1"/>
          <w:sz w:val="24"/>
          <w:szCs w:val="24"/>
        </w:rPr>
        <w:t>, no horário de 9:00 às 12:00 horas e 13h00min. às 17h00min., na Praça Governador Roberto Silveira nº 44 , 4º andar Centro, Bom Jardim- RJ onde poderá ser retirada cópia integral do Edital e seus anexos,  tel  (22)  2566–2916 ou 2566–2316</w:t>
      </w:r>
      <w:r w:rsidR="00FE78E9" w:rsidRPr="00A37081">
        <w:rPr>
          <w:color w:val="000000" w:themeColor="text1"/>
          <w:sz w:val="24"/>
          <w:szCs w:val="24"/>
        </w:rPr>
        <w:t>.</w:t>
      </w:r>
    </w:p>
    <w:p w:rsidR="00FE78E9" w:rsidRPr="00A37081" w:rsidRDefault="00FE78E9" w:rsidP="00D065D3">
      <w:pPr>
        <w:pStyle w:val="Cabealho"/>
        <w:tabs>
          <w:tab w:val="clear" w:pos="4419"/>
          <w:tab w:val="clear" w:pos="8838"/>
        </w:tabs>
        <w:spacing w:before="120" w:after="120"/>
        <w:ind w:right="35"/>
        <w:jc w:val="both"/>
        <w:rPr>
          <w:color w:val="000000" w:themeColor="text1"/>
          <w:sz w:val="24"/>
          <w:szCs w:val="24"/>
          <w:lang w:val="pt-BR"/>
        </w:rPr>
      </w:pPr>
      <w:r w:rsidRPr="00A37081">
        <w:rPr>
          <w:color w:val="000000" w:themeColor="text1"/>
          <w:sz w:val="24"/>
          <w:szCs w:val="24"/>
        </w:rPr>
        <w:t>3</w:t>
      </w:r>
      <w:r w:rsidR="00B049FE" w:rsidRPr="00A37081">
        <w:rPr>
          <w:color w:val="000000" w:themeColor="text1"/>
          <w:sz w:val="24"/>
          <w:szCs w:val="24"/>
          <w:lang w:val="pt-BR"/>
        </w:rPr>
        <w:t>2</w:t>
      </w:r>
      <w:r w:rsidRPr="00A37081">
        <w:rPr>
          <w:color w:val="000000" w:themeColor="text1"/>
          <w:sz w:val="24"/>
          <w:szCs w:val="24"/>
        </w:rPr>
        <w:t xml:space="preserve">.16 – O Edital também estará disponível no site do Município, </w:t>
      </w:r>
      <w:hyperlink r:id="rId12" w:history="1">
        <w:r w:rsidR="00760DC6" w:rsidRPr="00A37081">
          <w:rPr>
            <w:rStyle w:val="Hyperlink"/>
            <w:color w:val="000000" w:themeColor="text1"/>
            <w:sz w:val="24"/>
            <w:szCs w:val="24"/>
          </w:rPr>
          <w:t>www.bomjardim.rj.gov.br</w:t>
        </w:r>
      </w:hyperlink>
      <w:r w:rsidRPr="00A37081">
        <w:rPr>
          <w:color w:val="000000" w:themeColor="text1"/>
          <w:sz w:val="24"/>
          <w:szCs w:val="24"/>
        </w:rPr>
        <w:t xml:space="preserve">. </w:t>
      </w:r>
    </w:p>
    <w:p w:rsidR="002A32EE" w:rsidRPr="00A37081" w:rsidRDefault="002A32EE" w:rsidP="00D065D3">
      <w:pPr>
        <w:pStyle w:val="Cabealho"/>
        <w:spacing w:before="120" w:after="120"/>
        <w:ind w:right="35"/>
        <w:jc w:val="both"/>
        <w:rPr>
          <w:color w:val="000000" w:themeColor="text1"/>
          <w:sz w:val="24"/>
          <w:szCs w:val="24"/>
          <w:lang w:val="pt-BR"/>
        </w:rPr>
      </w:pPr>
      <w:r w:rsidRPr="00A37081">
        <w:rPr>
          <w:color w:val="000000" w:themeColor="text1"/>
          <w:sz w:val="24"/>
          <w:szCs w:val="24"/>
          <w:lang w:val="pt-BR"/>
        </w:rPr>
        <w:t>3</w:t>
      </w:r>
      <w:r w:rsidR="00B049FE" w:rsidRPr="00A37081">
        <w:rPr>
          <w:color w:val="000000" w:themeColor="text1"/>
          <w:sz w:val="24"/>
          <w:szCs w:val="24"/>
          <w:lang w:val="pt-BR"/>
        </w:rPr>
        <w:t>2</w:t>
      </w:r>
      <w:r w:rsidRPr="00A37081">
        <w:rPr>
          <w:color w:val="000000" w:themeColor="text1"/>
          <w:sz w:val="24"/>
          <w:szCs w:val="24"/>
          <w:lang w:val="pt-BR"/>
        </w:rPr>
        <w:t>.17 – Na hipótese da Licitante interessada em participar da presente licitação encaminhar qualquer tipo de correspondência, notadamente sua proposta de preços e documentos para habilitação do certame, deverá endereçar os documentos diretamente à sala da Chefia Geral de Licitação e Compras, localizada na Praça Governador Roberto Silveira nº 44 , 2º andar, Centro, Bom Jardim- RJ, devendo avisar ao setor de licitações e compras acerca da postagem dos mesmos, via e-mail, a saber, licitacao.bomjardim@gmail.com, indicando, ainda, o código de rastreio da postagem, sendo de total responsabilidade da empresa eventuais extravios e recebimento dos documentos pelo setor após a realização do certame.</w:t>
      </w:r>
    </w:p>
    <w:p w:rsidR="00534D14" w:rsidRPr="00A37081" w:rsidRDefault="004275AA" w:rsidP="00D065D3">
      <w:pPr>
        <w:widowControl w:val="0"/>
        <w:spacing w:before="120" w:after="120"/>
        <w:ind w:right="35"/>
        <w:jc w:val="both"/>
        <w:rPr>
          <w:b/>
          <w:bCs/>
          <w:color w:val="000000" w:themeColor="text1"/>
          <w:sz w:val="24"/>
          <w:szCs w:val="24"/>
        </w:rPr>
      </w:pPr>
      <w:r w:rsidRPr="00A37081">
        <w:rPr>
          <w:b/>
          <w:bCs/>
          <w:color w:val="000000" w:themeColor="text1"/>
          <w:sz w:val="24"/>
          <w:szCs w:val="24"/>
        </w:rPr>
        <w:t>3</w:t>
      </w:r>
      <w:r w:rsidR="00B049FE" w:rsidRPr="00A37081">
        <w:rPr>
          <w:b/>
          <w:bCs/>
          <w:color w:val="000000" w:themeColor="text1"/>
          <w:sz w:val="24"/>
          <w:szCs w:val="24"/>
        </w:rPr>
        <w:t>3</w:t>
      </w:r>
      <w:r w:rsidR="00E74408" w:rsidRPr="00A37081">
        <w:rPr>
          <w:b/>
          <w:bCs/>
          <w:color w:val="000000" w:themeColor="text1"/>
          <w:sz w:val="24"/>
          <w:szCs w:val="24"/>
        </w:rPr>
        <w:t xml:space="preserve"> –</w:t>
      </w:r>
      <w:r w:rsidR="00534D14" w:rsidRPr="00A37081">
        <w:rPr>
          <w:b/>
          <w:bCs/>
          <w:color w:val="000000" w:themeColor="text1"/>
          <w:sz w:val="24"/>
          <w:szCs w:val="24"/>
        </w:rPr>
        <w:t xml:space="preserve"> ANEXOS QUE INTEGRAM ESTE EDITAL</w:t>
      </w:r>
    </w:p>
    <w:p w:rsidR="00534D14" w:rsidRPr="00A37081" w:rsidRDefault="00534D14" w:rsidP="00D065D3">
      <w:pPr>
        <w:pStyle w:val="Cabealho"/>
        <w:tabs>
          <w:tab w:val="clear" w:pos="4419"/>
          <w:tab w:val="clear" w:pos="8838"/>
        </w:tabs>
        <w:spacing w:before="120" w:after="120"/>
        <w:ind w:right="35"/>
        <w:jc w:val="both"/>
        <w:rPr>
          <w:color w:val="000000" w:themeColor="text1"/>
          <w:sz w:val="24"/>
          <w:szCs w:val="24"/>
        </w:rPr>
      </w:pPr>
      <w:r w:rsidRPr="00A37081">
        <w:rPr>
          <w:color w:val="000000" w:themeColor="text1"/>
          <w:sz w:val="24"/>
          <w:szCs w:val="24"/>
        </w:rPr>
        <w:t>Os anexos que integram este Edital, como partes inseparáveis, são os seguintes:</w:t>
      </w:r>
    </w:p>
    <w:p w:rsidR="00CB6BFA" w:rsidRPr="002A5A84" w:rsidRDefault="004275AA" w:rsidP="00D065D3">
      <w:pPr>
        <w:pStyle w:val="Cabealho"/>
        <w:tabs>
          <w:tab w:val="clear" w:pos="4419"/>
          <w:tab w:val="clear" w:pos="8838"/>
        </w:tabs>
        <w:spacing w:before="120" w:after="120"/>
        <w:ind w:right="35"/>
        <w:jc w:val="both"/>
        <w:rPr>
          <w:color w:val="000000" w:themeColor="text1"/>
          <w:sz w:val="24"/>
          <w:szCs w:val="24"/>
          <w:lang w:val="pt-BR"/>
        </w:rPr>
      </w:pPr>
      <w:r w:rsidRPr="002A5A84">
        <w:rPr>
          <w:color w:val="000000" w:themeColor="text1"/>
          <w:sz w:val="24"/>
          <w:szCs w:val="24"/>
        </w:rPr>
        <w:t>3</w:t>
      </w:r>
      <w:r w:rsidR="00B049FE" w:rsidRPr="002A5A84">
        <w:rPr>
          <w:color w:val="000000" w:themeColor="text1"/>
          <w:sz w:val="24"/>
          <w:szCs w:val="24"/>
          <w:lang w:val="pt-BR"/>
        </w:rPr>
        <w:t>3</w:t>
      </w:r>
      <w:r w:rsidR="00534D14" w:rsidRPr="002A5A84">
        <w:rPr>
          <w:color w:val="000000" w:themeColor="text1"/>
          <w:sz w:val="24"/>
          <w:szCs w:val="24"/>
        </w:rPr>
        <w:t>.1</w:t>
      </w:r>
      <w:r w:rsidRPr="002A5A84">
        <w:rPr>
          <w:color w:val="000000" w:themeColor="text1"/>
          <w:sz w:val="24"/>
          <w:szCs w:val="24"/>
        </w:rPr>
        <w:t xml:space="preserve"> –</w:t>
      </w:r>
      <w:r w:rsidR="00534D14" w:rsidRPr="002A5A84">
        <w:rPr>
          <w:color w:val="000000" w:themeColor="text1"/>
          <w:sz w:val="24"/>
          <w:szCs w:val="24"/>
        </w:rPr>
        <w:t xml:space="preserve"> ANEXO I </w:t>
      </w:r>
      <w:r w:rsidR="009A1CA1" w:rsidRPr="002A5A84">
        <w:rPr>
          <w:color w:val="000000" w:themeColor="text1"/>
          <w:sz w:val="24"/>
          <w:szCs w:val="24"/>
          <w:lang w:val="pt-BR"/>
        </w:rPr>
        <w:t xml:space="preserve">– A </w:t>
      </w:r>
      <w:r w:rsidR="00534D14" w:rsidRPr="002A5A84">
        <w:rPr>
          <w:color w:val="000000" w:themeColor="text1"/>
          <w:sz w:val="24"/>
          <w:szCs w:val="24"/>
        </w:rPr>
        <w:t>–</w:t>
      </w:r>
      <w:r w:rsidR="00654B9E" w:rsidRPr="002A5A84">
        <w:rPr>
          <w:color w:val="000000" w:themeColor="text1"/>
          <w:sz w:val="24"/>
          <w:szCs w:val="24"/>
        </w:rPr>
        <w:t xml:space="preserve"> </w:t>
      </w:r>
      <w:r w:rsidR="00534D14" w:rsidRPr="002A5A84">
        <w:rPr>
          <w:color w:val="000000" w:themeColor="text1"/>
          <w:sz w:val="24"/>
          <w:szCs w:val="24"/>
        </w:rPr>
        <w:t>Termo Referência</w:t>
      </w:r>
      <w:r w:rsidR="00CB6BFA" w:rsidRPr="002A5A84">
        <w:rPr>
          <w:color w:val="000000" w:themeColor="text1"/>
          <w:sz w:val="24"/>
          <w:szCs w:val="24"/>
          <w:lang w:val="pt-BR"/>
        </w:rPr>
        <w:t xml:space="preserve"> </w:t>
      </w:r>
    </w:p>
    <w:p w:rsidR="009A1CA1" w:rsidRPr="002A5A84" w:rsidRDefault="009A1CA1" w:rsidP="009A1CA1">
      <w:pPr>
        <w:pStyle w:val="Cabealho"/>
        <w:tabs>
          <w:tab w:val="clear" w:pos="4419"/>
          <w:tab w:val="clear" w:pos="8838"/>
        </w:tabs>
        <w:spacing w:before="120" w:after="120"/>
        <w:ind w:right="35"/>
        <w:jc w:val="both"/>
        <w:rPr>
          <w:color w:val="000000" w:themeColor="text1"/>
          <w:sz w:val="24"/>
          <w:szCs w:val="24"/>
          <w:lang w:val="pt-BR"/>
        </w:rPr>
      </w:pPr>
      <w:r w:rsidRPr="002A5A84">
        <w:rPr>
          <w:color w:val="000000" w:themeColor="text1"/>
          <w:sz w:val="24"/>
          <w:szCs w:val="24"/>
        </w:rPr>
        <w:t>3</w:t>
      </w:r>
      <w:r w:rsidRPr="002A5A84">
        <w:rPr>
          <w:color w:val="000000" w:themeColor="text1"/>
          <w:sz w:val="24"/>
          <w:szCs w:val="24"/>
          <w:lang w:val="pt-BR"/>
        </w:rPr>
        <w:t>3</w:t>
      </w:r>
      <w:r w:rsidRPr="002A5A84">
        <w:rPr>
          <w:color w:val="000000" w:themeColor="text1"/>
          <w:sz w:val="24"/>
          <w:szCs w:val="24"/>
        </w:rPr>
        <w:t>.</w:t>
      </w:r>
      <w:r w:rsidRPr="002A5A84">
        <w:rPr>
          <w:color w:val="000000" w:themeColor="text1"/>
          <w:sz w:val="24"/>
          <w:szCs w:val="24"/>
          <w:lang w:val="pt-BR"/>
        </w:rPr>
        <w:t>2</w:t>
      </w:r>
      <w:r w:rsidRPr="002A5A84">
        <w:rPr>
          <w:color w:val="000000" w:themeColor="text1"/>
          <w:sz w:val="24"/>
          <w:szCs w:val="24"/>
        </w:rPr>
        <w:t xml:space="preserve"> – ANEXO I </w:t>
      </w:r>
      <w:r w:rsidRPr="002A5A84">
        <w:rPr>
          <w:color w:val="000000" w:themeColor="text1"/>
          <w:sz w:val="24"/>
          <w:szCs w:val="24"/>
          <w:lang w:val="pt-BR"/>
        </w:rPr>
        <w:t xml:space="preserve">– B </w:t>
      </w:r>
      <w:r w:rsidRPr="002A5A84">
        <w:rPr>
          <w:color w:val="000000" w:themeColor="text1"/>
          <w:sz w:val="24"/>
          <w:szCs w:val="24"/>
        </w:rPr>
        <w:t>– Termo Referência</w:t>
      </w:r>
      <w:r w:rsidRPr="002A5A84">
        <w:rPr>
          <w:color w:val="000000" w:themeColor="text1"/>
          <w:sz w:val="24"/>
          <w:szCs w:val="24"/>
          <w:lang w:val="pt-BR"/>
        </w:rPr>
        <w:t xml:space="preserve"> </w:t>
      </w:r>
    </w:p>
    <w:p w:rsidR="00534D14" w:rsidRPr="002A5A84" w:rsidRDefault="004275AA" w:rsidP="00D065D3">
      <w:pPr>
        <w:pStyle w:val="Cabealho"/>
        <w:tabs>
          <w:tab w:val="clear" w:pos="4419"/>
          <w:tab w:val="clear" w:pos="8838"/>
        </w:tabs>
        <w:spacing w:before="120" w:after="120"/>
        <w:ind w:right="35"/>
        <w:jc w:val="both"/>
        <w:rPr>
          <w:color w:val="000000" w:themeColor="text1"/>
          <w:sz w:val="24"/>
          <w:szCs w:val="24"/>
        </w:rPr>
      </w:pPr>
      <w:r w:rsidRPr="002A5A84">
        <w:rPr>
          <w:color w:val="000000" w:themeColor="text1"/>
          <w:sz w:val="24"/>
          <w:szCs w:val="24"/>
        </w:rPr>
        <w:t>3</w:t>
      </w:r>
      <w:r w:rsidR="00B049FE" w:rsidRPr="002A5A84">
        <w:rPr>
          <w:color w:val="000000" w:themeColor="text1"/>
          <w:sz w:val="24"/>
          <w:szCs w:val="24"/>
          <w:lang w:val="pt-BR"/>
        </w:rPr>
        <w:t>3</w:t>
      </w:r>
      <w:r w:rsidR="00534D14" w:rsidRPr="002A5A84">
        <w:rPr>
          <w:color w:val="000000" w:themeColor="text1"/>
          <w:sz w:val="24"/>
          <w:szCs w:val="24"/>
        </w:rPr>
        <w:t>.</w:t>
      </w:r>
      <w:r w:rsidR="009A1CA1" w:rsidRPr="002A5A84">
        <w:rPr>
          <w:color w:val="000000" w:themeColor="text1"/>
          <w:sz w:val="24"/>
          <w:szCs w:val="24"/>
          <w:lang w:val="pt-BR"/>
        </w:rPr>
        <w:t>3</w:t>
      </w:r>
      <w:r w:rsidRPr="002A5A84">
        <w:rPr>
          <w:color w:val="000000" w:themeColor="text1"/>
          <w:sz w:val="24"/>
          <w:szCs w:val="24"/>
        </w:rPr>
        <w:t xml:space="preserve"> –</w:t>
      </w:r>
      <w:r w:rsidR="00534D14" w:rsidRPr="002A5A84">
        <w:rPr>
          <w:color w:val="000000" w:themeColor="text1"/>
          <w:sz w:val="24"/>
          <w:szCs w:val="24"/>
        </w:rPr>
        <w:t xml:space="preserve"> ANEXO II – Proposta de Preços</w:t>
      </w:r>
    </w:p>
    <w:p w:rsidR="00534D14" w:rsidRPr="002A5A84" w:rsidRDefault="004275AA" w:rsidP="00D065D3">
      <w:pPr>
        <w:pStyle w:val="Cabealho"/>
        <w:tabs>
          <w:tab w:val="clear" w:pos="4419"/>
          <w:tab w:val="clear" w:pos="8838"/>
        </w:tabs>
        <w:spacing w:before="120" w:after="120"/>
        <w:ind w:right="35"/>
        <w:jc w:val="both"/>
        <w:rPr>
          <w:color w:val="000000" w:themeColor="text1"/>
          <w:sz w:val="24"/>
          <w:szCs w:val="24"/>
        </w:rPr>
      </w:pPr>
      <w:r w:rsidRPr="002A5A84">
        <w:rPr>
          <w:color w:val="000000" w:themeColor="text1"/>
          <w:sz w:val="24"/>
          <w:szCs w:val="24"/>
        </w:rPr>
        <w:t>3</w:t>
      </w:r>
      <w:r w:rsidR="00B049FE" w:rsidRPr="002A5A84">
        <w:rPr>
          <w:color w:val="000000" w:themeColor="text1"/>
          <w:sz w:val="24"/>
          <w:szCs w:val="24"/>
          <w:lang w:val="pt-BR"/>
        </w:rPr>
        <w:t>3</w:t>
      </w:r>
      <w:r w:rsidR="0044442D" w:rsidRPr="002A5A84">
        <w:rPr>
          <w:color w:val="000000" w:themeColor="text1"/>
          <w:sz w:val="24"/>
          <w:szCs w:val="24"/>
        </w:rPr>
        <w:t>.</w:t>
      </w:r>
      <w:r w:rsidR="009A1CA1" w:rsidRPr="002A5A84">
        <w:rPr>
          <w:color w:val="000000" w:themeColor="text1"/>
          <w:sz w:val="24"/>
          <w:szCs w:val="24"/>
          <w:lang w:val="pt-BR"/>
        </w:rPr>
        <w:t>4</w:t>
      </w:r>
      <w:r w:rsidRPr="002A5A84">
        <w:rPr>
          <w:color w:val="000000" w:themeColor="text1"/>
          <w:sz w:val="24"/>
          <w:szCs w:val="24"/>
        </w:rPr>
        <w:t xml:space="preserve"> –</w:t>
      </w:r>
      <w:r w:rsidR="00534D14" w:rsidRPr="002A5A84">
        <w:rPr>
          <w:color w:val="000000" w:themeColor="text1"/>
          <w:sz w:val="24"/>
          <w:szCs w:val="24"/>
        </w:rPr>
        <w:t xml:space="preserve"> ANEXO III – Minuta da Ata de Registro de Preços</w:t>
      </w:r>
    </w:p>
    <w:p w:rsidR="00601832" w:rsidRPr="002A5A84" w:rsidRDefault="004275AA" w:rsidP="00D065D3">
      <w:pPr>
        <w:spacing w:before="120" w:after="120"/>
        <w:ind w:right="35"/>
        <w:jc w:val="both"/>
        <w:rPr>
          <w:i/>
          <w:color w:val="000000" w:themeColor="text1"/>
          <w:sz w:val="24"/>
          <w:szCs w:val="24"/>
        </w:rPr>
      </w:pPr>
      <w:r w:rsidRPr="002A5A84">
        <w:rPr>
          <w:color w:val="000000" w:themeColor="text1"/>
          <w:sz w:val="24"/>
          <w:szCs w:val="24"/>
        </w:rPr>
        <w:t>3</w:t>
      </w:r>
      <w:r w:rsidR="00B049FE" w:rsidRPr="002A5A84">
        <w:rPr>
          <w:color w:val="000000" w:themeColor="text1"/>
          <w:sz w:val="24"/>
          <w:szCs w:val="24"/>
        </w:rPr>
        <w:t>3</w:t>
      </w:r>
      <w:r w:rsidR="0044442D" w:rsidRPr="002A5A84">
        <w:rPr>
          <w:color w:val="000000" w:themeColor="text1"/>
          <w:sz w:val="24"/>
          <w:szCs w:val="24"/>
        </w:rPr>
        <w:t>.</w:t>
      </w:r>
      <w:r w:rsidR="009A1CA1" w:rsidRPr="002A5A84">
        <w:rPr>
          <w:color w:val="000000" w:themeColor="text1"/>
          <w:sz w:val="24"/>
          <w:szCs w:val="24"/>
        </w:rPr>
        <w:t>5</w:t>
      </w:r>
      <w:r w:rsidRPr="002A5A84">
        <w:rPr>
          <w:color w:val="000000" w:themeColor="text1"/>
          <w:sz w:val="24"/>
          <w:szCs w:val="24"/>
        </w:rPr>
        <w:t xml:space="preserve"> –</w:t>
      </w:r>
      <w:r w:rsidR="00534D14" w:rsidRPr="002A5A84">
        <w:rPr>
          <w:color w:val="000000" w:themeColor="text1"/>
          <w:sz w:val="24"/>
          <w:szCs w:val="24"/>
        </w:rPr>
        <w:t xml:space="preserve"> ANEXO IV</w:t>
      </w:r>
      <w:r w:rsidR="00944C87" w:rsidRPr="002A5A84">
        <w:rPr>
          <w:color w:val="000000" w:themeColor="text1"/>
          <w:sz w:val="24"/>
          <w:szCs w:val="24"/>
        </w:rPr>
        <w:t xml:space="preserve"> –</w:t>
      </w:r>
      <w:r w:rsidR="00C81063" w:rsidRPr="002A5A84">
        <w:rPr>
          <w:color w:val="000000" w:themeColor="text1"/>
          <w:sz w:val="24"/>
          <w:szCs w:val="24"/>
        </w:rPr>
        <w:t xml:space="preserve"> </w:t>
      </w:r>
      <w:r w:rsidR="00601832" w:rsidRPr="002A5A84">
        <w:rPr>
          <w:color w:val="000000" w:themeColor="text1"/>
          <w:sz w:val="24"/>
          <w:szCs w:val="24"/>
        </w:rPr>
        <w:t>M</w:t>
      </w:r>
      <w:r w:rsidR="00C81063" w:rsidRPr="002A5A84">
        <w:rPr>
          <w:color w:val="000000" w:themeColor="text1"/>
          <w:sz w:val="24"/>
          <w:szCs w:val="24"/>
        </w:rPr>
        <w:t>odelo de DECLARAÇÃO CONJUNTA</w:t>
      </w:r>
      <w:r w:rsidR="00B2340B" w:rsidRPr="002A5A84">
        <w:rPr>
          <w:color w:val="000000" w:themeColor="text1"/>
          <w:sz w:val="24"/>
          <w:szCs w:val="24"/>
        </w:rPr>
        <w:t xml:space="preserve"> de que Cumpre Rigorosamente o A</w:t>
      </w:r>
      <w:r w:rsidR="00F1184F" w:rsidRPr="002A5A84">
        <w:rPr>
          <w:color w:val="000000" w:themeColor="text1"/>
          <w:sz w:val="24"/>
          <w:szCs w:val="24"/>
        </w:rPr>
        <w:t>r</w:t>
      </w:r>
      <w:r w:rsidR="00B2340B" w:rsidRPr="002A5A84">
        <w:rPr>
          <w:color w:val="000000" w:themeColor="text1"/>
          <w:sz w:val="24"/>
          <w:szCs w:val="24"/>
        </w:rPr>
        <w:t>t, 7º da Constituição Federal,</w:t>
      </w:r>
      <w:r w:rsidR="00E53551" w:rsidRPr="002A5A84">
        <w:rPr>
          <w:color w:val="000000" w:themeColor="text1"/>
          <w:sz w:val="24"/>
          <w:szCs w:val="24"/>
        </w:rPr>
        <w:t xml:space="preserve"> </w:t>
      </w:r>
      <w:r w:rsidR="00320BEF" w:rsidRPr="002A5A84">
        <w:rPr>
          <w:i/>
          <w:color w:val="000000" w:themeColor="text1"/>
          <w:sz w:val="24"/>
          <w:szCs w:val="24"/>
        </w:rPr>
        <w:t xml:space="preserve">de </w:t>
      </w:r>
      <w:r w:rsidR="00534D14" w:rsidRPr="002A5A84">
        <w:rPr>
          <w:i/>
          <w:color w:val="000000" w:themeColor="text1"/>
          <w:sz w:val="24"/>
          <w:szCs w:val="24"/>
        </w:rPr>
        <w:t>Fatos Impeditivos</w:t>
      </w:r>
      <w:r w:rsidR="00C81063" w:rsidRPr="002A5A84">
        <w:rPr>
          <w:i/>
          <w:color w:val="000000" w:themeColor="text1"/>
          <w:sz w:val="24"/>
          <w:szCs w:val="24"/>
        </w:rPr>
        <w:t>, , ME ou EPP,  Atendimento aos Requisitos de Habilitação, Idoneidade e Não Parentesco</w:t>
      </w:r>
      <w:r w:rsidR="00F1184F" w:rsidRPr="002A5A84">
        <w:rPr>
          <w:i/>
          <w:color w:val="000000" w:themeColor="text1"/>
          <w:sz w:val="24"/>
          <w:szCs w:val="24"/>
        </w:rPr>
        <w:t xml:space="preserve"> </w:t>
      </w:r>
    </w:p>
    <w:p w:rsidR="00534D14" w:rsidRPr="002A5A84" w:rsidRDefault="004275AA" w:rsidP="00D065D3">
      <w:pPr>
        <w:spacing w:before="120" w:after="120"/>
        <w:ind w:right="35"/>
        <w:jc w:val="both"/>
        <w:rPr>
          <w:color w:val="000000" w:themeColor="text1"/>
          <w:sz w:val="24"/>
          <w:szCs w:val="24"/>
        </w:rPr>
      </w:pPr>
      <w:r w:rsidRPr="002A5A84">
        <w:rPr>
          <w:color w:val="000000" w:themeColor="text1"/>
          <w:sz w:val="24"/>
          <w:szCs w:val="24"/>
        </w:rPr>
        <w:t>3</w:t>
      </w:r>
      <w:r w:rsidR="00B049FE" w:rsidRPr="002A5A84">
        <w:rPr>
          <w:color w:val="000000" w:themeColor="text1"/>
          <w:sz w:val="24"/>
          <w:szCs w:val="24"/>
        </w:rPr>
        <w:t>3</w:t>
      </w:r>
      <w:r w:rsidR="0044442D" w:rsidRPr="002A5A84">
        <w:rPr>
          <w:color w:val="000000" w:themeColor="text1"/>
          <w:sz w:val="24"/>
          <w:szCs w:val="24"/>
        </w:rPr>
        <w:t>.</w:t>
      </w:r>
      <w:r w:rsidR="009A1CA1" w:rsidRPr="002A5A84">
        <w:rPr>
          <w:color w:val="000000" w:themeColor="text1"/>
          <w:sz w:val="24"/>
          <w:szCs w:val="24"/>
        </w:rPr>
        <w:t>6</w:t>
      </w:r>
      <w:r w:rsidRPr="002A5A84">
        <w:rPr>
          <w:color w:val="000000" w:themeColor="text1"/>
          <w:sz w:val="24"/>
          <w:szCs w:val="24"/>
        </w:rPr>
        <w:t xml:space="preserve"> –</w:t>
      </w:r>
      <w:r w:rsidR="00534D14" w:rsidRPr="002A5A84">
        <w:rPr>
          <w:color w:val="000000" w:themeColor="text1"/>
          <w:sz w:val="24"/>
          <w:szCs w:val="24"/>
        </w:rPr>
        <w:t xml:space="preserve"> ANEXO V</w:t>
      </w:r>
      <w:r w:rsidR="00944C87" w:rsidRPr="002A5A84">
        <w:rPr>
          <w:color w:val="000000" w:themeColor="text1"/>
          <w:sz w:val="24"/>
          <w:szCs w:val="24"/>
        </w:rPr>
        <w:t xml:space="preserve"> –</w:t>
      </w:r>
      <w:r w:rsidR="00E53551" w:rsidRPr="002A5A84">
        <w:rPr>
          <w:color w:val="000000" w:themeColor="text1"/>
          <w:sz w:val="24"/>
          <w:szCs w:val="24"/>
        </w:rPr>
        <w:t xml:space="preserve"> </w:t>
      </w:r>
      <w:r w:rsidR="00534D14" w:rsidRPr="002A5A84">
        <w:rPr>
          <w:color w:val="000000" w:themeColor="text1"/>
          <w:sz w:val="24"/>
          <w:szCs w:val="24"/>
        </w:rPr>
        <w:t>Carta de Credenciamento</w:t>
      </w:r>
    </w:p>
    <w:p w:rsidR="00534D14" w:rsidRPr="002A5A84" w:rsidRDefault="004275AA" w:rsidP="00D065D3">
      <w:pPr>
        <w:pStyle w:val="Cabealho"/>
        <w:tabs>
          <w:tab w:val="clear" w:pos="4419"/>
          <w:tab w:val="clear" w:pos="8838"/>
        </w:tabs>
        <w:spacing w:before="120" w:after="120"/>
        <w:ind w:right="35"/>
        <w:jc w:val="both"/>
        <w:rPr>
          <w:color w:val="000000" w:themeColor="text1"/>
          <w:sz w:val="24"/>
          <w:szCs w:val="24"/>
          <w:lang w:val="pt-BR"/>
        </w:rPr>
      </w:pPr>
      <w:r w:rsidRPr="002A5A84">
        <w:rPr>
          <w:color w:val="000000" w:themeColor="text1"/>
          <w:sz w:val="24"/>
          <w:szCs w:val="24"/>
        </w:rPr>
        <w:lastRenderedPageBreak/>
        <w:t>3</w:t>
      </w:r>
      <w:r w:rsidR="00B049FE" w:rsidRPr="002A5A84">
        <w:rPr>
          <w:color w:val="000000" w:themeColor="text1"/>
          <w:sz w:val="24"/>
          <w:szCs w:val="24"/>
          <w:lang w:val="pt-BR"/>
        </w:rPr>
        <w:t>3</w:t>
      </w:r>
      <w:r w:rsidR="00F1184F" w:rsidRPr="002A5A84">
        <w:rPr>
          <w:color w:val="000000" w:themeColor="text1"/>
          <w:sz w:val="24"/>
          <w:szCs w:val="24"/>
        </w:rPr>
        <w:t>.</w:t>
      </w:r>
      <w:r w:rsidR="009A1CA1" w:rsidRPr="002A5A84">
        <w:rPr>
          <w:color w:val="000000" w:themeColor="text1"/>
          <w:sz w:val="24"/>
          <w:szCs w:val="24"/>
          <w:lang w:val="pt-BR"/>
        </w:rPr>
        <w:t>7</w:t>
      </w:r>
      <w:r w:rsidR="006205C1" w:rsidRPr="002A5A84">
        <w:rPr>
          <w:color w:val="000000" w:themeColor="text1"/>
          <w:sz w:val="24"/>
          <w:szCs w:val="24"/>
        </w:rPr>
        <w:t xml:space="preserve"> – ANEXO </w:t>
      </w:r>
      <w:r w:rsidR="00B2340B" w:rsidRPr="002A5A84">
        <w:rPr>
          <w:color w:val="000000" w:themeColor="text1"/>
          <w:sz w:val="24"/>
          <w:szCs w:val="24"/>
          <w:lang w:val="pt-BR"/>
        </w:rPr>
        <w:t>VI</w:t>
      </w:r>
      <w:r w:rsidR="006205C1" w:rsidRPr="002A5A84">
        <w:rPr>
          <w:color w:val="000000" w:themeColor="text1"/>
          <w:sz w:val="24"/>
          <w:szCs w:val="24"/>
        </w:rPr>
        <w:t xml:space="preserve"> – Minuta de Contrato</w:t>
      </w:r>
      <w:r w:rsidR="009304F3" w:rsidRPr="002A5A84">
        <w:rPr>
          <w:color w:val="000000" w:themeColor="text1"/>
          <w:sz w:val="24"/>
          <w:szCs w:val="24"/>
          <w:lang w:val="pt-BR"/>
        </w:rPr>
        <w:t>.</w:t>
      </w:r>
    </w:p>
    <w:p w:rsidR="00271947" w:rsidRDefault="00534D14" w:rsidP="00D065D3">
      <w:pPr>
        <w:pStyle w:val="Cabealho"/>
        <w:tabs>
          <w:tab w:val="clear" w:pos="4419"/>
          <w:tab w:val="clear" w:pos="8838"/>
        </w:tabs>
        <w:spacing w:before="120" w:after="120"/>
        <w:ind w:right="35"/>
        <w:jc w:val="right"/>
        <w:rPr>
          <w:color w:val="000000" w:themeColor="text1"/>
          <w:sz w:val="24"/>
          <w:szCs w:val="24"/>
          <w:lang w:val="pt-BR"/>
        </w:rPr>
      </w:pPr>
      <w:r w:rsidRPr="00A37081">
        <w:rPr>
          <w:color w:val="000000" w:themeColor="text1"/>
          <w:sz w:val="24"/>
          <w:szCs w:val="24"/>
        </w:rPr>
        <w:t xml:space="preserve">Bom Jardim, </w:t>
      </w:r>
      <w:r w:rsidR="000E10C7">
        <w:rPr>
          <w:color w:val="000000" w:themeColor="text1"/>
          <w:sz w:val="24"/>
          <w:szCs w:val="24"/>
          <w:lang w:val="pt-BR"/>
        </w:rPr>
        <w:t>16</w:t>
      </w:r>
      <w:r w:rsidRPr="00A37081">
        <w:rPr>
          <w:color w:val="000000" w:themeColor="text1"/>
          <w:sz w:val="24"/>
          <w:szCs w:val="24"/>
        </w:rPr>
        <w:t xml:space="preserve"> de</w:t>
      </w:r>
      <w:r w:rsidR="000E10C7">
        <w:rPr>
          <w:color w:val="000000" w:themeColor="text1"/>
          <w:sz w:val="24"/>
          <w:szCs w:val="24"/>
          <w:lang w:val="pt-BR"/>
        </w:rPr>
        <w:t xml:space="preserve"> março</w:t>
      </w:r>
      <w:r w:rsidR="00332647" w:rsidRPr="00A37081">
        <w:rPr>
          <w:color w:val="000000" w:themeColor="text1"/>
          <w:sz w:val="24"/>
          <w:szCs w:val="24"/>
        </w:rPr>
        <w:t xml:space="preserve"> de</w:t>
      </w:r>
      <w:r w:rsidRPr="00A37081">
        <w:rPr>
          <w:color w:val="000000" w:themeColor="text1"/>
          <w:sz w:val="24"/>
          <w:szCs w:val="24"/>
        </w:rPr>
        <w:t xml:space="preserve"> 20</w:t>
      </w:r>
      <w:r w:rsidR="00402552" w:rsidRPr="00A37081">
        <w:rPr>
          <w:color w:val="000000" w:themeColor="text1"/>
          <w:sz w:val="24"/>
          <w:szCs w:val="24"/>
        </w:rPr>
        <w:t>2</w:t>
      </w:r>
      <w:r w:rsidR="007E5E83">
        <w:rPr>
          <w:color w:val="000000" w:themeColor="text1"/>
          <w:sz w:val="24"/>
          <w:szCs w:val="24"/>
          <w:lang w:val="pt-BR"/>
        </w:rPr>
        <w:t>3</w:t>
      </w:r>
      <w:r w:rsidRPr="00A37081">
        <w:rPr>
          <w:color w:val="000000" w:themeColor="text1"/>
          <w:sz w:val="24"/>
          <w:szCs w:val="24"/>
        </w:rPr>
        <w:t>.</w:t>
      </w:r>
    </w:p>
    <w:p w:rsidR="00555B7B" w:rsidRPr="00555B7B" w:rsidRDefault="00555B7B" w:rsidP="00D065D3">
      <w:pPr>
        <w:pStyle w:val="Cabealho"/>
        <w:tabs>
          <w:tab w:val="clear" w:pos="4419"/>
          <w:tab w:val="clear" w:pos="8838"/>
        </w:tabs>
        <w:spacing w:before="120" w:after="120"/>
        <w:ind w:right="35"/>
        <w:jc w:val="right"/>
        <w:rPr>
          <w:rFonts w:eastAsia="Arial Unicode MS"/>
          <w:color w:val="000000" w:themeColor="text1"/>
          <w:sz w:val="24"/>
          <w:szCs w:val="24"/>
          <w:lang w:val="pt-BR"/>
        </w:rPr>
      </w:pPr>
    </w:p>
    <w:p w:rsidR="00495EF7" w:rsidRPr="009E53EC" w:rsidRDefault="00495EF7" w:rsidP="009E53EC">
      <w:pPr>
        <w:ind w:right="35"/>
        <w:jc w:val="center"/>
        <w:rPr>
          <w:b/>
          <w:sz w:val="24"/>
          <w:szCs w:val="24"/>
        </w:rPr>
      </w:pPr>
      <w:r w:rsidRPr="009E53EC">
        <w:rPr>
          <w:b/>
          <w:sz w:val="24"/>
          <w:szCs w:val="24"/>
        </w:rPr>
        <w:t>Luís Carlos dos Santos</w:t>
      </w:r>
    </w:p>
    <w:p w:rsidR="00495EF7" w:rsidRPr="009E53EC" w:rsidRDefault="00495EF7" w:rsidP="009E53EC">
      <w:pPr>
        <w:ind w:right="35"/>
        <w:jc w:val="center"/>
        <w:rPr>
          <w:sz w:val="24"/>
          <w:szCs w:val="24"/>
        </w:rPr>
      </w:pPr>
      <w:r w:rsidRPr="009E53EC">
        <w:rPr>
          <w:sz w:val="24"/>
          <w:szCs w:val="24"/>
        </w:rPr>
        <w:t>Secretário de Administração</w:t>
      </w:r>
    </w:p>
    <w:p w:rsidR="00495EF7" w:rsidRPr="009E53EC" w:rsidRDefault="00495EF7" w:rsidP="009E53EC">
      <w:pPr>
        <w:ind w:right="35"/>
        <w:jc w:val="center"/>
        <w:rPr>
          <w:sz w:val="24"/>
          <w:szCs w:val="24"/>
        </w:rPr>
      </w:pPr>
      <w:r w:rsidRPr="009E53EC">
        <w:rPr>
          <w:sz w:val="24"/>
          <w:szCs w:val="24"/>
        </w:rPr>
        <w:t>Matrícula nº 41/6917</w:t>
      </w:r>
    </w:p>
    <w:p w:rsidR="00495EF7" w:rsidRPr="009E53EC" w:rsidRDefault="00495EF7" w:rsidP="009E53EC">
      <w:pPr>
        <w:ind w:right="35"/>
        <w:jc w:val="center"/>
        <w:rPr>
          <w:sz w:val="24"/>
          <w:szCs w:val="24"/>
        </w:rPr>
      </w:pPr>
      <w:r w:rsidRPr="009E53EC">
        <w:rPr>
          <w:sz w:val="24"/>
          <w:szCs w:val="24"/>
        </w:rPr>
        <w:t>CPF nº 894.530.427-49</w:t>
      </w:r>
    </w:p>
    <w:p w:rsidR="00495EF7" w:rsidRPr="009E53EC" w:rsidRDefault="00495EF7" w:rsidP="009E53EC">
      <w:pPr>
        <w:spacing w:after="200" w:line="360" w:lineRule="auto"/>
        <w:ind w:right="35"/>
        <w:jc w:val="center"/>
        <w:rPr>
          <w:rFonts w:eastAsia="Calibri"/>
          <w:sz w:val="24"/>
          <w:szCs w:val="24"/>
        </w:rPr>
      </w:pPr>
    </w:p>
    <w:p w:rsidR="00495EF7" w:rsidRPr="009E53EC" w:rsidRDefault="00495EF7" w:rsidP="009E53EC">
      <w:pPr>
        <w:ind w:right="35"/>
        <w:jc w:val="both"/>
        <w:rPr>
          <w:b/>
          <w:sz w:val="24"/>
          <w:szCs w:val="24"/>
        </w:rPr>
      </w:pPr>
    </w:p>
    <w:p w:rsidR="00495EF7" w:rsidRPr="009E53EC" w:rsidRDefault="00495EF7" w:rsidP="009E53EC">
      <w:pPr>
        <w:ind w:right="35"/>
        <w:jc w:val="center"/>
        <w:rPr>
          <w:b/>
          <w:sz w:val="24"/>
          <w:szCs w:val="24"/>
        </w:rPr>
      </w:pPr>
      <w:r w:rsidRPr="009E53EC">
        <w:rPr>
          <w:b/>
          <w:sz w:val="24"/>
          <w:szCs w:val="24"/>
        </w:rPr>
        <w:t>Wueliton Pires</w:t>
      </w:r>
    </w:p>
    <w:p w:rsidR="00495EF7" w:rsidRPr="009E53EC" w:rsidRDefault="00495EF7" w:rsidP="009E53EC">
      <w:pPr>
        <w:ind w:right="35"/>
        <w:jc w:val="center"/>
        <w:rPr>
          <w:sz w:val="24"/>
          <w:szCs w:val="24"/>
        </w:rPr>
      </w:pPr>
      <w:r w:rsidRPr="009E53EC">
        <w:rPr>
          <w:sz w:val="24"/>
          <w:szCs w:val="24"/>
        </w:rPr>
        <w:t>Secretário de Saúde</w:t>
      </w:r>
    </w:p>
    <w:p w:rsidR="00495EF7" w:rsidRPr="009E53EC" w:rsidRDefault="00495EF7" w:rsidP="009E53EC">
      <w:pPr>
        <w:ind w:right="35"/>
        <w:jc w:val="center"/>
        <w:rPr>
          <w:sz w:val="24"/>
          <w:szCs w:val="24"/>
        </w:rPr>
      </w:pPr>
      <w:r w:rsidRPr="009E53EC">
        <w:rPr>
          <w:sz w:val="24"/>
          <w:szCs w:val="24"/>
        </w:rPr>
        <w:t>Matrícula nº 11/2035</w:t>
      </w:r>
    </w:p>
    <w:p w:rsidR="00495EF7" w:rsidRPr="009E53EC" w:rsidRDefault="00495EF7" w:rsidP="009E53EC">
      <w:pPr>
        <w:ind w:right="35"/>
        <w:jc w:val="center"/>
        <w:rPr>
          <w:sz w:val="24"/>
          <w:szCs w:val="24"/>
        </w:rPr>
      </w:pPr>
      <w:r w:rsidRPr="009E53EC">
        <w:rPr>
          <w:sz w:val="24"/>
          <w:szCs w:val="24"/>
        </w:rPr>
        <w:t>CPF nº 781.922.777-04</w:t>
      </w:r>
    </w:p>
    <w:p w:rsidR="00317A55" w:rsidRPr="009E53EC" w:rsidRDefault="00317A55" w:rsidP="00D065D3">
      <w:pPr>
        <w:ind w:right="35"/>
        <w:jc w:val="center"/>
        <w:rPr>
          <w:b/>
          <w:color w:val="000000" w:themeColor="text1"/>
          <w:sz w:val="24"/>
          <w:szCs w:val="24"/>
        </w:rPr>
      </w:pPr>
    </w:p>
    <w:p w:rsidR="00763E29" w:rsidRPr="00A37081" w:rsidRDefault="00763E29" w:rsidP="00D065D3">
      <w:pPr>
        <w:ind w:right="35"/>
        <w:jc w:val="center"/>
        <w:rPr>
          <w:b/>
          <w:color w:val="000000" w:themeColor="text1"/>
          <w:sz w:val="24"/>
          <w:szCs w:val="24"/>
        </w:rPr>
      </w:pPr>
    </w:p>
    <w:p w:rsidR="00763E29" w:rsidRPr="00A37081" w:rsidRDefault="00763E29" w:rsidP="00D065D3">
      <w:pPr>
        <w:ind w:right="35"/>
        <w:jc w:val="center"/>
        <w:rPr>
          <w:b/>
          <w:color w:val="000000" w:themeColor="text1"/>
          <w:sz w:val="24"/>
          <w:szCs w:val="24"/>
        </w:rPr>
      </w:pPr>
    </w:p>
    <w:p w:rsidR="00763E29" w:rsidRPr="00A37081" w:rsidRDefault="00763E29" w:rsidP="00D065D3">
      <w:pPr>
        <w:ind w:right="35"/>
        <w:jc w:val="center"/>
        <w:rPr>
          <w:b/>
          <w:color w:val="000000" w:themeColor="text1"/>
          <w:sz w:val="24"/>
          <w:szCs w:val="24"/>
        </w:rPr>
      </w:pPr>
    </w:p>
    <w:p w:rsidR="00763E29" w:rsidRPr="00A37081" w:rsidRDefault="00763E29" w:rsidP="00D065D3">
      <w:pPr>
        <w:ind w:right="35"/>
        <w:jc w:val="center"/>
        <w:rPr>
          <w:b/>
          <w:color w:val="000000" w:themeColor="text1"/>
          <w:sz w:val="24"/>
          <w:szCs w:val="24"/>
        </w:rPr>
      </w:pPr>
    </w:p>
    <w:p w:rsidR="00763E29" w:rsidRPr="00A37081" w:rsidRDefault="00763E29" w:rsidP="00D065D3">
      <w:pPr>
        <w:ind w:right="35"/>
        <w:jc w:val="center"/>
        <w:rPr>
          <w:b/>
          <w:color w:val="000000" w:themeColor="text1"/>
          <w:sz w:val="24"/>
          <w:szCs w:val="24"/>
        </w:rPr>
      </w:pPr>
    </w:p>
    <w:p w:rsidR="00763E29" w:rsidRPr="00A37081" w:rsidRDefault="00763E29" w:rsidP="00D065D3">
      <w:pPr>
        <w:ind w:right="35"/>
        <w:jc w:val="center"/>
        <w:rPr>
          <w:b/>
          <w:color w:val="000000" w:themeColor="text1"/>
          <w:sz w:val="24"/>
          <w:szCs w:val="24"/>
        </w:rPr>
      </w:pPr>
    </w:p>
    <w:p w:rsidR="00763E29" w:rsidRPr="00A37081" w:rsidRDefault="00763E29" w:rsidP="00D065D3">
      <w:pPr>
        <w:ind w:right="35"/>
        <w:jc w:val="center"/>
        <w:rPr>
          <w:b/>
          <w:color w:val="000000" w:themeColor="text1"/>
          <w:sz w:val="24"/>
          <w:szCs w:val="24"/>
        </w:rPr>
      </w:pPr>
    </w:p>
    <w:p w:rsidR="00763E29" w:rsidRPr="00A37081" w:rsidRDefault="00763E29" w:rsidP="00D065D3">
      <w:pPr>
        <w:ind w:right="35"/>
        <w:jc w:val="center"/>
        <w:rPr>
          <w:b/>
          <w:color w:val="000000" w:themeColor="text1"/>
          <w:sz w:val="24"/>
          <w:szCs w:val="24"/>
        </w:rPr>
      </w:pPr>
    </w:p>
    <w:p w:rsidR="00763E29" w:rsidRPr="00A37081" w:rsidRDefault="00763E29" w:rsidP="00D065D3">
      <w:pPr>
        <w:ind w:right="35"/>
        <w:jc w:val="center"/>
        <w:rPr>
          <w:b/>
          <w:color w:val="000000" w:themeColor="text1"/>
          <w:sz w:val="24"/>
          <w:szCs w:val="24"/>
        </w:rPr>
      </w:pPr>
    </w:p>
    <w:p w:rsidR="00763E29" w:rsidRPr="00A37081" w:rsidRDefault="00763E29" w:rsidP="00D065D3">
      <w:pPr>
        <w:ind w:right="35"/>
        <w:jc w:val="center"/>
        <w:rPr>
          <w:b/>
          <w:color w:val="000000" w:themeColor="text1"/>
          <w:sz w:val="24"/>
          <w:szCs w:val="24"/>
        </w:rPr>
      </w:pPr>
    </w:p>
    <w:p w:rsidR="00763E29" w:rsidRPr="00A37081" w:rsidRDefault="00763E29" w:rsidP="00D065D3">
      <w:pPr>
        <w:ind w:right="35"/>
        <w:jc w:val="center"/>
        <w:rPr>
          <w:b/>
          <w:color w:val="000000" w:themeColor="text1"/>
          <w:sz w:val="24"/>
          <w:szCs w:val="24"/>
        </w:rPr>
      </w:pPr>
    </w:p>
    <w:p w:rsidR="00763E29" w:rsidRPr="00A37081" w:rsidRDefault="00763E29" w:rsidP="00D065D3">
      <w:pPr>
        <w:ind w:right="35"/>
        <w:jc w:val="center"/>
        <w:rPr>
          <w:b/>
          <w:color w:val="000000" w:themeColor="text1"/>
          <w:sz w:val="24"/>
          <w:szCs w:val="24"/>
        </w:rPr>
      </w:pPr>
    </w:p>
    <w:p w:rsidR="00763E29" w:rsidRDefault="00763E29" w:rsidP="00D065D3">
      <w:pPr>
        <w:ind w:right="35"/>
        <w:jc w:val="center"/>
        <w:rPr>
          <w:b/>
          <w:color w:val="000000" w:themeColor="text1"/>
          <w:sz w:val="24"/>
          <w:szCs w:val="24"/>
        </w:rPr>
      </w:pPr>
    </w:p>
    <w:p w:rsidR="0005616D" w:rsidRDefault="0005616D" w:rsidP="00D065D3">
      <w:pPr>
        <w:ind w:right="35"/>
        <w:jc w:val="center"/>
        <w:rPr>
          <w:b/>
          <w:color w:val="000000" w:themeColor="text1"/>
          <w:sz w:val="24"/>
          <w:szCs w:val="24"/>
        </w:rPr>
      </w:pPr>
    </w:p>
    <w:p w:rsidR="0005616D" w:rsidRDefault="0005616D" w:rsidP="00D065D3">
      <w:pPr>
        <w:ind w:right="35"/>
        <w:jc w:val="center"/>
        <w:rPr>
          <w:b/>
          <w:color w:val="000000" w:themeColor="text1"/>
          <w:sz w:val="24"/>
          <w:szCs w:val="24"/>
        </w:rPr>
      </w:pPr>
    </w:p>
    <w:p w:rsidR="0005616D" w:rsidRDefault="0005616D" w:rsidP="00D065D3">
      <w:pPr>
        <w:ind w:right="35"/>
        <w:jc w:val="center"/>
        <w:rPr>
          <w:b/>
          <w:color w:val="000000" w:themeColor="text1"/>
          <w:sz w:val="24"/>
          <w:szCs w:val="24"/>
        </w:rPr>
      </w:pPr>
    </w:p>
    <w:p w:rsidR="007E5E83" w:rsidRDefault="007E5E83" w:rsidP="00D065D3">
      <w:pPr>
        <w:ind w:right="35"/>
        <w:jc w:val="center"/>
        <w:rPr>
          <w:b/>
          <w:color w:val="000000" w:themeColor="text1"/>
          <w:sz w:val="24"/>
          <w:szCs w:val="24"/>
        </w:rPr>
      </w:pPr>
    </w:p>
    <w:p w:rsidR="007E5E83" w:rsidRDefault="007E5E83" w:rsidP="00D065D3">
      <w:pPr>
        <w:ind w:right="35"/>
        <w:jc w:val="center"/>
        <w:rPr>
          <w:b/>
          <w:color w:val="000000" w:themeColor="text1"/>
          <w:sz w:val="24"/>
          <w:szCs w:val="24"/>
        </w:rPr>
      </w:pPr>
    </w:p>
    <w:p w:rsidR="007E5E83" w:rsidRDefault="007E5E83" w:rsidP="00D065D3">
      <w:pPr>
        <w:ind w:right="35"/>
        <w:jc w:val="center"/>
        <w:rPr>
          <w:b/>
          <w:color w:val="000000" w:themeColor="text1"/>
          <w:sz w:val="24"/>
          <w:szCs w:val="24"/>
        </w:rPr>
      </w:pPr>
    </w:p>
    <w:p w:rsidR="007E5E83" w:rsidRDefault="007E5E83" w:rsidP="00D065D3">
      <w:pPr>
        <w:ind w:right="35"/>
        <w:jc w:val="center"/>
        <w:rPr>
          <w:b/>
          <w:color w:val="000000" w:themeColor="text1"/>
          <w:sz w:val="24"/>
          <w:szCs w:val="24"/>
        </w:rPr>
      </w:pPr>
    </w:p>
    <w:p w:rsidR="007E5E83" w:rsidRDefault="007E5E83" w:rsidP="00D065D3">
      <w:pPr>
        <w:ind w:right="35"/>
        <w:jc w:val="center"/>
        <w:rPr>
          <w:b/>
          <w:color w:val="000000" w:themeColor="text1"/>
          <w:sz w:val="24"/>
          <w:szCs w:val="24"/>
        </w:rPr>
      </w:pPr>
    </w:p>
    <w:p w:rsidR="007E5E83" w:rsidRDefault="007E5E83" w:rsidP="00D065D3">
      <w:pPr>
        <w:ind w:right="35"/>
        <w:jc w:val="center"/>
        <w:rPr>
          <w:b/>
          <w:color w:val="000000" w:themeColor="text1"/>
          <w:sz w:val="24"/>
          <w:szCs w:val="24"/>
        </w:rPr>
      </w:pPr>
    </w:p>
    <w:p w:rsidR="007E5E83" w:rsidRDefault="007E5E83" w:rsidP="00D065D3">
      <w:pPr>
        <w:ind w:right="35"/>
        <w:jc w:val="center"/>
        <w:rPr>
          <w:b/>
          <w:color w:val="000000" w:themeColor="text1"/>
          <w:sz w:val="24"/>
          <w:szCs w:val="24"/>
        </w:rPr>
      </w:pPr>
    </w:p>
    <w:p w:rsidR="009E53EC" w:rsidRDefault="009E53EC" w:rsidP="00D065D3">
      <w:pPr>
        <w:ind w:right="35"/>
        <w:jc w:val="center"/>
        <w:rPr>
          <w:b/>
          <w:color w:val="000000" w:themeColor="text1"/>
          <w:sz w:val="24"/>
          <w:szCs w:val="24"/>
        </w:rPr>
      </w:pPr>
    </w:p>
    <w:p w:rsidR="009E53EC" w:rsidRDefault="009E53EC" w:rsidP="00D065D3">
      <w:pPr>
        <w:ind w:right="35"/>
        <w:jc w:val="center"/>
        <w:rPr>
          <w:b/>
          <w:color w:val="000000" w:themeColor="text1"/>
          <w:sz w:val="24"/>
          <w:szCs w:val="24"/>
        </w:rPr>
      </w:pPr>
    </w:p>
    <w:p w:rsidR="002A5A84" w:rsidRDefault="002A5A84" w:rsidP="00D065D3">
      <w:pPr>
        <w:ind w:right="35"/>
        <w:jc w:val="center"/>
        <w:rPr>
          <w:b/>
          <w:color w:val="000000" w:themeColor="text1"/>
          <w:sz w:val="24"/>
          <w:szCs w:val="24"/>
        </w:rPr>
      </w:pPr>
    </w:p>
    <w:p w:rsidR="0061572E" w:rsidRDefault="0061572E" w:rsidP="00D065D3">
      <w:pPr>
        <w:ind w:right="35"/>
        <w:jc w:val="center"/>
        <w:rPr>
          <w:b/>
          <w:color w:val="000000" w:themeColor="text1"/>
          <w:sz w:val="24"/>
          <w:szCs w:val="24"/>
        </w:rPr>
      </w:pPr>
    </w:p>
    <w:p w:rsidR="0061572E" w:rsidRDefault="0061572E" w:rsidP="00D065D3">
      <w:pPr>
        <w:ind w:right="35"/>
        <w:jc w:val="center"/>
        <w:rPr>
          <w:b/>
          <w:color w:val="000000" w:themeColor="text1"/>
          <w:sz w:val="24"/>
          <w:szCs w:val="24"/>
        </w:rPr>
      </w:pPr>
    </w:p>
    <w:p w:rsidR="0061572E" w:rsidRDefault="0061572E" w:rsidP="00D065D3">
      <w:pPr>
        <w:ind w:right="35"/>
        <w:jc w:val="center"/>
        <w:rPr>
          <w:b/>
          <w:color w:val="000000" w:themeColor="text1"/>
          <w:sz w:val="24"/>
          <w:szCs w:val="24"/>
        </w:rPr>
      </w:pPr>
    </w:p>
    <w:p w:rsidR="0061572E" w:rsidRDefault="0061572E" w:rsidP="00D065D3">
      <w:pPr>
        <w:ind w:right="35"/>
        <w:jc w:val="center"/>
        <w:rPr>
          <w:b/>
          <w:color w:val="000000" w:themeColor="text1"/>
          <w:sz w:val="24"/>
          <w:szCs w:val="24"/>
        </w:rPr>
      </w:pPr>
    </w:p>
    <w:p w:rsidR="0061572E" w:rsidRDefault="0061572E" w:rsidP="00D065D3">
      <w:pPr>
        <w:ind w:right="35"/>
        <w:jc w:val="center"/>
        <w:rPr>
          <w:b/>
          <w:color w:val="000000" w:themeColor="text1"/>
          <w:sz w:val="24"/>
          <w:szCs w:val="24"/>
        </w:rPr>
      </w:pPr>
    </w:p>
    <w:p w:rsidR="0061572E" w:rsidRDefault="0061572E" w:rsidP="00D065D3">
      <w:pPr>
        <w:ind w:right="35"/>
        <w:jc w:val="center"/>
        <w:rPr>
          <w:b/>
          <w:color w:val="000000" w:themeColor="text1"/>
          <w:sz w:val="24"/>
          <w:szCs w:val="24"/>
        </w:rPr>
      </w:pPr>
    </w:p>
    <w:p w:rsidR="0061572E" w:rsidRDefault="0061572E" w:rsidP="00D065D3">
      <w:pPr>
        <w:ind w:right="35"/>
        <w:jc w:val="center"/>
        <w:rPr>
          <w:b/>
          <w:color w:val="000000" w:themeColor="text1"/>
          <w:sz w:val="24"/>
          <w:szCs w:val="24"/>
        </w:rPr>
      </w:pPr>
    </w:p>
    <w:p w:rsidR="0061572E" w:rsidRDefault="0061572E" w:rsidP="00D065D3">
      <w:pPr>
        <w:ind w:right="35"/>
        <w:jc w:val="center"/>
        <w:rPr>
          <w:b/>
          <w:color w:val="000000" w:themeColor="text1"/>
          <w:sz w:val="24"/>
          <w:szCs w:val="24"/>
        </w:rPr>
      </w:pPr>
    </w:p>
    <w:p w:rsidR="00C32B0B" w:rsidRDefault="00C32B0B" w:rsidP="00D065D3">
      <w:pPr>
        <w:ind w:right="35"/>
        <w:jc w:val="center"/>
        <w:rPr>
          <w:b/>
          <w:color w:val="000000" w:themeColor="text1"/>
          <w:sz w:val="24"/>
          <w:szCs w:val="24"/>
        </w:rPr>
      </w:pPr>
    </w:p>
    <w:p w:rsidR="002A5A84" w:rsidRDefault="002A5A84" w:rsidP="00D065D3">
      <w:pPr>
        <w:ind w:right="35"/>
        <w:jc w:val="center"/>
        <w:rPr>
          <w:b/>
          <w:color w:val="000000" w:themeColor="text1"/>
          <w:sz w:val="24"/>
          <w:szCs w:val="24"/>
        </w:rPr>
      </w:pPr>
    </w:p>
    <w:p w:rsidR="009E53EC" w:rsidRDefault="009E53EC" w:rsidP="00D065D3">
      <w:pPr>
        <w:ind w:right="35"/>
        <w:jc w:val="center"/>
        <w:rPr>
          <w:b/>
          <w:color w:val="000000" w:themeColor="text1"/>
          <w:sz w:val="24"/>
          <w:szCs w:val="24"/>
        </w:rPr>
      </w:pPr>
    </w:p>
    <w:p w:rsidR="00F73F39" w:rsidRPr="00A37081" w:rsidRDefault="00F73F39" w:rsidP="00D065D3">
      <w:pPr>
        <w:spacing w:before="120" w:after="120"/>
        <w:ind w:right="35"/>
        <w:jc w:val="center"/>
        <w:rPr>
          <w:b/>
          <w:color w:val="000000" w:themeColor="text1"/>
          <w:sz w:val="24"/>
          <w:szCs w:val="24"/>
        </w:rPr>
      </w:pPr>
      <w:r w:rsidRPr="00A37081">
        <w:rPr>
          <w:b/>
          <w:color w:val="000000" w:themeColor="text1"/>
          <w:sz w:val="24"/>
          <w:szCs w:val="24"/>
        </w:rPr>
        <w:lastRenderedPageBreak/>
        <w:t>EDITAL</w:t>
      </w:r>
    </w:p>
    <w:p w:rsidR="00F73F39" w:rsidRPr="00A37081" w:rsidRDefault="00F73F39" w:rsidP="00D065D3">
      <w:pPr>
        <w:spacing w:before="120" w:after="120"/>
        <w:ind w:right="35"/>
        <w:jc w:val="center"/>
        <w:rPr>
          <w:b/>
          <w:color w:val="000000" w:themeColor="text1"/>
          <w:sz w:val="24"/>
          <w:szCs w:val="24"/>
        </w:rPr>
      </w:pPr>
      <w:r w:rsidRPr="00A37081">
        <w:rPr>
          <w:b/>
          <w:color w:val="000000" w:themeColor="text1"/>
          <w:sz w:val="24"/>
          <w:szCs w:val="24"/>
        </w:rPr>
        <w:t>REGÃO PRESEN</w:t>
      </w:r>
      <w:r w:rsidR="00F60AF7">
        <w:rPr>
          <w:b/>
          <w:color w:val="000000" w:themeColor="text1"/>
          <w:sz w:val="24"/>
          <w:szCs w:val="24"/>
        </w:rPr>
        <w:t>CIAL PARA REGISTRO DE PREÇOS Nº 016</w:t>
      </w:r>
      <w:r w:rsidR="007E5E83">
        <w:rPr>
          <w:b/>
          <w:color w:val="000000" w:themeColor="text1"/>
          <w:sz w:val="24"/>
          <w:szCs w:val="24"/>
        </w:rPr>
        <w:t>/2023</w:t>
      </w:r>
    </w:p>
    <w:p w:rsidR="00F73F39" w:rsidRDefault="00F73F39" w:rsidP="00D065D3">
      <w:pPr>
        <w:spacing w:before="120" w:after="120"/>
        <w:ind w:right="35"/>
        <w:jc w:val="center"/>
        <w:rPr>
          <w:b/>
          <w:color w:val="000000" w:themeColor="text1"/>
          <w:sz w:val="24"/>
          <w:szCs w:val="24"/>
        </w:rPr>
      </w:pPr>
      <w:r w:rsidRPr="00A37081">
        <w:rPr>
          <w:b/>
          <w:color w:val="000000" w:themeColor="text1"/>
          <w:sz w:val="24"/>
          <w:szCs w:val="24"/>
        </w:rPr>
        <w:t>ANEXO I</w:t>
      </w:r>
      <w:r w:rsidR="00C637E5">
        <w:rPr>
          <w:b/>
          <w:color w:val="000000" w:themeColor="text1"/>
          <w:sz w:val="24"/>
          <w:szCs w:val="24"/>
        </w:rPr>
        <w:t xml:space="preserve"> – A</w:t>
      </w:r>
    </w:p>
    <w:p w:rsidR="00C637E5" w:rsidRPr="00C637E5" w:rsidRDefault="0038185C" w:rsidP="00C637E5">
      <w:pPr>
        <w:spacing w:before="120" w:after="120"/>
        <w:ind w:right="35"/>
        <w:jc w:val="center"/>
        <w:rPr>
          <w:b/>
          <w:color w:val="000000" w:themeColor="text1"/>
          <w:sz w:val="24"/>
          <w:szCs w:val="24"/>
          <w:u w:val="single"/>
        </w:rPr>
      </w:pPr>
      <w:r w:rsidRPr="00C637E5">
        <w:rPr>
          <w:b/>
          <w:sz w:val="24"/>
          <w:szCs w:val="24"/>
          <w:u w:val="single"/>
        </w:rPr>
        <w:t>TERMO DE REFERÊNCIA</w:t>
      </w:r>
      <w:r w:rsidR="00C637E5" w:rsidRPr="00C637E5">
        <w:rPr>
          <w:b/>
          <w:sz w:val="24"/>
          <w:szCs w:val="24"/>
          <w:u w:val="single"/>
        </w:rPr>
        <w:t xml:space="preserve"> – </w:t>
      </w:r>
      <w:r w:rsidR="00C637E5" w:rsidRPr="00C637E5">
        <w:rPr>
          <w:b/>
          <w:color w:val="000000" w:themeColor="text1"/>
          <w:sz w:val="24"/>
          <w:szCs w:val="24"/>
          <w:u w:val="single"/>
        </w:rPr>
        <w:t>PROCESSO 1782/2022</w:t>
      </w:r>
    </w:p>
    <w:p w:rsidR="00C637E5" w:rsidRPr="009E53EC" w:rsidRDefault="00C637E5" w:rsidP="009E53EC">
      <w:pPr>
        <w:widowControl w:val="0"/>
        <w:tabs>
          <w:tab w:val="left" w:pos="0"/>
        </w:tabs>
        <w:autoSpaceDE w:val="0"/>
        <w:autoSpaceDN w:val="0"/>
        <w:spacing w:before="120" w:after="120"/>
        <w:rPr>
          <w:b/>
          <w:sz w:val="24"/>
          <w:szCs w:val="24"/>
          <w:lang w:val="pt-PT" w:eastAsia="en-US"/>
        </w:rPr>
      </w:pPr>
      <w:r w:rsidRPr="009E53EC">
        <w:rPr>
          <w:b/>
          <w:sz w:val="24"/>
          <w:szCs w:val="24"/>
          <w:lang w:val="pt-PT" w:eastAsia="en-US"/>
        </w:rPr>
        <w:t>1 – OBJETO</w:t>
      </w:r>
    </w:p>
    <w:p w:rsidR="00C637E5" w:rsidRPr="009E53EC" w:rsidRDefault="00C637E5" w:rsidP="009E53EC">
      <w:pPr>
        <w:widowControl w:val="0"/>
        <w:tabs>
          <w:tab w:val="left" w:pos="639"/>
        </w:tabs>
        <w:autoSpaceDE w:val="0"/>
        <w:autoSpaceDN w:val="0"/>
        <w:spacing w:before="120" w:after="120"/>
        <w:ind w:right="885"/>
        <w:jc w:val="both"/>
        <w:rPr>
          <w:b/>
          <w:sz w:val="24"/>
          <w:szCs w:val="24"/>
          <w:lang w:val="pt-PT" w:eastAsia="en-US"/>
        </w:rPr>
      </w:pPr>
      <w:r w:rsidRPr="009E53EC">
        <w:rPr>
          <w:sz w:val="24"/>
          <w:szCs w:val="24"/>
          <w:lang w:val="pt-PT" w:eastAsia="en-US"/>
        </w:rPr>
        <w:t xml:space="preserve">1.1 - O presente Termo de Referência destina-se a estabelecer os parâmetros mínimos para eventual e futura contratação de empresa especializada na prestação de </w:t>
      </w:r>
      <w:r w:rsidRPr="009E53EC">
        <w:rPr>
          <w:b/>
          <w:sz w:val="24"/>
          <w:szCs w:val="24"/>
          <w:lang w:val="pt-PT" w:eastAsia="en-US"/>
        </w:rPr>
        <w:t xml:space="preserve">Serviços de Impressão Gráfica em papéis, </w:t>
      </w:r>
      <w:r w:rsidRPr="009E53EC">
        <w:rPr>
          <w:sz w:val="24"/>
          <w:szCs w:val="24"/>
          <w:lang w:val="pt-PT" w:eastAsia="en-US"/>
        </w:rPr>
        <w:t xml:space="preserve">a fim de atender, mediante o Sistema de Registro de Preços, a demanda da </w:t>
      </w:r>
      <w:r w:rsidRPr="009E53EC">
        <w:rPr>
          <w:b/>
          <w:sz w:val="24"/>
          <w:szCs w:val="24"/>
          <w:u w:val="thick"/>
          <w:lang w:val="pt-PT" w:eastAsia="en-US"/>
        </w:rPr>
        <w:t>Secretaria de Saúde.</w:t>
      </w:r>
    </w:p>
    <w:p w:rsidR="00C637E5" w:rsidRPr="00C637E5" w:rsidRDefault="00C637E5" w:rsidP="009E53EC">
      <w:pPr>
        <w:widowControl w:val="0"/>
        <w:autoSpaceDE w:val="0"/>
        <w:autoSpaceDN w:val="0"/>
        <w:spacing w:before="120" w:after="120"/>
        <w:rPr>
          <w:b/>
          <w:sz w:val="22"/>
          <w:szCs w:val="24"/>
          <w:lang w:val="pt-PT" w:eastAsia="en-US"/>
        </w:rPr>
      </w:pPr>
      <w:r w:rsidRPr="009E53EC">
        <w:rPr>
          <w:b/>
          <w:sz w:val="24"/>
          <w:szCs w:val="24"/>
          <w:lang w:val="pt-PT" w:eastAsia="en-US"/>
        </w:rPr>
        <w:t xml:space="preserve"> 1.2 – DETALHAMENTO DO OBJETO</w:t>
      </w:r>
    </w:p>
    <w:tbl>
      <w:tblPr>
        <w:tblpPr w:leftFromText="141" w:rightFromText="141" w:vertAnchor="text" w:horzAnchor="margin" w:tblpXSpec="center" w:tblpY="5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3544"/>
        <w:gridCol w:w="1134"/>
        <w:gridCol w:w="1417"/>
        <w:gridCol w:w="1134"/>
        <w:gridCol w:w="1134"/>
      </w:tblGrid>
      <w:tr w:rsidR="009E53EC" w:rsidRPr="00C637E5" w:rsidTr="007D4BF7">
        <w:tc>
          <w:tcPr>
            <w:tcW w:w="817" w:type="dxa"/>
            <w:shd w:val="clear" w:color="auto" w:fill="8DB3E2" w:themeFill="text2" w:themeFillTint="66"/>
            <w:vAlign w:val="center"/>
          </w:tcPr>
          <w:p w:rsidR="009E53EC" w:rsidRPr="00C637E5" w:rsidRDefault="009E53EC" w:rsidP="00C637E5">
            <w:pPr>
              <w:widowControl w:val="0"/>
              <w:autoSpaceDE w:val="0"/>
              <w:autoSpaceDN w:val="0"/>
              <w:jc w:val="center"/>
              <w:rPr>
                <w:b/>
                <w:sz w:val="20"/>
                <w:lang w:val="pt-PT" w:eastAsia="en-US"/>
              </w:rPr>
            </w:pPr>
            <w:r w:rsidRPr="00C637E5">
              <w:rPr>
                <w:b/>
                <w:sz w:val="20"/>
                <w:lang w:val="pt-PT" w:eastAsia="en-US"/>
              </w:rPr>
              <w:t>ITEM</w:t>
            </w:r>
          </w:p>
        </w:tc>
        <w:tc>
          <w:tcPr>
            <w:tcW w:w="3544" w:type="dxa"/>
            <w:shd w:val="clear" w:color="auto" w:fill="8DB3E2" w:themeFill="text2" w:themeFillTint="66"/>
            <w:vAlign w:val="center"/>
          </w:tcPr>
          <w:p w:rsidR="009E53EC" w:rsidRPr="00C637E5" w:rsidRDefault="009E53EC" w:rsidP="00C637E5">
            <w:pPr>
              <w:widowControl w:val="0"/>
              <w:autoSpaceDE w:val="0"/>
              <w:autoSpaceDN w:val="0"/>
              <w:jc w:val="center"/>
              <w:rPr>
                <w:b/>
                <w:sz w:val="20"/>
                <w:lang w:val="pt-PT" w:eastAsia="en-US"/>
              </w:rPr>
            </w:pPr>
            <w:r w:rsidRPr="00C637E5">
              <w:rPr>
                <w:b/>
                <w:sz w:val="20"/>
                <w:lang w:val="pt-PT" w:eastAsia="en-US"/>
              </w:rPr>
              <w:t>DESCRIÇÃO</w:t>
            </w:r>
          </w:p>
        </w:tc>
        <w:tc>
          <w:tcPr>
            <w:tcW w:w="1134" w:type="dxa"/>
            <w:shd w:val="clear" w:color="auto" w:fill="8DB3E2" w:themeFill="text2" w:themeFillTint="66"/>
            <w:vAlign w:val="center"/>
          </w:tcPr>
          <w:p w:rsidR="009E53EC" w:rsidRPr="00C637E5" w:rsidRDefault="009E53EC" w:rsidP="009E53EC">
            <w:pPr>
              <w:widowControl w:val="0"/>
              <w:autoSpaceDE w:val="0"/>
              <w:autoSpaceDN w:val="0"/>
              <w:jc w:val="center"/>
              <w:rPr>
                <w:b/>
                <w:sz w:val="20"/>
                <w:lang w:val="pt-PT" w:eastAsia="en-US"/>
              </w:rPr>
            </w:pPr>
            <w:r w:rsidRPr="00C637E5">
              <w:rPr>
                <w:b/>
                <w:sz w:val="20"/>
                <w:lang w:val="pt-PT" w:eastAsia="en-US"/>
              </w:rPr>
              <w:t>CATSER</w:t>
            </w:r>
          </w:p>
        </w:tc>
        <w:tc>
          <w:tcPr>
            <w:tcW w:w="1417" w:type="dxa"/>
            <w:shd w:val="clear" w:color="auto" w:fill="8DB3E2" w:themeFill="text2" w:themeFillTint="66"/>
            <w:vAlign w:val="center"/>
          </w:tcPr>
          <w:p w:rsidR="009E53EC" w:rsidRPr="006C3B62" w:rsidRDefault="009E53EC" w:rsidP="009E53EC">
            <w:pPr>
              <w:ind w:left="72" w:right="35" w:hanging="72"/>
              <w:jc w:val="center"/>
              <w:rPr>
                <w:b/>
                <w:bCs/>
                <w:color w:val="000000"/>
                <w:sz w:val="20"/>
              </w:rPr>
            </w:pPr>
            <w:r w:rsidRPr="00C637E5">
              <w:rPr>
                <w:b/>
                <w:sz w:val="20"/>
                <w:lang w:val="pt-PT" w:eastAsia="en-US"/>
              </w:rPr>
              <w:t>UNIDADE DE MEDIDA</w:t>
            </w:r>
          </w:p>
        </w:tc>
        <w:tc>
          <w:tcPr>
            <w:tcW w:w="1134" w:type="dxa"/>
            <w:shd w:val="clear" w:color="auto" w:fill="8DB3E2" w:themeFill="text2" w:themeFillTint="66"/>
            <w:vAlign w:val="center"/>
          </w:tcPr>
          <w:p w:rsidR="009E53EC" w:rsidRPr="00C637E5" w:rsidRDefault="009E53EC" w:rsidP="009E53EC">
            <w:pPr>
              <w:widowControl w:val="0"/>
              <w:autoSpaceDE w:val="0"/>
              <w:autoSpaceDN w:val="0"/>
              <w:jc w:val="center"/>
              <w:rPr>
                <w:b/>
                <w:sz w:val="20"/>
                <w:lang w:val="pt-PT" w:eastAsia="en-US"/>
              </w:rPr>
            </w:pPr>
            <w:r w:rsidRPr="00C637E5">
              <w:rPr>
                <w:b/>
                <w:sz w:val="20"/>
                <w:lang w:val="pt-PT" w:eastAsia="en-US"/>
              </w:rPr>
              <w:t>QUANT. MÍNIMA</w:t>
            </w:r>
          </w:p>
        </w:tc>
        <w:tc>
          <w:tcPr>
            <w:tcW w:w="1134" w:type="dxa"/>
            <w:shd w:val="clear" w:color="auto" w:fill="8DB3E2" w:themeFill="text2" w:themeFillTint="66"/>
            <w:vAlign w:val="center"/>
          </w:tcPr>
          <w:p w:rsidR="009E53EC" w:rsidRPr="00C637E5" w:rsidRDefault="009E53EC" w:rsidP="009E53EC">
            <w:pPr>
              <w:widowControl w:val="0"/>
              <w:autoSpaceDE w:val="0"/>
              <w:autoSpaceDN w:val="0"/>
              <w:jc w:val="center"/>
              <w:rPr>
                <w:b/>
                <w:sz w:val="20"/>
                <w:lang w:val="pt-PT" w:eastAsia="en-US"/>
              </w:rPr>
            </w:pPr>
            <w:r w:rsidRPr="00C637E5">
              <w:rPr>
                <w:b/>
                <w:sz w:val="20"/>
                <w:lang w:val="pt-PT" w:eastAsia="en-US"/>
              </w:rPr>
              <w:t>QUANT.</w:t>
            </w:r>
          </w:p>
          <w:p w:rsidR="009E53EC" w:rsidRPr="00C637E5" w:rsidRDefault="009E53EC" w:rsidP="009E53EC">
            <w:pPr>
              <w:widowControl w:val="0"/>
              <w:autoSpaceDE w:val="0"/>
              <w:autoSpaceDN w:val="0"/>
              <w:jc w:val="center"/>
              <w:rPr>
                <w:b/>
                <w:sz w:val="20"/>
                <w:lang w:val="pt-PT" w:eastAsia="en-US"/>
              </w:rPr>
            </w:pPr>
            <w:r w:rsidRPr="00C637E5">
              <w:rPr>
                <w:b/>
                <w:sz w:val="20"/>
                <w:lang w:val="pt-PT" w:eastAsia="en-US"/>
              </w:rPr>
              <w:t>MÁXIMA</w:t>
            </w:r>
          </w:p>
        </w:tc>
      </w:tr>
      <w:tr w:rsidR="007D4BF7" w:rsidRPr="00C637E5" w:rsidTr="007D4BF7">
        <w:tc>
          <w:tcPr>
            <w:tcW w:w="817" w:type="dxa"/>
            <w:vAlign w:val="center"/>
          </w:tcPr>
          <w:p w:rsidR="007D4BF7" w:rsidRPr="003D3E8C" w:rsidRDefault="007D4BF7" w:rsidP="009E53EC">
            <w:pPr>
              <w:ind w:right="35"/>
              <w:jc w:val="center"/>
              <w:rPr>
                <w:b/>
                <w:sz w:val="22"/>
                <w:szCs w:val="22"/>
              </w:rPr>
            </w:pPr>
            <w:r w:rsidRPr="003D3E8C">
              <w:rPr>
                <w:b/>
                <w:sz w:val="22"/>
                <w:szCs w:val="22"/>
              </w:rPr>
              <w:t>01</w:t>
            </w:r>
          </w:p>
        </w:tc>
        <w:tc>
          <w:tcPr>
            <w:tcW w:w="3544" w:type="dxa"/>
            <w:vAlign w:val="center"/>
          </w:tcPr>
          <w:p w:rsidR="007D4BF7" w:rsidRPr="006F7E6C" w:rsidRDefault="007D4BF7" w:rsidP="009E53EC">
            <w:pPr>
              <w:ind w:right="35"/>
              <w:jc w:val="both"/>
              <w:rPr>
                <w:b/>
                <w:sz w:val="22"/>
                <w:szCs w:val="22"/>
              </w:rPr>
            </w:pPr>
            <w:r w:rsidRPr="006F7E6C">
              <w:rPr>
                <w:sz w:val="22"/>
                <w:szCs w:val="22"/>
              </w:rPr>
              <w:t>ATESTADO DE SAÚDE –</w:t>
            </w:r>
            <w:r w:rsidRPr="006F7E6C">
              <w:rPr>
                <w:b/>
                <w:sz w:val="22"/>
                <w:szCs w:val="22"/>
              </w:rPr>
              <w:t>tam. 16x11 cm</w:t>
            </w:r>
          </w:p>
          <w:p w:rsidR="007D4BF7" w:rsidRPr="006F7E6C" w:rsidRDefault="007D4BF7" w:rsidP="009E53EC">
            <w:pPr>
              <w:ind w:right="35"/>
              <w:jc w:val="both"/>
              <w:rPr>
                <w:sz w:val="22"/>
                <w:szCs w:val="22"/>
              </w:rPr>
            </w:pPr>
            <w:r w:rsidRPr="006F7E6C">
              <w:rPr>
                <w:sz w:val="22"/>
                <w:szCs w:val="22"/>
              </w:rPr>
              <w:t>Em conformidade com anexo 01</w:t>
            </w:r>
          </w:p>
        </w:tc>
        <w:tc>
          <w:tcPr>
            <w:tcW w:w="1134" w:type="dxa"/>
            <w:vAlign w:val="center"/>
          </w:tcPr>
          <w:p w:rsidR="007D4BF7" w:rsidRPr="00C637E5" w:rsidRDefault="007D4BF7" w:rsidP="009E53EC">
            <w:pPr>
              <w:widowControl w:val="0"/>
              <w:autoSpaceDE w:val="0"/>
              <w:autoSpaceDN w:val="0"/>
              <w:jc w:val="center"/>
              <w:rPr>
                <w:sz w:val="22"/>
                <w:szCs w:val="22"/>
                <w:lang w:val="pt-PT" w:eastAsia="en-US"/>
              </w:rPr>
            </w:pPr>
            <w:r w:rsidRPr="00C637E5">
              <w:rPr>
                <w:sz w:val="22"/>
                <w:szCs w:val="22"/>
                <w:lang w:val="pt-PT" w:eastAsia="en-US"/>
              </w:rPr>
              <w:t>Não localizado</w:t>
            </w:r>
          </w:p>
        </w:tc>
        <w:tc>
          <w:tcPr>
            <w:tcW w:w="1417" w:type="dxa"/>
            <w:vAlign w:val="center"/>
          </w:tcPr>
          <w:p w:rsidR="007D4BF7" w:rsidRPr="006F7E6C" w:rsidRDefault="007D4BF7" w:rsidP="009E53EC">
            <w:pPr>
              <w:ind w:right="35"/>
              <w:jc w:val="center"/>
              <w:rPr>
                <w:sz w:val="22"/>
                <w:szCs w:val="22"/>
              </w:rPr>
            </w:pPr>
            <w:r w:rsidRPr="006F7E6C">
              <w:rPr>
                <w:sz w:val="22"/>
                <w:szCs w:val="22"/>
              </w:rPr>
              <w:t>BL -100 folhas</w:t>
            </w:r>
          </w:p>
        </w:tc>
        <w:tc>
          <w:tcPr>
            <w:tcW w:w="1134" w:type="dxa"/>
            <w:vAlign w:val="center"/>
          </w:tcPr>
          <w:p w:rsidR="007D4BF7" w:rsidRPr="00C637E5" w:rsidRDefault="007D4BF7" w:rsidP="009E53EC">
            <w:pPr>
              <w:widowControl w:val="0"/>
              <w:autoSpaceDE w:val="0"/>
              <w:autoSpaceDN w:val="0"/>
              <w:jc w:val="center"/>
              <w:rPr>
                <w:b/>
                <w:sz w:val="22"/>
                <w:szCs w:val="22"/>
                <w:lang w:val="pt-PT" w:eastAsia="en-US"/>
              </w:rPr>
            </w:pPr>
            <w:r w:rsidRPr="00C637E5">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500</w:t>
            </w:r>
          </w:p>
        </w:tc>
      </w:tr>
      <w:tr w:rsidR="007D4BF7" w:rsidRPr="00C637E5" w:rsidTr="007D4BF7">
        <w:tc>
          <w:tcPr>
            <w:tcW w:w="817" w:type="dxa"/>
            <w:vAlign w:val="center"/>
          </w:tcPr>
          <w:p w:rsidR="007D4BF7" w:rsidRPr="003D3E8C" w:rsidRDefault="007D4BF7" w:rsidP="009E53EC">
            <w:pPr>
              <w:ind w:right="35"/>
              <w:jc w:val="center"/>
              <w:rPr>
                <w:b/>
                <w:sz w:val="22"/>
                <w:szCs w:val="22"/>
              </w:rPr>
            </w:pPr>
            <w:r w:rsidRPr="003D3E8C">
              <w:rPr>
                <w:b/>
                <w:sz w:val="22"/>
                <w:szCs w:val="22"/>
              </w:rPr>
              <w:t>02</w:t>
            </w:r>
          </w:p>
        </w:tc>
        <w:tc>
          <w:tcPr>
            <w:tcW w:w="3544" w:type="dxa"/>
            <w:vAlign w:val="center"/>
          </w:tcPr>
          <w:p w:rsidR="007D4BF7" w:rsidRPr="006F7E6C" w:rsidRDefault="007D4BF7" w:rsidP="009E53EC">
            <w:pPr>
              <w:ind w:right="35"/>
              <w:jc w:val="both"/>
              <w:rPr>
                <w:b/>
                <w:sz w:val="22"/>
                <w:szCs w:val="22"/>
              </w:rPr>
            </w:pPr>
            <w:r w:rsidRPr="006F7E6C">
              <w:rPr>
                <w:sz w:val="22"/>
                <w:szCs w:val="22"/>
              </w:rPr>
              <w:t>ATESTADO MÉDICO –</w:t>
            </w:r>
            <w:r w:rsidRPr="006F7E6C">
              <w:rPr>
                <w:b/>
                <w:sz w:val="22"/>
                <w:szCs w:val="22"/>
              </w:rPr>
              <w:t>tam. 16x11 cm</w:t>
            </w:r>
          </w:p>
          <w:p w:rsidR="007D4BF7" w:rsidRPr="006F7E6C" w:rsidRDefault="007D4BF7" w:rsidP="009E53EC">
            <w:pPr>
              <w:ind w:right="35"/>
              <w:jc w:val="both"/>
              <w:rPr>
                <w:sz w:val="22"/>
                <w:szCs w:val="22"/>
              </w:rPr>
            </w:pPr>
            <w:r w:rsidRPr="006F7E6C">
              <w:rPr>
                <w:sz w:val="22"/>
                <w:szCs w:val="22"/>
              </w:rPr>
              <w:t>Em conformidade com anexo 02</w:t>
            </w:r>
          </w:p>
        </w:tc>
        <w:tc>
          <w:tcPr>
            <w:tcW w:w="1134" w:type="dxa"/>
            <w:vAlign w:val="center"/>
          </w:tcPr>
          <w:p w:rsidR="007D4BF7" w:rsidRDefault="007D4BF7" w:rsidP="009E53EC">
            <w:pPr>
              <w:jc w:val="center"/>
            </w:pPr>
            <w:r w:rsidRPr="009912F9">
              <w:rPr>
                <w:sz w:val="22"/>
                <w:szCs w:val="22"/>
                <w:lang w:val="pt-PT" w:eastAsia="en-US"/>
              </w:rPr>
              <w:t>Não localizado</w:t>
            </w:r>
          </w:p>
        </w:tc>
        <w:tc>
          <w:tcPr>
            <w:tcW w:w="1417" w:type="dxa"/>
            <w:vAlign w:val="center"/>
          </w:tcPr>
          <w:p w:rsidR="007D4BF7" w:rsidRPr="006F7E6C" w:rsidRDefault="007D4BF7" w:rsidP="009E53EC">
            <w:pPr>
              <w:ind w:right="35"/>
              <w:jc w:val="center"/>
              <w:rPr>
                <w:sz w:val="22"/>
                <w:szCs w:val="22"/>
              </w:rPr>
            </w:pPr>
            <w:r w:rsidRPr="006F7E6C">
              <w:rPr>
                <w:sz w:val="22"/>
                <w:szCs w:val="22"/>
              </w:rPr>
              <w:t>BL-100 folhas</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500</w:t>
            </w:r>
          </w:p>
        </w:tc>
      </w:tr>
      <w:tr w:rsidR="007D4BF7" w:rsidRPr="00C637E5" w:rsidTr="007D4BF7">
        <w:tc>
          <w:tcPr>
            <w:tcW w:w="817" w:type="dxa"/>
            <w:vAlign w:val="center"/>
          </w:tcPr>
          <w:p w:rsidR="007D4BF7" w:rsidRPr="003D3E8C" w:rsidRDefault="007D4BF7" w:rsidP="009E53EC">
            <w:pPr>
              <w:ind w:right="35"/>
              <w:jc w:val="center"/>
              <w:rPr>
                <w:b/>
                <w:sz w:val="22"/>
                <w:szCs w:val="22"/>
              </w:rPr>
            </w:pPr>
            <w:r w:rsidRPr="003D3E8C">
              <w:rPr>
                <w:b/>
                <w:sz w:val="22"/>
                <w:szCs w:val="22"/>
              </w:rPr>
              <w:t>03</w:t>
            </w:r>
          </w:p>
        </w:tc>
        <w:tc>
          <w:tcPr>
            <w:tcW w:w="3544" w:type="dxa"/>
            <w:vAlign w:val="center"/>
          </w:tcPr>
          <w:p w:rsidR="007D4BF7" w:rsidRPr="006F7E6C" w:rsidRDefault="007D4BF7" w:rsidP="009E53EC">
            <w:pPr>
              <w:ind w:right="35"/>
              <w:jc w:val="both"/>
              <w:rPr>
                <w:sz w:val="22"/>
                <w:szCs w:val="22"/>
              </w:rPr>
            </w:pPr>
            <w:r w:rsidRPr="006F7E6C">
              <w:rPr>
                <w:sz w:val="22"/>
                <w:szCs w:val="22"/>
              </w:rPr>
              <w:t xml:space="preserve">AUTO DE APREENSÃO em papel Autocopiativo,25x3 picotadas, impressão em uma cor, em 3 vias numeradas – </w:t>
            </w:r>
          </w:p>
          <w:p w:rsidR="007D4BF7" w:rsidRPr="006F7E6C" w:rsidRDefault="007D4BF7" w:rsidP="009E53EC">
            <w:pPr>
              <w:ind w:right="35"/>
              <w:jc w:val="both"/>
              <w:rPr>
                <w:sz w:val="22"/>
                <w:szCs w:val="22"/>
              </w:rPr>
            </w:pPr>
            <w:r w:rsidRPr="006F7E6C">
              <w:rPr>
                <w:sz w:val="22"/>
                <w:szCs w:val="22"/>
              </w:rPr>
              <w:t>Em conformidade com anexo 03</w:t>
            </w:r>
          </w:p>
        </w:tc>
        <w:tc>
          <w:tcPr>
            <w:tcW w:w="1134" w:type="dxa"/>
            <w:vAlign w:val="center"/>
          </w:tcPr>
          <w:p w:rsidR="007D4BF7" w:rsidRDefault="007D4BF7" w:rsidP="009E53EC">
            <w:pPr>
              <w:jc w:val="center"/>
            </w:pPr>
            <w:r w:rsidRPr="009912F9">
              <w:rPr>
                <w:sz w:val="22"/>
                <w:szCs w:val="22"/>
                <w:lang w:val="pt-PT" w:eastAsia="en-US"/>
              </w:rPr>
              <w:t>Não localizado</w:t>
            </w:r>
          </w:p>
        </w:tc>
        <w:tc>
          <w:tcPr>
            <w:tcW w:w="1417" w:type="dxa"/>
            <w:vAlign w:val="center"/>
          </w:tcPr>
          <w:p w:rsidR="007D4BF7" w:rsidRPr="006F7E6C" w:rsidRDefault="007D4BF7" w:rsidP="009E53EC">
            <w:pPr>
              <w:ind w:right="35"/>
              <w:jc w:val="center"/>
              <w:rPr>
                <w:sz w:val="22"/>
                <w:szCs w:val="22"/>
              </w:rPr>
            </w:pPr>
            <w:r w:rsidRPr="006F7E6C">
              <w:rPr>
                <w:sz w:val="22"/>
                <w:szCs w:val="22"/>
              </w:rPr>
              <w:t>BL-100 folhas</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3</w:t>
            </w:r>
          </w:p>
        </w:tc>
      </w:tr>
      <w:tr w:rsidR="007D4BF7" w:rsidRPr="00C637E5" w:rsidTr="007D4BF7">
        <w:tc>
          <w:tcPr>
            <w:tcW w:w="817" w:type="dxa"/>
            <w:vAlign w:val="center"/>
          </w:tcPr>
          <w:p w:rsidR="007D4BF7" w:rsidRPr="003D3E8C" w:rsidRDefault="007D4BF7" w:rsidP="009E53EC">
            <w:pPr>
              <w:ind w:right="35"/>
              <w:jc w:val="center"/>
              <w:rPr>
                <w:b/>
                <w:sz w:val="22"/>
                <w:szCs w:val="22"/>
              </w:rPr>
            </w:pPr>
            <w:r w:rsidRPr="003D3E8C">
              <w:rPr>
                <w:b/>
                <w:sz w:val="22"/>
                <w:szCs w:val="22"/>
              </w:rPr>
              <w:t>04</w:t>
            </w:r>
          </w:p>
        </w:tc>
        <w:tc>
          <w:tcPr>
            <w:tcW w:w="3544" w:type="dxa"/>
            <w:vAlign w:val="center"/>
          </w:tcPr>
          <w:p w:rsidR="007D4BF7" w:rsidRPr="006F7E6C" w:rsidRDefault="007D4BF7" w:rsidP="009E53EC">
            <w:pPr>
              <w:ind w:right="35"/>
              <w:jc w:val="both"/>
              <w:rPr>
                <w:sz w:val="22"/>
                <w:szCs w:val="22"/>
              </w:rPr>
            </w:pPr>
            <w:r w:rsidRPr="006F7E6C">
              <w:rPr>
                <w:sz w:val="22"/>
                <w:szCs w:val="22"/>
              </w:rPr>
              <w:t xml:space="preserve">AUTO DE INFRAÇÃO em papel Autocopiativo 25x3, picotadas, impressão em uma cor,em 3 vias numeradas – </w:t>
            </w:r>
          </w:p>
          <w:p w:rsidR="007D4BF7" w:rsidRPr="006F7E6C" w:rsidRDefault="007D4BF7" w:rsidP="009E53EC">
            <w:pPr>
              <w:ind w:right="35"/>
              <w:jc w:val="both"/>
              <w:rPr>
                <w:sz w:val="22"/>
                <w:szCs w:val="22"/>
              </w:rPr>
            </w:pPr>
            <w:r w:rsidRPr="006F7E6C">
              <w:rPr>
                <w:sz w:val="22"/>
                <w:szCs w:val="22"/>
              </w:rPr>
              <w:t>Em conformidade com anexo 04</w:t>
            </w:r>
          </w:p>
        </w:tc>
        <w:tc>
          <w:tcPr>
            <w:tcW w:w="1134" w:type="dxa"/>
            <w:vAlign w:val="center"/>
          </w:tcPr>
          <w:p w:rsidR="007D4BF7" w:rsidRDefault="007D4BF7" w:rsidP="009E53EC">
            <w:pPr>
              <w:jc w:val="center"/>
            </w:pPr>
            <w:r w:rsidRPr="009912F9">
              <w:rPr>
                <w:sz w:val="22"/>
                <w:szCs w:val="22"/>
                <w:lang w:val="pt-PT" w:eastAsia="en-US"/>
              </w:rPr>
              <w:t>Não localizado</w:t>
            </w:r>
          </w:p>
        </w:tc>
        <w:tc>
          <w:tcPr>
            <w:tcW w:w="1417" w:type="dxa"/>
            <w:vAlign w:val="center"/>
          </w:tcPr>
          <w:p w:rsidR="007D4BF7" w:rsidRPr="006F7E6C" w:rsidRDefault="007D4BF7" w:rsidP="009E53EC">
            <w:pPr>
              <w:ind w:right="35"/>
              <w:jc w:val="center"/>
              <w:rPr>
                <w:sz w:val="22"/>
                <w:szCs w:val="22"/>
              </w:rPr>
            </w:pPr>
            <w:r w:rsidRPr="006F7E6C">
              <w:rPr>
                <w:sz w:val="22"/>
                <w:szCs w:val="22"/>
              </w:rPr>
              <w:t>BL-100 folhas</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3</w:t>
            </w:r>
          </w:p>
        </w:tc>
      </w:tr>
      <w:tr w:rsidR="007D4BF7" w:rsidRPr="00C637E5" w:rsidTr="007D4BF7">
        <w:tc>
          <w:tcPr>
            <w:tcW w:w="817" w:type="dxa"/>
            <w:vAlign w:val="center"/>
          </w:tcPr>
          <w:p w:rsidR="007D4BF7" w:rsidRPr="003D3E8C" w:rsidRDefault="007D4BF7" w:rsidP="009E53EC">
            <w:pPr>
              <w:ind w:right="35"/>
              <w:jc w:val="center"/>
              <w:rPr>
                <w:b/>
                <w:sz w:val="22"/>
                <w:szCs w:val="22"/>
              </w:rPr>
            </w:pPr>
            <w:r w:rsidRPr="003D3E8C">
              <w:rPr>
                <w:b/>
                <w:sz w:val="22"/>
                <w:szCs w:val="22"/>
              </w:rPr>
              <w:t>05</w:t>
            </w:r>
          </w:p>
        </w:tc>
        <w:tc>
          <w:tcPr>
            <w:tcW w:w="3544" w:type="dxa"/>
            <w:vAlign w:val="center"/>
          </w:tcPr>
          <w:p w:rsidR="007D4BF7" w:rsidRPr="006F7E6C" w:rsidRDefault="007D4BF7" w:rsidP="009E53EC">
            <w:pPr>
              <w:ind w:right="35"/>
              <w:jc w:val="both"/>
              <w:rPr>
                <w:sz w:val="22"/>
                <w:szCs w:val="22"/>
              </w:rPr>
            </w:pPr>
            <w:r w:rsidRPr="006F7E6C">
              <w:rPr>
                <w:sz w:val="22"/>
                <w:szCs w:val="22"/>
              </w:rPr>
              <w:t xml:space="preserve">AUTO DE MULTA em papel Autocopiativo 25x3, picotadas, impressão em uma cor,em 3 vias numeradas – </w:t>
            </w:r>
          </w:p>
          <w:p w:rsidR="007D4BF7" w:rsidRPr="006F7E6C" w:rsidRDefault="007D4BF7" w:rsidP="009E53EC">
            <w:pPr>
              <w:ind w:right="35"/>
              <w:jc w:val="both"/>
              <w:rPr>
                <w:sz w:val="22"/>
                <w:szCs w:val="22"/>
              </w:rPr>
            </w:pPr>
            <w:r w:rsidRPr="006F7E6C">
              <w:rPr>
                <w:sz w:val="22"/>
                <w:szCs w:val="22"/>
              </w:rPr>
              <w:t>Em conformidade com anexo 05</w:t>
            </w:r>
          </w:p>
        </w:tc>
        <w:tc>
          <w:tcPr>
            <w:tcW w:w="1134" w:type="dxa"/>
            <w:vAlign w:val="center"/>
          </w:tcPr>
          <w:p w:rsidR="007D4BF7" w:rsidRDefault="007D4BF7" w:rsidP="009E53EC">
            <w:pPr>
              <w:jc w:val="center"/>
            </w:pPr>
            <w:r w:rsidRPr="009912F9">
              <w:rPr>
                <w:sz w:val="22"/>
                <w:szCs w:val="22"/>
                <w:lang w:val="pt-PT" w:eastAsia="en-US"/>
              </w:rPr>
              <w:t>Não localizado</w:t>
            </w:r>
          </w:p>
        </w:tc>
        <w:tc>
          <w:tcPr>
            <w:tcW w:w="1417" w:type="dxa"/>
            <w:vAlign w:val="center"/>
          </w:tcPr>
          <w:p w:rsidR="007D4BF7" w:rsidRPr="006F7E6C" w:rsidRDefault="007D4BF7" w:rsidP="009E53EC">
            <w:pPr>
              <w:ind w:right="35"/>
              <w:jc w:val="center"/>
              <w:rPr>
                <w:sz w:val="22"/>
                <w:szCs w:val="22"/>
              </w:rPr>
            </w:pPr>
            <w:r w:rsidRPr="006F7E6C">
              <w:rPr>
                <w:sz w:val="22"/>
                <w:szCs w:val="22"/>
              </w:rPr>
              <w:t>BL-100 folhas</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3</w:t>
            </w:r>
          </w:p>
        </w:tc>
      </w:tr>
      <w:tr w:rsidR="007D4BF7" w:rsidRPr="00C637E5" w:rsidTr="007D4BF7">
        <w:tc>
          <w:tcPr>
            <w:tcW w:w="817" w:type="dxa"/>
            <w:vAlign w:val="center"/>
          </w:tcPr>
          <w:p w:rsidR="007D4BF7" w:rsidRPr="003D3E8C" w:rsidRDefault="007D4BF7" w:rsidP="009E53EC">
            <w:pPr>
              <w:ind w:right="35"/>
              <w:jc w:val="center"/>
              <w:rPr>
                <w:b/>
                <w:sz w:val="22"/>
                <w:szCs w:val="22"/>
              </w:rPr>
            </w:pPr>
            <w:r w:rsidRPr="003D3E8C">
              <w:rPr>
                <w:b/>
                <w:sz w:val="22"/>
                <w:szCs w:val="22"/>
              </w:rPr>
              <w:t>06</w:t>
            </w:r>
          </w:p>
        </w:tc>
        <w:tc>
          <w:tcPr>
            <w:tcW w:w="3544" w:type="dxa"/>
            <w:vAlign w:val="center"/>
          </w:tcPr>
          <w:p w:rsidR="007D4BF7" w:rsidRPr="006F7E6C" w:rsidRDefault="007D4BF7" w:rsidP="009E53EC">
            <w:pPr>
              <w:ind w:right="35"/>
              <w:jc w:val="both"/>
              <w:rPr>
                <w:b/>
                <w:sz w:val="22"/>
                <w:szCs w:val="22"/>
              </w:rPr>
            </w:pPr>
            <w:r w:rsidRPr="006F7E6C">
              <w:rPr>
                <w:sz w:val="22"/>
                <w:szCs w:val="22"/>
              </w:rPr>
              <w:t>AVALIAÇÃO FISIOTERÁPICA –</w:t>
            </w:r>
            <w:r w:rsidRPr="006F7E6C">
              <w:rPr>
                <w:b/>
                <w:sz w:val="22"/>
                <w:szCs w:val="22"/>
              </w:rPr>
              <w:t>tam. Folha A4</w:t>
            </w:r>
          </w:p>
          <w:p w:rsidR="007D4BF7" w:rsidRPr="006F7E6C" w:rsidRDefault="007D4BF7" w:rsidP="009E53EC">
            <w:pPr>
              <w:ind w:right="35"/>
              <w:jc w:val="both"/>
              <w:rPr>
                <w:sz w:val="22"/>
                <w:szCs w:val="22"/>
              </w:rPr>
            </w:pPr>
            <w:r w:rsidRPr="006F7E6C">
              <w:rPr>
                <w:sz w:val="22"/>
                <w:szCs w:val="22"/>
              </w:rPr>
              <w:t>Em conformidade com anexo 06</w:t>
            </w:r>
          </w:p>
        </w:tc>
        <w:tc>
          <w:tcPr>
            <w:tcW w:w="1134" w:type="dxa"/>
            <w:vAlign w:val="center"/>
          </w:tcPr>
          <w:p w:rsidR="007D4BF7" w:rsidRDefault="007D4BF7" w:rsidP="009E53EC">
            <w:pPr>
              <w:jc w:val="center"/>
            </w:pPr>
            <w:r w:rsidRPr="009912F9">
              <w:rPr>
                <w:sz w:val="22"/>
                <w:szCs w:val="22"/>
                <w:lang w:val="pt-PT" w:eastAsia="en-US"/>
              </w:rPr>
              <w:t>Não localizado</w:t>
            </w:r>
          </w:p>
        </w:tc>
        <w:tc>
          <w:tcPr>
            <w:tcW w:w="1417" w:type="dxa"/>
            <w:vAlign w:val="center"/>
          </w:tcPr>
          <w:p w:rsidR="007D4BF7" w:rsidRPr="006F7E6C" w:rsidRDefault="007D4BF7" w:rsidP="009E53EC">
            <w:pPr>
              <w:ind w:right="35"/>
              <w:jc w:val="center"/>
              <w:rPr>
                <w:sz w:val="22"/>
                <w:szCs w:val="22"/>
              </w:rPr>
            </w:pPr>
            <w:r w:rsidRPr="006F7E6C">
              <w:rPr>
                <w:sz w:val="22"/>
                <w:szCs w:val="22"/>
              </w:rPr>
              <w:t>BL-100 folhas</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20</w:t>
            </w:r>
          </w:p>
        </w:tc>
      </w:tr>
      <w:tr w:rsidR="007D4BF7" w:rsidRPr="00C637E5" w:rsidTr="007D4BF7">
        <w:tc>
          <w:tcPr>
            <w:tcW w:w="817" w:type="dxa"/>
            <w:vAlign w:val="center"/>
          </w:tcPr>
          <w:p w:rsidR="007D4BF7" w:rsidRPr="003D3E8C" w:rsidRDefault="007D4BF7" w:rsidP="009E53EC">
            <w:pPr>
              <w:ind w:right="35"/>
              <w:jc w:val="center"/>
              <w:rPr>
                <w:b/>
                <w:sz w:val="22"/>
                <w:szCs w:val="22"/>
              </w:rPr>
            </w:pPr>
            <w:r w:rsidRPr="003D3E8C">
              <w:rPr>
                <w:b/>
                <w:sz w:val="22"/>
                <w:szCs w:val="22"/>
              </w:rPr>
              <w:t>07</w:t>
            </w:r>
          </w:p>
        </w:tc>
        <w:tc>
          <w:tcPr>
            <w:tcW w:w="3544" w:type="dxa"/>
            <w:vAlign w:val="center"/>
          </w:tcPr>
          <w:p w:rsidR="007D4BF7" w:rsidRPr="006F7E6C" w:rsidRDefault="007D4BF7" w:rsidP="009E53EC">
            <w:pPr>
              <w:ind w:right="35"/>
              <w:jc w:val="both"/>
              <w:rPr>
                <w:b/>
                <w:sz w:val="22"/>
                <w:szCs w:val="22"/>
              </w:rPr>
            </w:pPr>
            <w:r w:rsidRPr="006F7E6C">
              <w:rPr>
                <w:sz w:val="22"/>
                <w:szCs w:val="22"/>
              </w:rPr>
              <w:t>BOLETIM DE PRODUÇÃO DIÁRIA –</w:t>
            </w:r>
            <w:r w:rsidRPr="006F7E6C">
              <w:rPr>
                <w:b/>
                <w:sz w:val="22"/>
                <w:szCs w:val="22"/>
              </w:rPr>
              <w:t>tam. Folha A4</w:t>
            </w:r>
          </w:p>
          <w:p w:rsidR="007D4BF7" w:rsidRPr="006F7E6C" w:rsidRDefault="007D4BF7" w:rsidP="009E53EC">
            <w:pPr>
              <w:ind w:right="35"/>
              <w:jc w:val="both"/>
              <w:rPr>
                <w:sz w:val="22"/>
                <w:szCs w:val="22"/>
              </w:rPr>
            </w:pPr>
            <w:r w:rsidRPr="006F7E6C">
              <w:rPr>
                <w:sz w:val="22"/>
                <w:szCs w:val="22"/>
              </w:rPr>
              <w:t>Em conformidade com anexo 07</w:t>
            </w:r>
          </w:p>
        </w:tc>
        <w:tc>
          <w:tcPr>
            <w:tcW w:w="1134" w:type="dxa"/>
            <w:vAlign w:val="center"/>
          </w:tcPr>
          <w:p w:rsidR="007D4BF7" w:rsidRDefault="007D4BF7" w:rsidP="009E53EC">
            <w:pPr>
              <w:jc w:val="center"/>
            </w:pPr>
            <w:r w:rsidRPr="009912F9">
              <w:rPr>
                <w:sz w:val="22"/>
                <w:szCs w:val="22"/>
                <w:lang w:val="pt-PT" w:eastAsia="en-US"/>
              </w:rPr>
              <w:t>Não localizado</w:t>
            </w:r>
          </w:p>
        </w:tc>
        <w:tc>
          <w:tcPr>
            <w:tcW w:w="1417" w:type="dxa"/>
            <w:vAlign w:val="center"/>
          </w:tcPr>
          <w:p w:rsidR="007D4BF7" w:rsidRPr="006F7E6C" w:rsidRDefault="007D4BF7" w:rsidP="009E53EC">
            <w:pPr>
              <w:ind w:right="35"/>
              <w:jc w:val="center"/>
              <w:rPr>
                <w:sz w:val="22"/>
                <w:szCs w:val="22"/>
              </w:rPr>
            </w:pPr>
            <w:r w:rsidRPr="006F7E6C">
              <w:rPr>
                <w:sz w:val="22"/>
                <w:szCs w:val="22"/>
              </w:rPr>
              <w:t>BL-100 folhas</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500</w:t>
            </w:r>
          </w:p>
        </w:tc>
      </w:tr>
      <w:tr w:rsidR="007D4BF7" w:rsidRPr="00C637E5" w:rsidTr="007D4BF7">
        <w:tc>
          <w:tcPr>
            <w:tcW w:w="817" w:type="dxa"/>
            <w:vAlign w:val="center"/>
          </w:tcPr>
          <w:p w:rsidR="007D4BF7" w:rsidRPr="003D3E8C" w:rsidRDefault="007D4BF7" w:rsidP="009E53EC">
            <w:pPr>
              <w:ind w:right="35"/>
              <w:jc w:val="center"/>
              <w:rPr>
                <w:b/>
                <w:sz w:val="22"/>
                <w:szCs w:val="22"/>
              </w:rPr>
            </w:pPr>
            <w:r w:rsidRPr="003D3E8C">
              <w:rPr>
                <w:b/>
                <w:sz w:val="22"/>
                <w:szCs w:val="22"/>
              </w:rPr>
              <w:t>08</w:t>
            </w:r>
          </w:p>
        </w:tc>
        <w:tc>
          <w:tcPr>
            <w:tcW w:w="3544" w:type="dxa"/>
            <w:vAlign w:val="center"/>
          </w:tcPr>
          <w:p w:rsidR="007D4BF7" w:rsidRPr="006F7E6C" w:rsidRDefault="007D4BF7" w:rsidP="009E53EC">
            <w:pPr>
              <w:ind w:right="35"/>
              <w:jc w:val="both"/>
              <w:rPr>
                <w:sz w:val="22"/>
                <w:szCs w:val="22"/>
              </w:rPr>
            </w:pPr>
            <w:r w:rsidRPr="006F7E6C">
              <w:rPr>
                <w:sz w:val="22"/>
                <w:szCs w:val="22"/>
              </w:rPr>
              <w:t>CAPA PARA ELETROCARDIOGRAMA 180 gr</w:t>
            </w:r>
          </w:p>
          <w:p w:rsidR="007D4BF7" w:rsidRPr="006F7E6C" w:rsidRDefault="007D4BF7" w:rsidP="009E53EC">
            <w:pPr>
              <w:ind w:right="35"/>
              <w:jc w:val="both"/>
              <w:rPr>
                <w:sz w:val="22"/>
                <w:szCs w:val="22"/>
              </w:rPr>
            </w:pPr>
            <w:r w:rsidRPr="006F7E6C">
              <w:rPr>
                <w:sz w:val="22"/>
                <w:szCs w:val="22"/>
              </w:rPr>
              <w:t>Em conformidade com anexo 08</w:t>
            </w:r>
          </w:p>
        </w:tc>
        <w:tc>
          <w:tcPr>
            <w:tcW w:w="1134" w:type="dxa"/>
            <w:vAlign w:val="center"/>
          </w:tcPr>
          <w:p w:rsidR="007D4BF7" w:rsidRDefault="007D4BF7" w:rsidP="009E53EC">
            <w:pPr>
              <w:jc w:val="center"/>
            </w:pPr>
            <w:r w:rsidRPr="009912F9">
              <w:rPr>
                <w:sz w:val="22"/>
                <w:szCs w:val="22"/>
                <w:lang w:val="pt-PT" w:eastAsia="en-US"/>
              </w:rPr>
              <w:t>Não localizado</w:t>
            </w:r>
          </w:p>
        </w:tc>
        <w:tc>
          <w:tcPr>
            <w:tcW w:w="1417" w:type="dxa"/>
            <w:vAlign w:val="center"/>
          </w:tcPr>
          <w:p w:rsidR="007D4BF7" w:rsidRPr="006F7E6C" w:rsidRDefault="007D4BF7" w:rsidP="009E53EC">
            <w:pPr>
              <w:ind w:right="35"/>
              <w:jc w:val="center"/>
              <w:rPr>
                <w:sz w:val="22"/>
                <w:szCs w:val="22"/>
              </w:rPr>
            </w:pPr>
            <w:r w:rsidRPr="006F7E6C">
              <w:rPr>
                <w:sz w:val="22"/>
                <w:szCs w:val="22"/>
              </w:rPr>
              <w:t>UNID</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5000</w:t>
            </w:r>
          </w:p>
        </w:tc>
      </w:tr>
      <w:tr w:rsidR="007D4BF7" w:rsidRPr="00C637E5" w:rsidTr="007D4BF7">
        <w:tc>
          <w:tcPr>
            <w:tcW w:w="817" w:type="dxa"/>
            <w:vAlign w:val="center"/>
          </w:tcPr>
          <w:p w:rsidR="007D4BF7" w:rsidRPr="003D3E8C" w:rsidRDefault="007D4BF7" w:rsidP="009E53EC">
            <w:pPr>
              <w:ind w:right="35"/>
              <w:jc w:val="center"/>
              <w:rPr>
                <w:b/>
                <w:sz w:val="22"/>
                <w:szCs w:val="22"/>
              </w:rPr>
            </w:pPr>
            <w:r w:rsidRPr="003D3E8C">
              <w:rPr>
                <w:b/>
                <w:sz w:val="22"/>
                <w:szCs w:val="22"/>
              </w:rPr>
              <w:t>09</w:t>
            </w:r>
          </w:p>
        </w:tc>
        <w:tc>
          <w:tcPr>
            <w:tcW w:w="3544" w:type="dxa"/>
            <w:vAlign w:val="center"/>
          </w:tcPr>
          <w:p w:rsidR="007D4BF7" w:rsidRPr="006F7E6C" w:rsidRDefault="007D4BF7" w:rsidP="009E53EC">
            <w:pPr>
              <w:ind w:right="35"/>
              <w:jc w:val="both"/>
              <w:rPr>
                <w:b/>
                <w:sz w:val="22"/>
                <w:szCs w:val="22"/>
              </w:rPr>
            </w:pPr>
            <w:r w:rsidRPr="006F7E6C">
              <w:rPr>
                <w:sz w:val="22"/>
                <w:szCs w:val="22"/>
              </w:rPr>
              <w:t xml:space="preserve">CARTÃO DE GESTANTE – PAPEL BRANCO 180 gr/m² (FRENTE E VERSO) </w:t>
            </w:r>
            <w:r w:rsidRPr="006F7E6C">
              <w:rPr>
                <w:b/>
                <w:sz w:val="22"/>
                <w:szCs w:val="22"/>
              </w:rPr>
              <w:t>tam. Folha A4</w:t>
            </w:r>
          </w:p>
          <w:p w:rsidR="007D4BF7" w:rsidRPr="006F7E6C" w:rsidRDefault="007D4BF7" w:rsidP="009E53EC">
            <w:pPr>
              <w:ind w:right="35"/>
              <w:jc w:val="both"/>
              <w:rPr>
                <w:sz w:val="22"/>
                <w:szCs w:val="22"/>
              </w:rPr>
            </w:pPr>
            <w:r w:rsidRPr="006F7E6C">
              <w:rPr>
                <w:sz w:val="22"/>
                <w:szCs w:val="22"/>
              </w:rPr>
              <w:t>Em conformidade com anexo 09</w:t>
            </w:r>
          </w:p>
        </w:tc>
        <w:tc>
          <w:tcPr>
            <w:tcW w:w="1134" w:type="dxa"/>
            <w:vAlign w:val="center"/>
          </w:tcPr>
          <w:p w:rsidR="007D4BF7" w:rsidRDefault="007D4BF7" w:rsidP="009E53EC">
            <w:pPr>
              <w:jc w:val="center"/>
            </w:pPr>
            <w:r w:rsidRPr="009912F9">
              <w:rPr>
                <w:sz w:val="22"/>
                <w:szCs w:val="22"/>
                <w:lang w:val="pt-PT" w:eastAsia="en-US"/>
              </w:rPr>
              <w:t>Não localizado</w:t>
            </w:r>
          </w:p>
        </w:tc>
        <w:tc>
          <w:tcPr>
            <w:tcW w:w="1417" w:type="dxa"/>
            <w:vAlign w:val="center"/>
          </w:tcPr>
          <w:p w:rsidR="007D4BF7" w:rsidRPr="006F7E6C" w:rsidRDefault="007D4BF7" w:rsidP="009E53EC">
            <w:pPr>
              <w:ind w:right="35"/>
              <w:jc w:val="center"/>
              <w:rPr>
                <w:sz w:val="22"/>
                <w:szCs w:val="22"/>
              </w:rPr>
            </w:pPr>
            <w:r w:rsidRPr="006F7E6C">
              <w:rPr>
                <w:sz w:val="22"/>
                <w:szCs w:val="22"/>
              </w:rPr>
              <w:t>UNID</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5000</w:t>
            </w:r>
          </w:p>
        </w:tc>
      </w:tr>
      <w:tr w:rsidR="007D4BF7" w:rsidRPr="00C637E5" w:rsidTr="007D4BF7">
        <w:tc>
          <w:tcPr>
            <w:tcW w:w="817" w:type="dxa"/>
            <w:vAlign w:val="center"/>
          </w:tcPr>
          <w:p w:rsidR="007D4BF7" w:rsidRPr="003D3E8C" w:rsidRDefault="007D4BF7" w:rsidP="009E53EC">
            <w:pPr>
              <w:ind w:right="35"/>
              <w:jc w:val="center"/>
              <w:rPr>
                <w:b/>
                <w:sz w:val="22"/>
                <w:szCs w:val="22"/>
              </w:rPr>
            </w:pPr>
            <w:r w:rsidRPr="003D3E8C">
              <w:rPr>
                <w:b/>
                <w:sz w:val="22"/>
                <w:szCs w:val="22"/>
              </w:rPr>
              <w:t>10</w:t>
            </w:r>
          </w:p>
        </w:tc>
        <w:tc>
          <w:tcPr>
            <w:tcW w:w="3544" w:type="dxa"/>
            <w:vAlign w:val="center"/>
          </w:tcPr>
          <w:p w:rsidR="007D4BF7" w:rsidRPr="006F7E6C" w:rsidRDefault="007D4BF7" w:rsidP="009E53EC">
            <w:pPr>
              <w:ind w:right="35"/>
              <w:jc w:val="both"/>
              <w:rPr>
                <w:b/>
                <w:sz w:val="22"/>
                <w:szCs w:val="22"/>
              </w:rPr>
            </w:pPr>
            <w:r w:rsidRPr="006F7E6C">
              <w:rPr>
                <w:sz w:val="22"/>
                <w:szCs w:val="22"/>
              </w:rPr>
              <w:t xml:space="preserve">COMPROVANTE DE VACINAÇÃO CONTRA – PAPEL BRANCO 180 gr/m² (FRENTE E VERSO) </w:t>
            </w:r>
            <w:r w:rsidRPr="006F7E6C">
              <w:rPr>
                <w:b/>
                <w:sz w:val="22"/>
                <w:szCs w:val="22"/>
              </w:rPr>
              <w:t>tam. 10x13 cm</w:t>
            </w:r>
          </w:p>
          <w:p w:rsidR="007D4BF7" w:rsidRPr="006F7E6C" w:rsidRDefault="007D4BF7" w:rsidP="009E53EC">
            <w:pPr>
              <w:ind w:right="35"/>
              <w:jc w:val="both"/>
              <w:rPr>
                <w:sz w:val="22"/>
                <w:szCs w:val="22"/>
              </w:rPr>
            </w:pPr>
            <w:r w:rsidRPr="006F7E6C">
              <w:rPr>
                <w:sz w:val="22"/>
                <w:szCs w:val="22"/>
              </w:rPr>
              <w:t>Em conformidade com anexo 10</w:t>
            </w:r>
          </w:p>
        </w:tc>
        <w:tc>
          <w:tcPr>
            <w:tcW w:w="1134" w:type="dxa"/>
            <w:vAlign w:val="center"/>
          </w:tcPr>
          <w:p w:rsidR="007D4BF7" w:rsidRDefault="007D4BF7" w:rsidP="009E53EC">
            <w:pPr>
              <w:jc w:val="center"/>
            </w:pPr>
            <w:r w:rsidRPr="009912F9">
              <w:rPr>
                <w:sz w:val="22"/>
                <w:szCs w:val="22"/>
                <w:lang w:val="pt-PT" w:eastAsia="en-US"/>
              </w:rPr>
              <w:t>Não localizado</w:t>
            </w:r>
          </w:p>
        </w:tc>
        <w:tc>
          <w:tcPr>
            <w:tcW w:w="1417" w:type="dxa"/>
            <w:vAlign w:val="center"/>
          </w:tcPr>
          <w:p w:rsidR="007D4BF7" w:rsidRPr="006F7E6C" w:rsidRDefault="007D4BF7" w:rsidP="009E53EC">
            <w:pPr>
              <w:ind w:right="35"/>
              <w:jc w:val="center"/>
              <w:rPr>
                <w:sz w:val="22"/>
                <w:szCs w:val="22"/>
              </w:rPr>
            </w:pPr>
            <w:r w:rsidRPr="006F7E6C">
              <w:rPr>
                <w:sz w:val="22"/>
                <w:szCs w:val="22"/>
              </w:rPr>
              <w:t>UNID</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1500</w:t>
            </w:r>
          </w:p>
        </w:tc>
      </w:tr>
      <w:tr w:rsidR="007D4BF7" w:rsidRPr="00C637E5" w:rsidTr="009E0F2B">
        <w:trPr>
          <w:cantSplit/>
        </w:trPr>
        <w:tc>
          <w:tcPr>
            <w:tcW w:w="817" w:type="dxa"/>
            <w:vAlign w:val="center"/>
          </w:tcPr>
          <w:p w:rsidR="007D4BF7" w:rsidRPr="003D3E8C" w:rsidRDefault="007D4BF7" w:rsidP="009E53EC">
            <w:pPr>
              <w:ind w:right="35"/>
              <w:jc w:val="center"/>
              <w:rPr>
                <w:b/>
                <w:sz w:val="22"/>
                <w:szCs w:val="22"/>
              </w:rPr>
            </w:pPr>
            <w:r w:rsidRPr="003D3E8C">
              <w:rPr>
                <w:b/>
                <w:sz w:val="22"/>
                <w:szCs w:val="22"/>
              </w:rPr>
              <w:lastRenderedPageBreak/>
              <w:t>11</w:t>
            </w:r>
          </w:p>
        </w:tc>
        <w:tc>
          <w:tcPr>
            <w:tcW w:w="3544" w:type="dxa"/>
            <w:vAlign w:val="center"/>
          </w:tcPr>
          <w:p w:rsidR="007D4BF7" w:rsidRPr="006F7E6C" w:rsidRDefault="007D4BF7" w:rsidP="009E53EC">
            <w:pPr>
              <w:ind w:right="35"/>
              <w:jc w:val="both"/>
              <w:rPr>
                <w:b/>
                <w:sz w:val="22"/>
                <w:szCs w:val="22"/>
              </w:rPr>
            </w:pPr>
            <w:r w:rsidRPr="006F7E6C">
              <w:rPr>
                <w:sz w:val="22"/>
                <w:szCs w:val="22"/>
              </w:rPr>
              <w:t>DECLARAÇÃO DE COMPARECIMENTO –</w:t>
            </w:r>
            <w:r w:rsidRPr="006F7E6C">
              <w:rPr>
                <w:b/>
                <w:sz w:val="22"/>
                <w:szCs w:val="22"/>
              </w:rPr>
              <w:t>tam. 12x18 cm (ou meia folha A4)</w:t>
            </w:r>
          </w:p>
          <w:p w:rsidR="007D4BF7" w:rsidRPr="006F7E6C" w:rsidRDefault="007D4BF7" w:rsidP="009E53EC">
            <w:pPr>
              <w:ind w:right="35"/>
              <w:jc w:val="both"/>
              <w:rPr>
                <w:sz w:val="22"/>
                <w:szCs w:val="22"/>
              </w:rPr>
            </w:pPr>
            <w:r w:rsidRPr="006F7E6C">
              <w:rPr>
                <w:sz w:val="22"/>
                <w:szCs w:val="22"/>
              </w:rPr>
              <w:t>Em conformidade com anexo 11</w:t>
            </w:r>
          </w:p>
        </w:tc>
        <w:tc>
          <w:tcPr>
            <w:tcW w:w="1134" w:type="dxa"/>
            <w:vAlign w:val="center"/>
          </w:tcPr>
          <w:p w:rsidR="007D4BF7" w:rsidRDefault="007D4BF7" w:rsidP="009E53EC">
            <w:pPr>
              <w:jc w:val="center"/>
            </w:pPr>
            <w:r w:rsidRPr="009912F9">
              <w:rPr>
                <w:sz w:val="22"/>
                <w:szCs w:val="22"/>
                <w:lang w:val="pt-PT" w:eastAsia="en-US"/>
              </w:rPr>
              <w:t>Não localizado</w:t>
            </w:r>
          </w:p>
        </w:tc>
        <w:tc>
          <w:tcPr>
            <w:tcW w:w="1417" w:type="dxa"/>
            <w:vAlign w:val="center"/>
          </w:tcPr>
          <w:p w:rsidR="007D4BF7" w:rsidRPr="006F7E6C" w:rsidRDefault="007D4BF7" w:rsidP="009E53EC">
            <w:pPr>
              <w:ind w:right="35"/>
              <w:jc w:val="center"/>
              <w:rPr>
                <w:sz w:val="22"/>
                <w:szCs w:val="22"/>
              </w:rPr>
            </w:pPr>
            <w:r w:rsidRPr="006F7E6C">
              <w:rPr>
                <w:sz w:val="22"/>
                <w:szCs w:val="22"/>
              </w:rPr>
              <w:t>BL-100 folhas</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250</w:t>
            </w:r>
          </w:p>
        </w:tc>
      </w:tr>
      <w:tr w:rsidR="007D4BF7" w:rsidRPr="00C637E5" w:rsidTr="007D4BF7">
        <w:tc>
          <w:tcPr>
            <w:tcW w:w="817" w:type="dxa"/>
            <w:vAlign w:val="center"/>
          </w:tcPr>
          <w:p w:rsidR="007D4BF7" w:rsidRPr="003D3E8C" w:rsidRDefault="007D4BF7" w:rsidP="009E53EC">
            <w:pPr>
              <w:ind w:right="35"/>
              <w:jc w:val="center"/>
              <w:rPr>
                <w:b/>
                <w:sz w:val="22"/>
                <w:szCs w:val="22"/>
              </w:rPr>
            </w:pPr>
            <w:r w:rsidRPr="003D3E8C">
              <w:rPr>
                <w:b/>
                <w:sz w:val="22"/>
                <w:szCs w:val="22"/>
              </w:rPr>
              <w:t>12</w:t>
            </w:r>
          </w:p>
        </w:tc>
        <w:tc>
          <w:tcPr>
            <w:tcW w:w="3544" w:type="dxa"/>
            <w:vAlign w:val="center"/>
          </w:tcPr>
          <w:p w:rsidR="007D4BF7" w:rsidRPr="006F7E6C" w:rsidRDefault="007D4BF7" w:rsidP="009E53EC">
            <w:pPr>
              <w:ind w:right="35"/>
              <w:jc w:val="both"/>
              <w:rPr>
                <w:b/>
                <w:sz w:val="22"/>
                <w:szCs w:val="22"/>
              </w:rPr>
            </w:pPr>
            <w:r w:rsidRPr="006F7E6C">
              <w:rPr>
                <w:sz w:val="22"/>
                <w:szCs w:val="22"/>
              </w:rPr>
              <w:t>EXAME DE ALTO CUSTO (FRENTE E VERSO) –</w:t>
            </w:r>
            <w:r w:rsidRPr="006F7E6C">
              <w:rPr>
                <w:b/>
                <w:sz w:val="22"/>
                <w:szCs w:val="22"/>
              </w:rPr>
              <w:t>tam. Folha A4</w:t>
            </w:r>
          </w:p>
          <w:p w:rsidR="007D4BF7" w:rsidRPr="006F7E6C" w:rsidRDefault="007D4BF7" w:rsidP="009E53EC">
            <w:pPr>
              <w:ind w:right="35"/>
              <w:jc w:val="both"/>
              <w:rPr>
                <w:sz w:val="22"/>
                <w:szCs w:val="22"/>
              </w:rPr>
            </w:pPr>
            <w:r w:rsidRPr="006F7E6C">
              <w:rPr>
                <w:sz w:val="22"/>
                <w:szCs w:val="22"/>
              </w:rPr>
              <w:t>Em conformidade com anexo 12</w:t>
            </w:r>
          </w:p>
        </w:tc>
        <w:tc>
          <w:tcPr>
            <w:tcW w:w="1134" w:type="dxa"/>
            <w:vAlign w:val="center"/>
          </w:tcPr>
          <w:p w:rsidR="007D4BF7" w:rsidRDefault="007D4BF7" w:rsidP="009E53EC">
            <w:pPr>
              <w:jc w:val="center"/>
            </w:pPr>
            <w:r w:rsidRPr="009912F9">
              <w:rPr>
                <w:sz w:val="22"/>
                <w:szCs w:val="22"/>
                <w:lang w:val="pt-PT" w:eastAsia="en-US"/>
              </w:rPr>
              <w:t>Não localizado</w:t>
            </w:r>
          </w:p>
        </w:tc>
        <w:tc>
          <w:tcPr>
            <w:tcW w:w="1417" w:type="dxa"/>
            <w:vAlign w:val="center"/>
          </w:tcPr>
          <w:p w:rsidR="007D4BF7" w:rsidRPr="006F7E6C" w:rsidRDefault="007D4BF7" w:rsidP="009E53EC">
            <w:pPr>
              <w:ind w:right="35"/>
              <w:jc w:val="center"/>
              <w:rPr>
                <w:sz w:val="22"/>
                <w:szCs w:val="22"/>
              </w:rPr>
            </w:pPr>
            <w:r w:rsidRPr="006F7E6C">
              <w:rPr>
                <w:sz w:val="22"/>
                <w:szCs w:val="22"/>
              </w:rPr>
              <w:t>BL-100 folhas</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300</w:t>
            </w:r>
          </w:p>
        </w:tc>
      </w:tr>
      <w:tr w:rsidR="007D4BF7" w:rsidRPr="00C637E5" w:rsidTr="007D4BF7">
        <w:tc>
          <w:tcPr>
            <w:tcW w:w="817" w:type="dxa"/>
            <w:vAlign w:val="center"/>
          </w:tcPr>
          <w:p w:rsidR="007D4BF7" w:rsidRPr="003D3E8C" w:rsidRDefault="007D4BF7" w:rsidP="009E53EC">
            <w:pPr>
              <w:ind w:right="35"/>
              <w:jc w:val="center"/>
              <w:rPr>
                <w:b/>
                <w:sz w:val="22"/>
                <w:szCs w:val="22"/>
              </w:rPr>
            </w:pPr>
            <w:r w:rsidRPr="003D3E8C">
              <w:rPr>
                <w:b/>
                <w:sz w:val="22"/>
                <w:szCs w:val="22"/>
              </w:rPr>
              <w:t>13</w:t>
            </w:r>
          </w:p>
        </w:tc>
        <w:tc>
          <w:tcPr>
            <w:tcW w:w="3544" w:type="dxa"/>
            <w:vAlign w:val="center"/>
          </w:tcPr>
          <w:p w:rsidR="007D4BF7" w:rsidRPr="006F7E6C" w:rsidRDefault="007D4BF7" w:rsidP="009E53EC">
            <w:pPr>
              <w:ind w:right="35"/>
              <w:jc w:val="both"/>
              <w:rPr>
                <w:b/>
                <w:sz w:val="22"/>
                <w:szCs w:val="22"/>
              </w:rPr>
            </w:pPr>
            <w:r w:rsidRPr="006F7E6C">
              <w:rPr>
                <w:sz w:val="22"/>
                <w:szCs w:val="22"/>
              </w:rPr>
              <w:t>EXAMES SOLICITADOS SIMPLES –</w:t>
            </w:r>
            <w:r w:rsidRPr="006F7E6C">
              <w:rPr>
                <w:b/>
                <w:sz w:val="22"/>
                <w:szCs w:val="22"/>
              </w:rPr>
              <w:t>tam. 11x15 cm</w:t>
            </w:r>
          </w:p>
          <w:p w:rsidR="007D4BF7" w:rsidRPr="006F7E6C" w:rsidRDefault="007D4BF7" w:rsidP="009E53EC">
            <w:pPr>
              <w:ind w:right="35"/>
              <w:jc w:val="both"/>
              <w:rPr>
                <w:sz w:val="22"/>
                <w:szCs w:val="22"/>
              </w:rPr>
            </w:pPr>
            <w:r w:rsidRPr="006F7E6C">
              <w:rPr>
                <w:sz w:val="22"/>
                <w:szCs w:val="22"/>
              </w:rPr>
              <w:t>Em conformidade com anexo 13</w:t>
            </w:r>
          </w:p>
        </w:tc>
        <w:tc>
          <w:tcPr>
            <w:tcW w:w="1134" w:type="dxa"/>
            <w:vAlign w:val="center"/>
          </w:tcPr>
          <w:p w:rsidR="007D4BF7" w:rsidRDefault="007D4BF7" w:rsidP="009E53EC">
            <w:pPr>
              <w:jc w:val="center"/>
            </w:pPr>
            <w:r w:rsidRPr="009912F9">
              <w:rPr>
                <w:sz w:val="22"/>
                <w:szCs w:val="22"/>
                <w:lang w:val="pt-PT" w:eastAsia="en-US"/>
              </w:rPr>
              <w:t>Não localizado</w:t>
            </w:r>
          </w:p>
        </w:tc>
        <w:tc>
          <w:tcPr>
            <w:tcW w:w="1417" w:type="dxa"/>
            <w:vAlign w:val="center"/>
          </w:tcPr>
          <w:p w:rsidR="007D4BF7" w:rsidRPr="006F7E6C" w:rsidRDefault="007D4BF7" w:rsidP="009E53EC">
            <w:pPr>
              <w:ind w:right="35"/>
              <w:jc w:val="center"/>
              <w:rPr>
                <w:sz w:val="22"/>
                <w:szCs w:val="22"/>
              </w:rPr>
            </w:pPr>
            <w:r w:rsidRPr="006F7E6C">
              <w:rPr>
                <w:sz w:val="22"/>
                <w:szCs w:val="22"/>
              </w:rPr>
              <w:t>BL-100 folhas</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3000</w:t>
            </w:r>
          </w:p>
        </w:tc>
      </w:tr>
      <w:tr w:rsidR="007D4BF7" w:rsidRPr="00C637E5" w:rsidTr="007D4BF7">
        <w:tc>
          <w:tcPr>
            <w:tcW w:w="817" w:type="dxa"/>
            <w:vAlign w:val="center"/>
          </w:tcPr>
          <w:p w:rsidR="007D4BF7" w:rsidRPr="003D3E8C" w:rsidRDefault="007D4BF7" w:rsidP="009E53EC">
            <w:pPr>
              <w:ind w:right="35"/>
              <w:jc w:val="center"/>
              <w:rPr>
                <w:b/>
                <w:sz w:val="22"/>
                <w:szCs w:val="22"/>
              </w:rPr>
            </w:pPr>
            <w:r w:rsidRPr="003D3E8C">
              <w:rPr>
                <w:b/>
                <w:sz w:val="22"/>
                <w:szCs w:val="22"/>
              </w:rPr>
              <w:t>14</w:t>
            </w:r>
          </w:p>
        </w:tc>
        <w:tc>
          <w:tcPr>
            <w:tcW w:w="3544" w:type="dxa"/>
            <w:vAlign w:val="center"/>
          </w:tcPr>
          <w:p w:rsidR="007D4BF7" w:rsidRPr="006F7E6C" w:rsidRDefault="007D4BF7" w:rsidP="009E53EC">
            <w:pPr>
              <w:ind w:right="35"/>
              <w:jc w:val="both"/>
              <w:rPr>
                <w:b/>
                <w:sz w:val="22"/>
                <w:szCs w:val="22"/>
              </w:rPr>
            </w:pPr>
            <w:r w:rsidRPr="006F7E6C">
              <w:rPr>
                <w:sz w:val="22"/>
                <w:szCs w:val="22"/>
              </w:rPr>
              <w:t>FICHA DE REGISTRO DO VACINADO –</w:t>
            </w:r>
            <w:r w:rsidRPr="006F7E6C">
              <w:rPr>
                <w:b/>
                <w:sz w:val="22"/>
                <w:szCs w:val="22"/>
              </w:rPr>
              <w:t>tam. Folha A4</w:t>
            </w:r>
          </w:p>
          <w:p w:rsidR="007D4BF7" w:rsidRPr="006F7E6C" w:rsidRDefault="007D4BF7" w:rsidP="009E53EC">
            <w:pPr>
              <w:ind w:right="35"/>
              <w:jc w:val="both"/>
              <w:rPr>
                <w:sz w:val="22"/>
                <w:szCs w:val="22"/>
              </w:rPr>
            </w:pPr>
            <w:r w:rsidRPr="006F7E6C">
              <w:rPr>
                <w:sz w:val="22"/>
                <w:szCs w:val="22"/>
              </w:rPr>
              <w:t>Em conformidade com anexo 14</w:t>
            </w:r>
          </w:p>
        </w:tc>
        <w:tc>
          <w:tcPr>
            <w:tcW w:w="1134" w:type="dxa"/>
            <w:vAlign w:val="center"/>
          </w:tcPr>
          <w:p w:rsidR="007D4BF7" w:rsidRDefault="007D4BF7" w:rsidP="009E53EC">
            <w:pPr>
              <w:jc w:val="center"/>
            </w:pPr>
            <w:r w:rsidRPr="009912F9">
              <w:rPr>
                <w:sz w:val="22"/>
                <w:szCs w:val="22"/>
                <w:lang w:val="pt-PT" w:eastAsia="en-US"/>
              </w:rPr>
              <w:t>Não localizado</w:t>
            </w:r>
          </w:p>
        </w:tc>
        <w:tc>
          <w:tcPr>
            <w:tcW w:w="1417" w:type="dxa"/>
            <w:vAlign w:val="center"/>
          </w:tcPr>
          <w:p w:rsidR="007D4BF7" w:rsidRPr="006F7E6C" w:rsidRDefault="007D4BF7" w:rsidP="009E53EC">
            <w:pPr>
              <w:ind w:right="35"/>
              <w:jc w:val="center"/>
              <w:rPr>
                <w:sz w:val="22"/>
                <w:szCs w:val="22"/>
              </w:rPr>
            </w:pPr>
            <w:r w:rsidRPr="006F7E6C">
              <w:rPr>
                <w:sz w:val="22"/>
                <w:szCs w:val="22"/>
              </w:rPr>
              <w:t>BL-100 folhas</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200</w:t>
            </w:r>
          </w:p>
        </w:tc>
      </w:tr>
      <w:tr w:rsidR="007D4BF7" w:rsidRPr="00C637E5" w:rsidTr="007D4BF7">
        <w:tc>
          <w:tcPr>
            <w:tcW w:w="817" w:type="dxa"/>
            <w:vAlign w:val="center"/>
          </w:tcPr>
          <w:p w:rsidR="007D4BF7" w:rsidRPr="003D3E8C" w:rsidRDefault="007D4BF7" w:rsidP="009E53EC">
            <w:pPr>
              <w:ind w:right="35"/>
              <w:jc w:val="center"/>
              <w:rPr>
                <w:b/>
                <w:sz w:val="22"/>
                <w:szCs w:val="22"/>
              </w:rPr>
            </w:pPr>
            <w:r w:rsidRPr="003D3E8C">
              <w:rPr>
                <w:b/>
                <w:sz w:val="22"/>
                <w:szCs w:val="22"/>
              </w:rPr>
              <w:t>15</w:t>
            </w:r>
          </w:p>
        </w:tc>
        <w:tc>
          <w:tcPr>
            <w:tcW w:w="3544" w:type="dxa"/>
            <w:vAlign w:val="center"/>
          </w:tcPr>
          <w:p w:rsidR="007D4BF7" w:rsidRPr="006F7E6C" w:rsidRDefault="007D4BF7" w:rsidP="009E53EC">
            <w:pPr>
              <w:ind w:right="35"/>
              <w:jc w:val="both"/>
              <w:rPr>
                <w:b/>
                <w:sz w:val="22"/>
                <w:szCs w:val="22"/>
              </w:rPr>
            </w:pPr>
            <w:r w:rsidRPr="006F7E6C">
              <w:rPr>
                <w:sz w:val="22"/>
                <w:szCs w:val="22"/>
              </w:rPr>
              <w:t xml:space="preserve">FICHA DE SERVIÇO DE FISIOTERAPIA – PAPEL BRANCO 180 gr/m² (FRENTE E VERSO) </w:t>
            </w:r>
            <w:r w:rsidRPr="006F7E6C">
              <w:rPr>
                <w:b/>
                <w:sz w:val="22"/>
                <w:szCs w:val="22"/>
              </w:rPr>
              <w:t>tam. 20x14,5 cm</w:t>
            </w:r>
          </w:p>
          <w:p w:rsidR="007D4BF7" w:rsidRPr="006F7E6C" w:rsidRDefault="007D4BF7" w:rsidP="009E53EC">
            <w:pPr>
              <w:ind w:right="35"/>
              <w:jc w:val="both"/>
              <w:rPr>
                <w:sz w:val="22"/>
                <w:szCs w:val="22"/>
              </w:rPr>
            </w:pPr>
            <w:r w:rsidRPr="006F7E6C">
              <w:rPr>
                <w:sz w:val="22"/>
                <w:szCs w:val="22"/>
              </w:rPr>
              <w:t>Em conformidade com anexo 15</w:t>
            </w:r>
          </w:p>
        </w:tc>
        <w:tc>
          <w:tcPr>
            <w:tcW w:w="1134" w:type="dxa"/>
            <w:vAlign w:val="center"/>
          </w:tcPr>
          <w:p w:rsidR="007D4BF7" w:rsidRDefault="007D4BF7" w:rsidP="009E53EC">
            <w:pPr>
              <w:jc w:val="center"/>
            </w:pPr>
            <w:r w:rsidRPr="009912F9">
              <w:rPr>
                <w:sz w:val="22"/>
                <w:szCs w:val="22"/>
                <w:lang w:val="pt-PT" w:eastAsia="en-US"/>
              </w:rPr>
              <w:t>Não localizado</w:t>
            </w:r>
          </w:p>
        </w:tc>
        <w:tc>
          <w:tcPr>
            <w:tcW w:w="1417" w:type="dxa"/>
            <w:vAlign w:val="center"/>
          </w:tcPr>
          <w:p w:rsidR="007D4BF7" w:rsidRPr="006F7E6C" w:rsidRDefault="007D4BF7" w:rsidP="009E53EC">
            <w:pPr>
              <w:ind w:right="35"/>
              <w:jc w:val="center"/>
              <w:rPr>
                <w:sz w:val="22"/>
                <w:szCs w:val="22"/>
              </w:rPr>
            </w:pPr>
            <w:r w:rsidRPr="006F7E6C">
              <w:rPr>
                <w:sz w:val="22"/>
                <w:szCs w:val="22"/>
              </w:rPr>
              <w:t>UNID</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1400</w:t>
            </w:r>
          </w:p>
        </w:tc>
      </w:tr>
      <w:tr w:rsidR="007D4BF7" w:rsidRPr="00C637E5" w:rsidTr="007D4BF7">
        <w:tc>
          <w:tcPr>
            <w:tcW w:w="817" w:type="dxa"/>
            <w:vAlign w:val="center"/>
          </w:tcPr>
          <w:p w:rsidR="007D4BF7" w:rsidRPr="003D3E8C" w:rsidRDefault="007D4BF7" w:rsidP="009E53EC">
            <w:pPr>
              <w:ind w:right="35"/>
              <w:jc w:val="center"/>
              <w:rPr>
                <w:b/>
                <w:sz w:val="22"/>
                <w:szCs w:val="22"/>
              </w:rPr>
            </w:pPr>
            <w:r w:rsidRPr="003D3E8C">
              <w:rPr>
                <w:b/>
                <w:sz w:val="22"/>
                <w:szCs w:val="22"/>
              </w:rPr>
              <w:t>16</w:t>
            </w:r>
          </w:p>
        </w:tc>
        <w:tc>
          <w:tcPr>
            <w:tcW w:w="3544" w:type="dxa"/>
            <w:vAlign w:val="center"/>
          </w:tcPr>
          <w:p w:rsidR="007D4BF7" w:rsidRPr="006F7E6C" w:rsidRDefault="007D4BF7" w:rsidP="009E53EC">
            <w:pPr>
              <w:ind w:right="35"/>
              <w:jc w:val="both"/>
              <w:rPr>
                <w:b/>
                <w:sz w:val="22"/>
                <w:szCs w:val="22"/>
              </w:rPr>
            </w:pPr>
            <w:r w:rsidRPr="006F7E6C">
              <w:rPr>
                <w:sz w:val="22"/>
                <w:szCs w:val="22"/>
              </w:rPr>
              <w:t>FICHA GINECOLÓGICA E OBSTÉTRICA –</w:t>
            </w:r>
            <w:r w:rsidRPr="006F7E6C">
              <w:rPr>
                <w:b/>
                <w:sz w:val="22"/>
                <w:szCs w:val="22"/>
              </w:rPr>
              <w:t>tam. Folha A4</w:t>
            </w:r>
          </w:p>
          <w:p w:rsidR="007D4BF7" w:rsidRPr="006F7E6C" w:rsidRDefault="007D4BF7" w:rsidP="009E53EC">
            <w:pPr>
              <w:ind w:right="35"/>
              <w:jc w:val="both"/>
              <w:rPr>
                <w:sz w:val="22"/>
                <w:szCs w:val="22"/>
              </w:rPr>
            </w:pPr>
            <w:r w:rsidRPr="006F7E6C">
              <w:rPr>
                <w:sz w:val="22"/>
                <w:szCs w:val="22"/>
              </w:rPr>
              <w:t>Em conformidade com anexo 16</w:t>
            </w:r>
          </w:p>
        </w:tc>
        <w:tc>
          <w:tcPr>
            <w:tcW w:w="1134" w:type="dxa"/>
            <w:vAlign w:val="center"/>
          </w:tcPr>
          <w:p w:rsidR="007D4BF7" w:rsidRDefault="007D4BF7" w:rsidP="009E53EC">
            <w:pPr>
              <w:jc w:val="center"/>
            </w:pPr>
            <w:r w:rsidRPr="009912F9">
              <w:rPr>
                <w:sz w:val="22"/>
                <w:szCs w:val="22"/>
                <w:lang w:val="pt-PT" w:eastAsia="en-US"/>
              </w:rPr>
              <w:t>Não localizado</w:t>
            </w:r>
          </w:p>
        </w:tc>
        <w:tc>
          <w:tcPr>
            <w:tcW w:w="1417" w:type="dxa"/>
            <w:vAlign w:val="center"/>
          </w:tcPr>
          <w:p w:rsidR="007D4BF7" w:rsidRPr="006F7E6C" w:rsidRDefault="007D4BF7" w:rsidP="009E53EC">
            <w:pPr>
              <w:ind w:right="35"/>
              <w:jc w:val="center"/>
              <w:rPr>
                <w:sz w:val="22"/>
                <w:szCs w:val="22"/>
              </w:rPr>
            </w:pPr>
            <w:r w:rsidRPr="006F7E6C">
              <w:rPr>
                <w:sz w:val="22"/>
                <w:szCs w:val="22"/>
              </w:rPr>
              <w:t>BL-100 folhas</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50</w:t>
            </w:r>
          </w:p>
        </w:tc>
      </w:tr>
      <w:tr w:rsidR="007D4BF7" w:rsidRPr="00C637E5" w:rsidTr="007D4BF7">
        <w:tc>
          <w:tcPr>
            <w:tcW w:w="817" w:type="dxa"/>
            <w:vAlign w:val="center"/>
          </w:tcPr>
          <w:p w:rsidR="007D4BF7" w:rsidRPr="003D3E8C" w:rsidRDefault="007D4BF7" w:rsidP="009E53EC">
            <w:pPr>
              <w:ind w:right="35"/>
              <w:jc w:val="center"/>
              <w:rPr>
                <w:b/>
                <w:sz w:val="22"/>
                <w:szCs w:val="22"/>
              </w:rPr>
            </w:pPr>
            <w:r w:rsidRPr="003D3E8C">
              <w:rPr>
                <w:b/>
                <w:sz w:val="22"/>
                <w:szCs w:val="22"/>
              </w:rPr>
              <w:t>17</w:t>
            </w:r>
          </w:p>
        </w:tc>
        <w:tc>
          <w:tcPr>
            <w:tcW w:w="3544" w:type="dxa"/>
            <w:vAlign w:val="center"/>
          </w:tcPr>
          <w:p w:rsidR="007D4BF7" w:rsidRPr="006F7E6C" w:rsidRDefault="007D4BF7" w:rsidP="009E53EC">
            <w:pPr>
              <w:ind w:right="35"/>
              <w:jc w:val="both"/>
              <w:rPr>
                <w:b/>
                <w:sz w:val="22"/>
                <w:szCs w:val="22"/>
              </w:rPr>
            </w:pPr>
            <w:r w:rsidRPr="006F7E6C">
              <w:rPr>
                <w:sz w:val="22"/>
                <w:szCs w:val="22"/>
              </w:rPr>
              <w:t>FICHA MÉDICA DA GESTANTE –</w:t>
            </w:r>
            <w:r w:rsidRPr="006F7E6C">
              <w:rPr>
                <w:b/>
                <w:sz w:val="22"/>
                <w:szCs w:val="22"/>
              </w:rPr>
              <w:t>tam. Folha A4</w:t>
            </w:r>
          </w:p>
          <w:p w:rsidR="007D4BF7" w:rsidRPr="006F7E6C" w:rsidRDefault="007D4BF7" w:rsidP="009E53EC">
            <w:pPr>
              <w:ind w:right="35"/>
              <w:jc w:val="both"/>
              <w:rPr>
                <w:sz w:val="22"/>
                <w:szCs w:val="22"/>
              </w:rPr>
            </w:pPr>
            <w:r w:rsidRPr="006F7E6C">
              <w:rPr>
                <w:sz w:val="22"/>
                <w:szCs w:val="22"/>
              </w:rPr>
              <w:t>Em conformidade com anexo 17</w:t>
            </w:r>
          </w:p>
        </w:tc>
        <w:tc>
          <w:tcPr>
            <w:tcW w:w="1134" w:type="dxa"/>
            <w:vAlign w:val="center"/>
          </w:tcPr>
          <w:p w:rsidR="007D4BF7" w:rsidRDefault="007D4BF7" w:rsidP="009E53EC">
            <w:pPr>
              <w:jc w:val="center"/>
            </w:pPr>
            <w:r w:rsidRPr="009912F9">
              <w:rPr>
                <w:sz w:val="22"/>
                <w:szCs w:val="22"/>
                <w:lang w:val="pt-PT" w:eastAsia="en-US"/>
              </w:rPr>
              <w:t>Não localizado</w:t>
            </w:r>
          </w:p>
        </w:tc>
        <w:tc>
          <w:tcPr>
            <w:tcW w:w="1417" w:type="dxa"/>
            <w:vAlign w:val="center"/>
          </w:tcPr>
          <w:p w:rsidR="007D4BF7" w:rsidRPr="006F7E6C" w:rsidRDefault="007D4BF7" w:rsidP="009E53EC">
            <w:pPr>
              <w:ind w:right="35"/>
              <w:jc w:val="center"/>
              <w:rPr>
                <w:sz w:val="22"/>
                <w:szCs w:val="22"/>
              </w:rPr>
            </w:pPr>
            <w:r w:rsidRPr="006F7E6C">
              <w:rPr>
                <w:sz w:val="22"/>
                <w:szCs w:val="22"/>
              </w:rPr>
              <w:t>BL-100 folhas</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50</w:t>
            </w:r>
          </w:p>
        </w:tc>
      </w:tr>
      <w:tr w:rsidR="007D4BF7" w:rsidRPr="00C637E5" w:rsidTr="007D4BF7">
        <w:tc>
          <w:tcPr>
            <w:tcW w:w="817" w:type="dxa"/>
            <w:vAlign w:val="center"/>
          </w:tcPr>
          <w:p w:rsidR="007D4BF7" w:rsidRPr="003D3E8C" w:rsidRDefault="007D4BF7" w:rsidP="009E53EC">
            <w:pPr>
              <w:ind w:right="35"/>
              <w:jc w:val="center"/>
              <w:rPr>
                <w:b/>
                <w:sz w:val="22"/>
                <w:szCs w:val="22"/>
              </w:rPr>
            </w:pPr>
            <w:r w:rsidRPr="003D3E8C">
              <w:rPr>
                <w:b/>
                <w:sz w:val="22"/>
                <w:szCs w:val="22"/>
              </w:rPr>
              <w:t>18</w:t>
            </w:r>
          </w:p>
        </w:tc>
        <w:tc>
          <w:tcPr>
            <w:tcW w:w="3544" w:type="dxa"/>
            <w:vAlign w:val="center"/>
          </w:tcPr>
          <w:p w:rsidR="007D4BF7" w:rsidRPr="006F7E6C" w:rsidRDefault="007D4BF7" w:rsidP="009E53EC">
            <w:pPr>
              <w:ind w:right="35"/>
              <w:jc w:val="both"/>
              <w:rPr>
                <w:b/>
                <w:sz w:val="22"/>
                <w:szCs w:val="22"/>
              </w:rPr>
            </w:pPr>
            <w:r w:rsidRPr="006F7E6C">
              <w:rPr>
                <w:sz w:val="22"/>
                <w:szCs w:val="22"/>
              </w:rPr>
              <w:t>FOLHA DE FREQUÊNCIA MENSAL (FISIOTERAPIA) –</w:t>
            </w:r>
            <w:r w:rsidRPr="006F7E6C">
              <w:rPr>
                <w:b/>
                <w:sz w:val="22"/>
                <w:szCs w:val="22"/>
              </w:rPr>
              <w:t>tam. Folha A4</w:t>
            </w:r>
          </w:p>
          <w:p w:rsidR="007D4BF7" w:rsidRPr="006F7E6C" w:rsidRDefault="007D4BF7" w:rsidP="009E53EC">
            <w:pPr>
              <w:ind w:right="35"/>
              <w:jc w:val="both"/>
              <w:rPr>
                <w:sz w:val="22"/>
                <w:szCs w:val="22"/>
              </w:rPr>
            </w:pPr>
            <w:r w:rsidRPr="006F7E6C">
              <w:rPr>
                <w:sz w:val="22"/>
                <w:szCs w:val="22"/>
              </w:rPr>
              <w:t>Em conformidade com anexo 18</w:t>
            </w:r>
          </w:p>
        </w:tc>
        <w:tc>
          <w:tcPr>
            <w:tcW w:w="1134" w:type="dxa"/>
            <w:vAlign w:val="center"/>
          </w:tcPr>
          <w:p w:rsidR="007D4BF7" w:rsidRDefault="007D4BF7" w:rsidP="009E53EC">
            <w:pPr>
              <w:jc w:val="center"/>
            </w:pPr>
            <w:r w:rsidRPr="009912F9">
              <w:rPr>
                <w:sz w:val="22"/>
                <w:szCs w:val="22"/>
                <w:lang w:val="pt-PT" w:eastAsia="en-US"/>
              </w:rPr>
              <w:t>Não localizado</w:t>
            </w:r>
          </w:p>
        </w:tc>
        <w:tc>
          <w:tcPr>
            <w:tcW w:w="1417" w:type="dxa"/>
            <w:vAlign w:val="center"/>
          </w:tcPr>
          <w:p w:rsidR="007D4BF7" w:rsidRPr="006F7E6C" w:rsidRDefault="007D4BF7" w:rsidP="009E53EC">
            <w:pPr>
              <w:ind w:right="35"/>
              <w:jc w:val="center"/>
              <w:rPr>
                <w:sz w:val="22"/>
                <w:szCs w:val="22"/>
              </w:rPr>
            </w:pPr>
            <w:r w:rsidRPr="006F7E6C">
              <w:rPr>
                <w:sz w:val="22"/>
                <w:szCs w:val="22"/>
              </w:rPr>
              <w:t>BL-100 folhas</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10</w:t>
            </w:r>
          </w:p>
        </w:tc>
      </w:tr>
      <w:tr w:rsidR="007D4BF7" w:rsidRPr="00C637E5" w:rsidTr="007D4BF7">
        <w:tc>
          <w:tcPr>
            <w:tcW w:w="817" w:type="dxa"/>
            <w:vAlign w:val="center"/>
          </w:tcPr>
          <w:p w:rsidR="007D4BF7" w:rsidRPr="003D3E8C" w:rsidRDefault="007D4BF7" w:rsidP="009E53EC">
            <w:pPr>
              <w:ind w:right="35"/>
              <w:jc w:val="center"/>
              <w:rPr>
                <w:b/>
                <w:sz w:val="22"/>
                <w:szCs w:val="22"/>
              </w:rPr>
            </w:pPr>
            <w:r w:rsidRPr="003D3E8C">
              <w:rPr>
                <w:b/>
                <w:sz w:val="22"/>
                <w:szCs w:val="22"/>
              </w:rPr>
              <w:t>19</w:t>
            </w:r>
          </w:p>
        </w:tc>
        <w:tc>
          <w:tcPr>
            <w:tcW w:w="3544" w:type="dxa"/>
            <w:vAlign w:val="center"/>
          </w:tcPr>
          <w:p w:rsidR="007D4BF7" w:rsidRPr="006F7E6C" w:rsidRDefault="007D4BF7" w:rsidP="009E53EC">
            <w:pPr>
              <w:ind w:right="35"/>
              <w:jc w:val="both"/>
              <w:rPr>
                <w:sz w:val="22"/>
                <w:szCs w:val="22"/>
              </w:rPr>
            </w:pPr>
            <w:r w:rsidRPr="006F7E6C">
              <w:rPr>
                <w:sz w:val="22"/>
                <w:szCs w:val="22"/>
              </w:rPr>
              <w:t xml:space="preserve">FOLHA TIMBRADA A4 com logotipo COLORIDO, 75 gr/m² </w:t>
            </w:r>
          </w:p>
          <w:p w:rsidR="007D4BF7" w:rsidRPr="006F7E6C" w:rsidRDefault="007D4BF7" w:rsidP="009E53EC">
            <w:pPr>
              <w:ind w:right="35"/>
              <w:jc w:val="both"/>
              <w:rPr>
                <w:sz w:val="22"/>
                <w:szCs w:val="22"/>
              </w:rPr>
            </w:pPr>
            <w:r w:rsidRPr="006F7E6C">
              <w:rPr>
                <w:sz w:val="22"/>
                <w:szCs w:val="22"/>
              </w:rPr>
              <w:t>Em conformidade com anexo 19, em cores (arquivo a ser enviado)</w:t>
            </w:r>
          </w:p>
        </w:tc>
        <w:tc>
          <w:tcPr>
            <w:tcW w:w="1134" w:type="dxa"/>
            <w:vAlign w:val="center"/>
          </w:tcPr>
          <w:p w:rsidR="007D4BF7" w:rsidRDefault="007D4BF7" w:rsidP="009E53EC">
            <w:pPr>
              <w:jc w:val="center"/>
            </w:pPr>
            <w:r w:rsidRPr="009912F9">
              <w:rPr>
                <w:sz w:val="22"/>
                <w:szCs w:val="22"/>
                <w:lang w:val="pt-PT" w:eastAsia="en-US"/>
              </w:rPr>
              <w:t>Não localizado</w:t>
            </w:r>
          </w:p>
        </w:tc>
        <w:tc>
          <w:tcPr>
            <w:tcW w:w="1417" w:type="dxa"/>
            <w:vAlign w:val="center"/>
          </w:tcPr>
          <w:p w:rsidR="007D4BF7" w:rsidRPr="006F7E6C" w:rsidRDefault="007D4BF7" w:rsidP="009E53EC">
            <w:pPr>
              <w:ind w:right="35"/>
              <w:jc w:val="center"/>
              <w:rPr>
                <w:sz w:val="22"/>
                <w:szCs w:val="22"/>
              </w:rPr>
            </w:pPr>
          </w:p>
          <w:p w:rsidR="007D4BF7" w:rsidRPr="006F7E6C" w:rsidRDefault="007D4BF7" w:rsidP="009E53EC">
            <w:pPr>
              <w:ind w:right="35"/>
              <w:jc w:val="center"/>
              <w:rPr>
                <w:sz w:val="22"/>
                <w:szCs w:val="22"/>
              </w:rPr>
            </w:pPr>
            <w:r w:rsidRPr="006F7E6C">
              <w:rPr>
                <w:sz w:val="22"/>
                <w:szCs w:val="22"/>
              </w:rPr>
              <w:t>BL-100 folhas</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5000</w:t>
            </w:r>
          </w:p>
        </w:tc>
      </w:tr>
      <w:tr w:rsidR="007D4BF7" w:rsidRPr="00C637E5" w:rsidTr="007D4BF7">
        <w:tc>
          <w:tcPr>
            <w:tcW w:w="817" w:type="dxa"/>
            <w:vAlign w:val="center"/>
          </w:tcPr>
          <w:p w:rsidR="007D4BF7" w:rsidRPr="003D3E8C" w:rsidRDefault="007D4BF7" w:rsidP="009E53EC">
            <w:pPr>
              <w:ind w:right="35"/>
              <w:jc w:val="center"/>
              <w:rPr>
                <w:b/>
                <w:sz w:val="22"/>
                <w:szCs w:val="22"/>
              </w:rPr>
            </w:pPr>
            <w:r w:rsidRPr="003D3E8C">
              <w:rPr>
                <w:b/>
                <w:sz w:val="22"/>
                <w:szCs w:val="22"/>
              </w:rPr>
              <w:t>20</w:t>
            </w:r>
          </w:p>
        </w:tc>
        <w:tc>
          <w:tcPr>
            <w:tcW w:w="3544" w:type="dxa"/>
            <w:vAlign w:val="center"/>
          </w:tcPr>
          <w:p w:rsidR="007D4BF7" w:rsidRPr="006F7E6C" w:rsidRDefault="007D4BF7" w:rsidP="009E53EC">
            <w:pPr>
              <w:ind w:right="35"/>
              <w:jc w:val="both"/>
              <w:rPr>
                <w:b/>
                <w:sz w:val="22"/>
                <w:szCs w:val="22"/>
              </w:rPr>
            </w:pPr>
            <w:r w:rsidRPr="006F7E6C">
              <w:rPr>
                <w:sz w:val="22"/>
                <w:szCs w:val="22"/>
              </w:rPr>
              <w:t>LAUDO MÉDICO PARA EMISSÃO DE APAC –</w:t>
            </w:r>
            <w:r w:rsidRPr="006F7E6C">
              <w:rPr>
                <w:b/>
                <w:sz w:val="22"/>
                <w:szCs w:val="22"/>
              </w:rPr>
              <w:t>tam. Folha A4</w:t>
            </w:r>
          </w:p>
          <w:p w:rsidR="007D4BF7" w:rsidRPr="006F7E6C" w:rsidRDefault="007D4BF7" w:rsidP="009E53EC">
            <w:pPr>
              <w:ind w:right="35"/>
              <w:jc w:val="both"/>
              <w:rPr>
                <w:sz w:val="22"/>
                <w:szCs w:val="22"/>
              </w:rPr>
            </w:pPr>
            <w:r w:rsidRPr="006F7E6C">
              <w:rPr>
                <w:sz w:val="22"/>
                <w:szCs w:val="22"/>
              </w:rPr>
              <w:t>Em conformidade com anexo 20</w:t>
            </w:r>
          </w:p>
        </w:tc>
        <w:tc>
          <w:tcPr>
            <w:tcW w:w="1134" w:type="dxa"/>
            <w:vAlign w:val="center"/>
          </w:tcPr>
          <w:p w:rsidR="007D4BF7" w:rsidRDefault="007D4BF7" w:rsidP="009E53EC">
            <w:pPr>
              <w:jc w:val="center"/>
            </w:pPr>
            <w:r w:rsidRPr="009912F9">
              <w:rPr>
                <w:sz w:val="22"/>
                <w:szCs w:val="22"/>
                <w:lang w:val="pt-PT" w:eastAsia="en-US"/>
              </w:rPr>
              <w:t>Não localizado</w:t>
            </w:r>
          </w:p>
        </w:tc>
        <w:tc>
          <w:tcPr>
            <w:tcW w:w="1417" w:type="dxa"/>
            <w:vAlign w:val="center"/>
          </w:tcPr>
          <w:p w:rsidR="007D4BF7" w:rsidRPr="006F7E6C" w:rsidRDefault="007D4BF7" w:rsidP="009E53EC">
            <w:pPr>
              <w:ind w:right="35"/>
              <w:jc w:val="center"/>
              <w:rPr>
                <w:sz w:val="22"/>
                <w:szCs w:val="22"/>
              </w:rPr>
            </w:pPr>
            <w:r w:rsidRPr="006F7E6C">
              <w:rPr>
                <w:sz w:val="22"/>
                <w:szCs w:val="22"/>
              </w:rPr>
              <w:t>BL-100 folhas</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150</w:t>
            </w:r>
          </w:p>
        </w:tc>
      </w:tr>
      <w:tr w:rsidR="007D4BF7" w:rsidRPr="00C637E5" w:rsidTr="007D4BF7">
        <w:tc>
          <w:tcPr>
            <w:tcW w:w="817" w:type="dxa"/>
            <w:vAlign w:val="center"/>
          </w:tcPr>
          <w:p w:rsidR="007D4BF7" w:rsidRPr="003D3E8C" w:rsidRDefault="007D4BF7" w:rsidP="009E53EC">
            <w:pPr>
              <w:ind w:right="35"/>
              <w:jc w:val="center"/>
              <w:rPr>
                <w:b/>
                <w:sz w:val="22"/>
                <w:szCs w:val="22"/>
              </w:rPr>
            </w:pPr>
            <w:r w:rsidRPr="003D3E8C">
              <w:rPr>
                <w:b/>
                <w:sz w:val="22"/>
                <w:szCs w:val="22"/>
              </w:rPr>
              <w:t>21</w:t>
            </w:r>
          </w:p>
        </w:tc>
        <w:tc>
          <w:tcPr>
            <w:tcW w:w="3544" w:type="dxa"/>
            <w:vAlign w:val="center"/>
          </w:tcPr>
          <w:p w:rsidR="007D4BF7" w:rsidRPr="006F7E6C" w:rsidRDefault="007D4BF7" w:rsidP="009E53EC">
            <w:pPr>
              <w:ind w:right="35"/>
              <w:jc w:val="both"/>
              <w:rPr>
                <w:b/>
                <w:sz w:val="22"/>
                <w:szCs w:val="22"/>
              </w:rPr>
            </w:pPr>
            <w:r w:rsidRPr="006F7E6C">
              <w:rPr>
                <w:sz w:val="22"/>
                <w:szCs w:val="22"/>
              </w:rPr>
              <w:t>MARCAÇÃO DE CONSULTA –</w:t>
            </w:r>
            <w:r w:rsidRPr="006F7E6C">
              <w:rPr>
                <w:b/>
                <w:sz w:val="22"/>
                <w:szCs w:val="22"/>
              </w:rPr>
              <w:t>tam. 9,5x5 cm</w:t>
            </w:r>
          </w:p>
          <w:p w:rsidR="007D4BF7" w:rsidRPr="006F7E6C" w:rsidRDefault="007D4BF7" w:rsidP="009E53EC">
            <w:pPr>
              <w:ind w:right="35"/>
              <w:jc w:val="both"/>
              <w:rPr>
                <w:sz w:val="22"/>
                <w:szCs w:val="22"/>
              </w:rPr>
            </w:pPr>
            <w:r w:rsidRPr="006F7E6C">
              <w:rPr>
                <w:sz w:val="22"/>
                <w:szCs w:val="22"/>
              </w:rPr>
              <w:t>Em conformidade com anexo  21</w:t>
            </w:r>
          </w:p>
        </w:tc>
        <w:tc>
          <w:tcPr>
            <w:tcW w:w="1134" w:type="dxa"/>
            <w:vAlign w:val="center"/>
          </w:tcPr>
          <w:p w:rsidR="007D4BF7" w:rsidRDefault="007D4BF7" w:rsidP="009E53EC">
            <w:pPr>
              <w:jc w:val="center"/>
            </w:pPr>
            <w:r w:rsidRPr="009912F9">
              <w:rPr>
                <w:sz w:val="22"/>
                <w:szCs w:val="22"/>
                <w:lang w:val="pt-PT" w:eastAsia="en-US"/>
              </w:rPr>
              <w:t>Não localizado</w:t>
            </w:r>
          </w:p>
        </w:tc>
        <w:tc>
          <w:tcPr>
            <w:tcW w:w="1417" w:type="dxa"/>
            <w:vAlign w:val="center"/>
          </w:tcPr>
          <w:p w:rsidR="007D4BF7" w:rsidRPr="006F7E6C" w:rsidRDefault="007D4BF7" w:rsidP="009E53EC">
            <w:pPr>
              <w:ind w:right="35"/>
              <w:jc w:val="center"/>
              <w:rPr>
                <w:sz w:val="22"/>
                <w:szCs w:val="22"/>
              </w:rPr>
            </w:pPr>
            <w:r w:rsidRPr="006F7E6C">
              <w:rPr>
                <w:sz w:val="22"/>
                <w:szCs w:val="22"/>
              </w:rPr>
              <w:t>BL-100 folhas</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3000</w:t>
            </w:r>
          </w:p>
        </w:tc>
      </w:tr>
      <w:tr w:rsidR="007D4BF7" w:rsidRPr="00C637E5" w:rsidTr="007D4BF7">
        <w:tc>
          <w:tcPr>
            <w:tcW w:w="817" w:type="dxa"/>
            <w:vAlign w:val="center"/>
          </w:tcPr>
          <w:p w:rsidR="007D4BF7" w:rsidRPr="003D3E8C" w:rsidRDefault="007D4BF7" w:rsidP="009E53EC">
            <w:pPr>
              <w:ind w:right="35"/>
              <w:jc w:val="center"/>
              <w:rPr>
                <w:b/>
                <w:sz w:val="22"/>
                <w:szCs w:val="22"/>
              </w:rPr>
            </w:pPr>
            <w:r w:rsidRPr="003D3E8C">
              <w:rPr>
                <w:b/>
                <w:sz w:val="22"/>
                <w:szCs w:val="22"/>
              </w:rPr>
              <w:t>22</w:t>
            </w:r>
          </w:p>
        </w:tc>
        <w:tc>
          <w:tcPr>
            <w:tcW w:w="3544" w:type="dxa"/>
            <w:vAlign w:val="center"/>
          </w:tcPr>
          <w:p w:rsidR="007D4BF7" w:rsidRPr="006F7E6C" w:rsidRDefault="007D4BF7" w:rsidP="009E53EC">
            <w:pPr>
              <w:ind w:right="35"/>
              <w:jc w:val="both"/>
              <w:rPr>
                <w:b/>
                <w:bCs/>
                <w:sz w:val="22"/>
                <w:szCs w:val="22"/>
              </w:rPr>
            </w:pPr>
            <w:r w:rsidRPr="006F7E6C">
              <w:rPr>
                <w:bCs/>
                <w:sz w:val="22"/>
                <w:szCs w:val="22"/>
              </w:rPr>
              <w:t>PLANILHA DE CONTROLE DE ENTREGA DE MATERIAL DE CURATIVO E AFINS PARA PACIENTE –</w:t>
            </w:r>
            <w:r w:rsidRPr="006F7E6C">
              <w:rPr>
                <w:b/>
                <w:bCs/>
                <w:sz w:val="22"/>
                <w:szCs w:val="22"/>
              </w:rPr>
              <w:t>tam. Meia Folha A4</w:t>
            </w:r>
          </w:p>
          <w:p w:rsidR="007D4BF7" w:rsidRPr="006F7E6C" w:rsidRDefault="007D4BF7" w:rsidP="009E53EC">
            <w:pPr>
              <w:ind w:right="35"/>
              <w:jc w:val="both"/>
              <w:rPr>
                <w:sz w:val="22"/>
                <w:szCs w:val="22"/>
              </w:rPr>
            </w:pPr>
            <w:r w:rsidRPr="006F7E6C">
              <w:rPr>
                <w:sz w:val="22"/>
                <w:szCs w:val="22"/>
              </w:rPr>
              <w:t>Em conformidade com anexo 22</w:t>
            </w:r>
          </w:p>
        </w:tc>
        <w:tc>
          <w:tcPr>
            <w:tcW w:w="1134" w:type="dxa"/>
            <w:vAlign w:val="center"/>
          </w:tcPr>
          <w:p w:rsidR="007D4BF7" w:rsidRDefault="007D4BF7" w:rsidP="009E53EC">
            <w:pPr>
              <w:jc w:val="center"/>
            </w:pPr>
            <w:r w:rsidRPr="009912F9">
              <w:rPr>
                <w:sz w:val="22"/>
                <w:szCs w:val="22"/>
                <w:lang w:val="pt-PT" w:eastAsia="en-US"/>
              </w:rPr>
              <w:t>Não localizado</w:t>
            </w:r>
          </w:p>
        </w:tc>
        <w:tc>
          <w:tcPr>
            <w:tcW w:w="1417" w:type="dxa"/>
            <w:vAlign w:val="center"/>
          </w:tcPr>
          <w:p w:rsidR="007D4BF7" w:rsidRPr="006F7E6C" w:rsidRDefault="007D4BF7" w:rsidP="009E53EC">
            <w:pPr>
              <w:ind w:right="35"/>
              <w:jc w:val="center"/>
              <w:rPr>
                <w:sz w:val="22"/>
                <w:szCs w:val="22"/>
              </w:rPr>
            </w:pPr>
            <w:r w:rsidRPr="006F7E6C">
              <w:rPr>
                <w:sz w:val="22"/>
                <w:szCs w:val="22"/>
              </w:rPr>
              <w:t>BL-</w:t>
            </w:r>
            <w:r w:rsidRPr="006F7E6C">
              <w:rPr>
                <w:bCs/>
                <w:sz w:val="22"/>
                <w:szCs w:val="22"/>
              </w:rPr>
              <w:t>100 folhas</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100</w:t>
            </w:r>
          </w:p>
        </w:tc>
      </w:tr>
      <w:tr w:rsidR="007D4BF7" w:rsidRPr="00C637E5" w:rsidTr="007D4BF7">
        <w:tc>
          <w:tcPr>
            <w:tcW w:w="817" w:type="dxa"/>
            <w:vAlign w:val="center"/>
          </w:tcPr>
          <w:p w:rsidR="007D4BF7" w:rsidRPr="003D3E8C" w:rsidRDefault="007D4BF7" w:rsidP="009E53EC">
            <w:pPr>
              <w:ind w:right="35"/>
              <w:jc w:val="center"/>
              <w:rPr>
                <w:b/>
                <w:sz w:val="22"/>
                <w:szCs w:val="22"/>
              </w:rPr>
            </w:pPr>
            <w:r w:rsidRPr="003D3E8C">
              <w:rPr>
                <w:b/>
                <w:sz w:val="22"/>
                <w:szCs w:val="22"/>
              </w:rPr>
              <w:t>23</w:t>
            </w:r>
          </w:p>
        </w:tc>
        <w:tc>
          <w:tcPr>
            <w:tcW w:w="3544" w:type="dxa"/>
            <w:vAlign w:val="center"/>
          </w:tcPr>
          <w:p w:rsidR="007D4BF7" w:rsidRPr="006F7E6C" w:rsidRDefault="007D4BF7" w:rsidP="009E53EC">
            <w:pPr>
              <w:ind w:right="35"/>
              <w:jc w:val="both"/>
              <w:rPr>
                <w:bCs/>
                <w:sz w:val="22"/>
                <w:szCs w:val="22"/>
              </w:rPr>
            </w:pPr>
            <w:r w:rsidRPr="006F7E6C">
              <w:rPr>
                <w:bCs/>
                <w:sz w:val="22"/>
                <w:szCs w:val="22"/>
              </w:rPr>
              <w:t>PLANILHA DE PEDIDO INTERNO DE MATERIAL –tamanho meia folha A4</w:t>
            </w:r>
          </w:p>
          <w:p w:rsidR="007D4BF7" w:rsidRPr="006F7E6C" w:rsidRDefault="007D4BF7" w:rsidP="009E53EC">
            <w:pPr>
              <w:ind w:right="35"/>
              <w:jc w:val="both"/>
              <w:rPr>
                <w:bCs/>
                <w:sz w:val="22"/>
                <w:szCs w:val="22"/>
              </w:rPr>
            </w:pPr>
            <w:r w:rsidRPr="006F7E6C">
              <w:rPr>
                <w:bCs/>
                <w:sz w:val="22"/>
                <w:szCs w:val="22"/>
              </w:rPr>
              <w:t>Em conformidade com anexo 23</w:t>
            </w:r>
          </w:p>
        </w:tc>
        <w:tc>
          <w:tcPr>
            <w:tcW w:w="1134" w:type="dxa"/>
            <w:vAlign w:val="center"/>
          </w:tcPr>
          <w:p w:rsidR="007D4BF7" w:rsidRDefault="007D4BF7" w:rsidP="009E53EC">
            <w:pPr>
              <w:jc w:val="center"/>
            </w:pPr>
            <w:r w:rsidRPr="009912F9">
              <w:rPr>
                <w:sz w:val="22"/>
                <w:szCs w:val="22"/>
                <w:lang w:val="pt-PT" w:eastAsia="en-US"/>
              </w:rPr>
              <w:t>Não localizado</w:t>
            </w:r>
          </w:p>
        </w:tc>
        <w:tc>
          <w:tcPr>
            <w:tcW w:w="1417" w:type="dxa"/>
            <w:vAlign w:val="center"/>
          </w:tcPr>
          <w:p w:rsidR="007D4BF7" w:rsidRPr="006F7E6C" w:rsidRDefault="007D4BF7" w:rsidP="009E53EC">
            <w:pPr>
              <w:ind w:right="35"/>
              <w:jc w:val="center"/>
              <w:rPr>
                <w:sz w:val="22"/>
                <w:szCs w:val="22"/>
              </w:rPr>
            </w:pPr>
            <w:r w:rsidRPr="006F7E6C">
              <w:rPr>
                <w:sz w:val="22"/>
                <w:szCs w:val="22"/>
              </w:rPr>
              <w:t>BL-</w:t>
            </w:r>
            <w:r w:rsidRPr="006F7E6C">
              <w:rPr>
                <w:bCs/>
                <w:sz w:val="22"/>
                <w:szCs w:val="22"/>
              </w:rPr>
              <w:t>100 folhas</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100</w:t>
            </w:r>
          </w:p>
        </w:tc>
      </w:tr>
      <w:tr w:rsidR="007D4BF7" w:rsidRPr="00C637E5" w:rsidTr="007D4BF7">
        <w:tc>
          <w:tcPr>
            <w:tcW w:w="817" w:type="dxa"/>
            <w:vAlign w:val="center"/>
          </w:tcPr>
          <w:p w:rsidR="007D4BF7" w:rsidRPr="003D3E8C" w:rsidRDefault="007D4BF7" w:rsidP="009E53EC">
            <w:pPr>
              <w:ind w:right="35"/>
              <w:jc w:val="center"/>
              <w:rPr>
                <w:b/>
                <w:sz w:val="22"/>
                <w:szCs w:val="22"/>
              </w:rPr>
            </w:pPr>
            <w:r w:rsidRPr="003D3E8C">
              <w:rPr>
                <w:b/>
                <w:sz w:val="22"/>
                <w:szCs w:val="22"/>
              </w:rPr>
              <w:t>24</w:t>
            </w:r>
          </w:p>
        </w:tc>
        <w:tc>
          <w:tcPr>
            <w:tcW w:w="3544" w:type="dxa"/>
            <w:vAlign w:val="center"/>
          </w:tcPr>
          <w:p w:rsidR="007D4BF7" w:rsidRPr="006F7E6C" w:rsidRDefault="007D4BF7" w:rsidP="009E53EC">
            <w:pPr>
              <w:ind w:right="35"/>
              <w:jc w:val="both"/>
              <w:rPr>
                <w:b/>
                <w:sz w:val="22"/>
                <w:szCs w:val="22"/>
              </w:rPr>
            </w:pPr>
            <w:r w:rsidRPr="006F7E6C">
              <w:rPr>
                <w:sz w:val="22"/>
                <w:szCs w:val="22"/>
              </w:rPr>
              <w:t>PLANILHA DE CONTROLE DE ESTOQUE E SOLICITAÇÃO DE MATERIAL CORRELATO (FRENTE E VERSO) –</w:t>
            </w:r>
            <w:r w:rsidRPr="006F7E6C">
              <w:rPr>
                <w:b/>
                <w:sz w:val="22"/>
                <w:szCs w:val="22"/>
              </w:rPr>
              <w:t>tam. Folha A4</w:t>
            </w:r>
          </w:p>
          <w:p w:rsidR="007D4BF7" w:rsidRPr="006F7E6C" w:rsidRDefault="007D4BF7" w:rsidP="009E53EC">
            <w:pPr>
              <w:ind w:right="35"/>
              <w:jc w:val="both"/>
              <w:rPr>
                <w:sz w:val="22"/>
                <w:szCs w:val="22"/>
              </w:rPr>
            </w:pPr>
            <w:r w:rsidRPr="006F7E6C">
              <w:rPr>
                <w:sz w:val="22"/>
                <w:szCs w:val="22"/>
              </w:rPr>
              <w:t>Em conformidade com anexo 24</w:t>
            </w:r>
          </w:p>
        </w:tc>
        <w:tc>
          <w:tcPr>
            <w:tcW w:w="1134" w:type="dxa"/>
            <w:vAlign w:val="center"/>
          </w:tcPr>
          <w:p w:rsidR="007D4BF7" w:rsidRDefault="007D4BF7" w:rsidP="009E53EC">
            <w:pPr>
              <w:jc w:val="center"/>
            </w:pPr>
            <w:r w:rsidRPr="009912F9">
              <w:rPr>
                <w:sz w:val="22"/>
                <w:szCs w:val="22"/>
                <w:lang w:val="pt-PT" w:eastAsia="en-US"/>
              </w:rPr>
              <w:t>Não localizado</w:t>
            </w:r>
          </w:p>
        </w:tc>
        <w:tc>
          <w:tcPr>
            <w:tcW w:w="1417" w:type="dxa"/>
            <w:vAlign w:val="center"/>
          </w:tcPr>
          <w:p w:rsidR="007D4BF7" w:rsidRPr="006F7E6C" w:rsidRDefault="007D4BF7" w:rsidP="009E53EC">
            <w:pPr>
              <w:ind w:right="35"/>
              <w:jc w:val="center"/>
              <w:rPr>
                <w:sz w:val="22"/>
                <w:szCs w:val="22"/>
              </w:rPr>
            </w:pPr>
            <w:r w:rsidRPr="006F7E6C">
              <w:rPr>
                <w:sz w:val="22"/>
                <w:szCs w:val="22"/>
              </w:rPr>
              <w:t>BL-100 folhas</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40</w:t>
            </w:r>
          </w:p>
        </w:tc>
      </w:tr>
      <w:tr w:rsidR="007D4BF7" w:rsidRPr="00C637E5" w:rsidTr="007D4BF7">
        <w:tc>
          <w:tcPr>
            <w:tcW w:w="817" w:type="dxa"/>
            <w:vAlign w:val="center"/>
          </w:tcPr>
          <w:p w:rsidR="007D4BF7" w:rsidRPr="003D3E8C" w:rsidRDefault="007D4BF7" w:rsidP="009E53EC">
            <w:pPr>
              <w:ind w:right="35"/>
              <w:jc w:val="center"/>
              <w:rPr>
                <w:b/>
                <w:sz w:val="22"/>
                <w:szCs w:val="22"/>
              </w:rPr>
            </w:pPr>
            <w:r w:rsidRPr="003D3E8C">
              <w:rPr>
                <w:b/>
                <w:sz w:val="22"/>
                <w:szCs w:val="22"/>
              </w:rPr>
              <w:t>25</w:t>
            </w:r>
          </w:p>
        </w:tc>
        <w:tc>
          <w:tcPr>
            <w:tcW w:w="3544" w:type="dxa"/>
            <w:vAlign w:val="center"/>
          </w:tcPr>
          <w:p w:rsidR="007D4BF7" w:rsidRPr="006F7E6C" w:rsidRDefault="007D4BF7" w:rsidP="009E53EC">
            <w:pPr>
              <w:ind w:right="35"/>
              <w:jc w:val="both"/>
              <w:rPr>
                <w:b/>
                <w:sz w:val="22"/>
                <w:szCs w:val="22"/>
              </w:rPr>
            </w:pPr>
            <w:r w:rsidRPr="006F7E6C">
              <w:rPr>
                <w:sz w:val="22"/>
                <w:szCs w:val="22"/>
              </w:rPr>
              <w:t xml:space="preserve">PLANILHA DE SOLICITAÇÃO DE MATERIAL DE ESCRITÓRIO E GRÁFICA (FRENTE E VERSO) </w:t>
            </w:r>
            <w:r w:rsidRPr="006F7E6C">
              <w:rPr>
                <w:sz w:val="22"/>
                <w:szCs w:val="22"/>
              </w:rPr>
              <w:lastRenderedPageBreak/>
              <w:t>–</w:t>
            </w:r>
            <w:r w:rsidRPr="006F7E6C">
              <w:rPr>
                <w:b/>
                <w:sz w:val="22"/>
                <w:szCs w:val="22"/>
              </w:rPr>
              <w:t>tam. Folha A4</w:t>
            </w:r>
          </w:p>
          <w:p w:rsidR="007D4BF7" w:rsidRPr="006F7E6C" w:rsidRDefault="007D4BF7" w:rsidP="009E53EC">
            <w:pPr>
              <w:ind w:right="35"/>
              <w:jc w:val="both"/>
              <w:rPr>
                <w:sz w:val="22"/>
                <w:szCs w:val="22"/>
              </w:rPr>
            </w:pPr>
            <w:r w:rsidRPr="006F7E6C">
              <w:rPr>
                <w:sz w:val="22"/>
                <w:szCs w:val="22"/>
              </w:rPr>
              <w:t>Em conformidade com anexo 25</w:t>
            </w:r>
          </w:p>
        </w:tc>
        <w:tc>
          <w:tcPr>
            <w:tcW w:w="1134" w:type="dxa"/>
            <w:vAlign w:val="center"/>
          </w:tcPr>
          <w:p w:rsidR="007D4BF7" w:rsidRDefault="007D4BF7" w:rsidP="009E53EC">
            <w:pPr>
              <w:jc w:val="center"/>
            </w:pPr>
            <w:r w:rsidRPr="009912F9">
              <w:rPr>
                <w:sz w:val="22"/>
                <w:szCs w:val="22"/>
                <w:lang w:val="pt-PT" w:eastAsia="en-US"/>
              </w:rPr>
              <w:lastRenderedPageBreak/>
              <w:t>Não localizado</w:t>
            </w:r>
          </w:p>
        </w:tc>
        <w:tc>
          <w:tcPr>
            <w:tcW w:w="1417" w:type="dxa"/>
            <w:vAlign w:val="center"/>
          </w:tcPr>
          <w:p w:rsidR="007D4BF7" w:rsidRPr="006F7E6C" w:rsidRDefault="007D4BF7" w:rsidP="009E53EC">
            <w:pPr>
              <w:ind w:right="35"/>
              <w:jc w:val="center"/>
              <w:rPr>
                <w:sz w:val="22"/>
                <w:szCs w:val="22"/>
              </w:rPr>
            </w:pPr>
          </w:p>
          <w:p w:rsidR="007D4BF7" w:rsidRPr="006F7E6C" w:rsidRDefault="007D4BF7" w:rsidP="009E53EC">
            <w:pPr>
              <w:ind w:right="35"/>
              <w:jc w:val="center"/>
              <w:rPr>
                <w:sz w:val="22"/>
                <w:szCs w:val="22"/>
              </w:rPr>
            </w:pPr>
            <w:r w:rsidRPr="006F7E6C">
              <w:rPr>
                <w:sz w:val="22"/>
                <w:szCs w:val="22"/>
              </w:rPr>
              <w:t>BL-100 folhas</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40</w:t>
            </w:r>
          </w:p>
        </w:tc>
      </w:tr>
      <w:tr w:rsidR="007D4BF7" w:rsidRPr="00C637E5" w:rsidTr="007D4BF7">
        <w:tc>
          <w:tcPr>
            <w:tcW w:w="817" w:type="dxa"/>
            <w:vAlign w:val="center"/>
          </w:tcPr>
          <w:p w:rsidR="007D4BF7" w:rsidRPr="003D3E8C" w:rsidRDefault="007D4BF7" w:rsidP="009E53EC">
            <w:pPr>
              <w:ind w:right="35"/>
              <w:jc w:val="center"/>
              <w:rPr>
                <w:b/>
                <w:sz w:val="22"/>
                <w:szCs w:val="22"/>
              </w:rPr>
            </w:pPr>
            <w:r w:rsidRPr="003D3E8C">
              <w:rPr>
                <w:b/>
                <w:sz w:val="22"/>
                <w:szCs w:val="22"/>
              </w:rPr>
              <w:lastRenderedPageBreak/>
              <w:t>26</w:t>
            </w:r>
          </w:p>
        </w:tc>
        <w:tc>
          <w:tcPr>
            <w:tcW w:w="3544" w:type="dxa"/>
            <w:vAlign w:val="center"/>
          </w:tcPr>
          <w:p w:rsidR="007D4BF7" w:rsidRPr="006F7E6C" w:rsidRDefault="007D4BF7" w:rsidP="009E53EC">
            <w:pPr>
              <w:ind w:right="35"/>
              <w:jc w:val="both"/>
              <w:rPr>
                <w:b/>
                <w:sz w:val="22"/>
                <w:szCs w:val="22"/>
              </w:rPr>
            </w:pPr>
            <w:r w:rsidRPr="006F7E6C">
              <w:rPr>
                <w:sz w:val="22"/>
                <w:szCs w:val="22"/>
              </w:rPr>
              <w:t>PLANILHA DE SOLICITAÇÃO DE MATERIAL DE LIMPEZA E HIGIENE –</w:t>
            </w:r>
            <w:r w:rsidRPr="006F7E6C">
              <w:rPr>
                <w:b/>
                <w:sz w:val="22"/>
                <w:szCs w:val="22"/>
              </w:rPr>
              <w:t>tam. Folha A4</w:t>
            </w:r>
          </w:p>
          <w:p w:rsidR="007D4BF7" w:rsidRPr="006F7E6C" w:rsidRDefault="007D4BF7" w:rsidP="009E53EC">
            <w:pPr>
              <w:ind w:right="35"/>
              <w:jc w:val="both"/>
              <w:rPr>
                <w:sz w:val="22"/>
                <w:szCs w:val="22"/>
              </w:rPr>
            </w:pPr>
            <w:r w:rsidRPr="006F7E6C">
              <w:rPr>
                <w:sz w:val="22"/>
                <w:szCs w:val="22"/>
              </w:rPr>
              <w:t>Em conformidade com anexo 26</w:t>
            </w:r>
          </w:p>
        </w:tc>
        <w:tc>
          <w:tcPr>
            <w:tcW w:w="1134" w:type="dxa"/>
            <w:vAlign w:val="center"/>
          </w:tcPr>
          <w:p w:rsidR="007D4BF7" w:rsidRDefault="007D4BF7" w:rsidP="009E53EC">
            <w:pPr>
              <w:jc w:val="center"/>
            </w:pPr>
            <w:r w:rsidRPr="009912F9">
              <w:rPr>
                <w:sz w:val="22"/>
                <w:szCs w:val="22"/>
                <w:lang w:val="pt-PT" w:eastAsia="en-US"/>
              </w:rPr>
              <w:t>Não localizado</w:t>
            </w:r>
          </w:p>
        </w:tc>
        <w:tc>
          <w:tcPr>
            <w:tcW w:w="1417" w:type="dxa"/>
            <w:vAlign w:val="center"/>
          </w:tcPr>
          <w:p w:rsidR="007D4BF7" w:rsidRPr="006F7E6C" w:rsidRDefault="007D4BF7" w:rsidP="009E53EC">
            <w:pPr>
              <w:ind w:right="35"/>
              <w:jc w:val="center"/>
              <w:rPr>
                <w:sz w:val="22"/>
                <w:szCs w:val="22"/>
              </w:rPr>
            </w:pPr>
            <w:r w:rsidRPr="006F7E6C">
              <w:rPr>
                <w:sz w:val="22"/>
                <w:szCs w:val="22"/>
              </w:rPr>
              <w:t>BL-100 folhas</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40</w:t>
            </w:r>
          </w:p>
        </w:tc>
      </w:tr>
      <w:tr w:rsidR="007D4BF7" w:rsidRPr="00C637E5" w:rsidTr="007D4BF7">
        <w:tc>
          <w:tcPr>
            <w:tcW w:w="817" w:type="dxa"/>
            <w:vAlign w:val="center"/>
          </w:tcPr>
          <w:p w:rsidR="007D4BF7" w:rsidRPr="003D3E8C" w:rsidRDefault="007D4BF7" w:rsidP="009E53EC">
            <w:pPr>
              <w:ind w:right="35"/>
              <w:jc w:val="center"/>
              <w:rPr>
                <w:b/>
                <w:sz w:val="22"/>
                <w:szCs w:val="22"/>
              </w:rPr>
            </w:pPr>
            <w:r w:rsidRPr="003D3E8C">
              <w:rPr>
                <w:b/>
                <w:sz w:val="22"/>
                <w:szCs w:val="22"/>
              </w:rPr>
              <w:t>27</w:t>
            </w:r>
          </w:p>
        </w:tc>
        <w:tc>
          <w:tcPr>
            <w:tcW w:w="3544" w:type="dxa"/>
            <w:vAlign w:val="center"/>
          </w:tcPr>
          <w:p w:rsidR="007D4BF7" w:rsidRPr="006F7E6C" w:rsidRDefault="007D4BF7" w:rsidP="009E53EC">
            <w:pPr>
              <w:ind w:right="35"/>
              <w:jc w:val="both"/>
              <w:rPr>
                <w:b/>
                <w:sz w:val="22"/>
                <w:szCs w:val="22"/>
              </w:rPr>
            </w:pPr>
            <w:r w:rsidRPr="006F7E6C">
              <w:rPr>
                <w:sz w:val="22"/>
                <w:szCs w:val="22"/>
              </w:rPr>
              <w:t>PRONTUÁRIO MÉDICO (FRENTE E VERSO) –</w:t>
            </w:r>
            <w:r w:rsidRPr="006F7E6C">
              <w:rPr>
                <w:b/>
                <w:sz w:val="22"/>
                <w:szCs w:val="22"/>
              </w:rPr>
              <w:t>tam. Folha A4</w:t>
            </w:r>
          </w:p>
          <w:p w:rsidR="007D4BF7" w:rsidRPr="006F7E6C" w:rsidRDefault="007D4BF7" w:rsidP="009E53EC">
            <w:pPr>
              <w:ind w:right="35"/>
              <w:jc w:val="both"/>
              <w:rPr>
                <w:sz w:val="22"/>
                <w:szCs w:val="22"/>
              </w:rPr>
            </w:pPr>
            <w:r w:rsidRPr="006F7E6C">
              <w:rPr>
                <w:sz w:val="22"/>
                <w:szCs w:val="22"/>
              </w:rPr>
              <w:t>Em conformidade com anexo 27</w:t>
            </w:r>
          </w:p>
        </w:tc>
        <w:tc>
          <w:tcPr>
            <w:tcW w:w="1134" w:type="dxa"/>
            <w:vAlign w:val="center"/>
          </w:tcPr>
          <w:p w:rsidR="007D4BF7" w:rsidRDefault="007D4BF7" w:rsidP="009E53EC">
            <w:pPr>
              <w:jc w:val="center"/>
            </w:pPr>
            <w:r w:rsidRPr="009912F9">
              <w:rPr>
                <w:sz w:val="22"/>
                <w:szCs w:val="22"/>
                <w:lang w:val="pt-PT" w:eastAsia="en-US"/>
              </w:rPr>
              <w:t>Não localizado</w:t>
            </w:r>
          </w:p>
        </w:tc>
        <w:tc>
          <w:tcPr>
            <w:tcW w:w="1417" w:type="dxa"/>
            <w:vAlign w:val="center"/>
          </w:tcPr>
          <w:p w:rsidR="007D4BF7" w:rsidRPr="006F7E6C" w:rsidRDefault="007D4BF7" w:rsidP="009E53EC">
            <w:pPr>
              <w:ind w:right="35"/>
              <w:jc w:val="center"/>
              <w:rPr>
                <w:sz w:val="22"/>
                <w:szCs w:val="22"/>
              </w:rPr>
            </w:pPr>
            <w:r w:rsidRPr="006F7E6C">
              <w:rPr>
                <w:sz w:val="22"/>
                <w:szCs w:val="22"/>
              </w:rPr>
              <w:t>BL-100 folhas</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1000</w:t>
            </w:r>
          </w:p>
        </w:tc>
      </w:tr>
      <w:tr w:rsidR="007D4BF7" w:rsidRPr="00C637E5" w:rsidTr="007D4BF7">
        <w:tc>
          <w:tcPr>
            <w:tcW w:w="817" w:type="dxa"/>
            <w:vAlign w:val="center"/>
          </w:tcPr>
          <w:p w:rsidR="007D4BF7" w:rsidRPr="003D3E8C" w:rsidRDefault="007D4BF7" w:rsidP="009E53EC">
            <w:pPr>
              <w:ind w:right="35"/>
              <w:jc w:val="center"/>
              <w:rPr>
                <w:b/>
                <w:sz w:val="22"/>
                <w:szCs w:val="22"/>
              </w:rPr>
            </w:pPr>
            <w:r w:rsidRPr="003D3E8C">
              <w:rPr>
                <w:b/>
                <w:sz w:val="22"/>
                <w:szCs w:val="22"/>
              </w:rPr>
              <w:t>28</w:t>
            </w:r>
          </w:p>
        </w:tc>
        <w:tc>
          <w:tcPr>
            <w:tcW w:w="3544" w:type="dxa"/>
            <w:vAlign w:val="center"/>
          </w:tcPr>
          <w:p w:rsidR="007D4BF7" w:rsidRPr="006F7E6C" w:rsidRDefault="007D4BF7" w:rsidP="009E53EC">
            <w:pPr>
              <w:ind w:right="35"/>
              <w:jc w:val="both"/>
              <w:rPr>
                <w:b/>
                <w:sz w:val="22"/>
                <w:szCs w:val="22"/>
              </w:rPr>
            </w:pPr>
            <w:r w:rsidRPr="006F7E6C">
              <w:rPr>
                <w:sz w:val="22"/>
                <w:szCs w:val="22"/>
              </w:rPr>
              <w:t>RECEITUÁRIO BRANCO COMUM –</w:t>
            </w:r>
            <w:r w:rsidRPr="006F7E6C">
              <w:rPr>
                <w:b/>
                <w:sz w:val="22"/>
                <w:szCs w:val="22"/>
              </w:rPr>
              <w:t>tam. 10x21 cm</w:t>
            </w:r>
          </w:p>
          <w:p w:rsidR="007D4BF7" w:rsidRPr="006F7E6C" w:rsidRDefault="007D4BF7" w:rsidP="009E53EC">
            <w:pPr>
              <w:ind w:right="35"/>
              <w:jc w:val="both"/>
              <w:rPr>
                <w:sz w:val="22"/>
                <w:szCs w:val="22"/>
              </w:rPr>
            </w:pPr>
            <w:r w:rsidRPr="006F7E6C">
              <w:rPr>
                <w:sz w:val="22"/>
                <w:szCs w:val="22"/>
              </w:rPr>
              <w:t>Em conformidade com anexo 28</w:t>
            </w:r>
          </w:p>
        </w:tc>
        <w:tc>
          <w:tcPr>
            <w:tcW w:w="1134" w:type="dxa"/>
            <w:vAlign w:val="center"/>
          </w:tcPr>
          <w:p w:rsidR="007D4BF7" w:rsidRDefault="007D4BF7" w:rsidP="009E53EC">
            <w:pPr>
              <w:jc w:val="center"/>
            </w:pPr>
            <w:r w:rsidRPr="009912F9">
              <w:rPr>
                <w:sz w:val="22"/>
                <w:szCs w:val="22"/>
                <w:lang w:val="pt-PT" w:eastAsia="en-US"/>
              </w:rPr>
              <w:t>Não localizado</w:t>
            </w:r>
          </w:p>
        </w:tc>
        <w:tc>
          <w:tcPr>
            <w:tcW w:w="1417" w:type="dxa"/>
            <w:vAlign w:val="center"/>
          </w:tcPr>
          <w:p w:rsidR="007D4BF7" w:rsidRPr="006F7E6C" w:rsidRDefault="007D4BF7" w:rsidP="009E53EC">
            <w:pPr>
              <w:ind w:right="35"/>
              <w:jc w:val="center"/>
              <w:rPr>
                <w:sz w:val="22"/>
                <w:szCs w:val="22"/>
              </w:rPr>
            </w:pPr>
            <w:r w:rsidRPr="006F7E6C">
              <w:rPr>
                <w:sz w:val="22"/>
                <w:szCs w:val="22"/>
              </w:rPr>
              <w:t>BL-100 folhas</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3000</w:t>
            </w:r>
          </w:p>
        </w:tc>
      </w:tr>
      <w:tr w:rsidR="007D4BF7" w:rsidRPr="00C637E5" w:rsidTr="007D4BF7">
        <w:tc>
          <w:tcPr>
            <w:tcW w:w="817" w:type="dxa"/>
            <w:vAlign w:val="center"/>
          </w:tcPr>
          <w:p w:rsidR="007D4BF7" w:rsidRPr="003D3E8C" w:rsidRDefault="007D4BF7" w:rsidP="009E53EC">
            <w:pPr>
              <w:ind w:right="35"/>
              <w:jc w:val="center"/>
              <w:rPr>
                <w:b/>
                <w:sz w:val="22"/>
                <w:szCs w:val="22"/>
              </w:rPr>
            </w:pPr>
            <w:r w:rsidRPr="003D3E8C">
              <w:rPr>
                <w:b/>
                <w:sz w:val="22"/>
                <w:szCs w:val="22"/>
              </w:rPr>
              <w:t>29</w:t>
            </w:r>
          </w:p>
        </w:tc>
        <w:tc>
          <w:tcPr>
            <w:tcW w:w="3544" w:type="dxa"/>
            <w:vAlign w:val="center"/>
          </w:tcPr>
          <w:p w:rsidR="007D4BF7" w:rsidRPr="006F7E6C" w:rsidRDefault="007D4BF7" w:rsidP="009E53EC">
            <w:pPr>
              <w:ind w:right="35"/>
              <w:jc w:val="both"/>
              <w:rPr>
                <w:b/>
                <w:sz w:val="22"/>
                <w:szCs w:val="22"/>
              </w:rPr>
            </w:pPr>
            <w:r w:rsidRPr="006F7E6C">
              <w:rPr>
                <w:sz w:val="22"/>
                <w:szCs w:val="22"/>
              </w:rPr>
              <w:t>RECEITUÁRIO DE CONTROLE ESPECIAL – 2 VIAS –</w:t>
            </w:r>
            <w:r w:rsidRPr="006F7E6C">
              <w:rPr>
                <w:b/>
                <w:sz w:val="22"/>
                <w:szCs w:val="22"/>
              </w:rPr>
              <w:t>tam. 15,5x22 cm, Gr 56, 1ª via branca e 2ª via rosa</w:t>
            </w:r>
          </w:p>
          <w:p w:rsidR="007D4BF7" w:rsidRPr="006F7E6C" w:rsidRDefault="007D4BF7" w:rsidP="009E53EC">
            <w:pPr>
              <w:ind w:right="35"/>
              <w:jc w:val="both"/>
              <w:rPr>
                <w:sz w:val="22"/>
                <w:szCs w:val="22"/>
              </w:rPr>
            </w:pPr>
            <w:r w:rsidRPr="006F7E6C">
              <w:rPr>
                <w:sz w:val="22"/>
                <w:szCs w:val="22"/>
              </w:rPr>
              <w:t>Em conformidade com anexo 29</w:t>
            </w:r>
          </w:p>
        </w:tc>
        <w:tc>
          <w:tcPr>
            <w:tcW w:w="1134" w:type="dxa"/>
            <w:vAlign w:val="center"/>
          </w:tcPr>
          <w:p w:rsidR="007D4BF7" w:rsidRDefault="007D4BF7" w:rsidP="009E53EC">
            <w:pPr>
              <w:jc w:val="center"/>
            </w:pPr>
            <w:r w:rsidRPr="009912F9">
              <w:rPr>
                <w:sz w:val="22"/>
                <w:szCs w:val="22"/>
                <w:lang w:val="pt-PT" w:eastAsia="en-US"/>
              </w:rPr>
              <w:t>Não localizado</w:t>
            </w:r>
          </w:p>
        </w:tc>
        <w:tc>
          <w:tcPr>
            <w:tcW w:w="1417" w:type="dxa"/>
            <w:vAlign w:val="center"/>
          </w:tcPr>
          <w:p w:rsidR="007D4BF7" w:rsidRPr="006F7E6C" w:rsidRDefault="007D4BF7" w:rsidP="009E53EC">
            <w:pPr>
              <w:ind w:right="35"/>
              <w:jc w:val="center"/>
              <w:rPr>
                <w:sz w:val="22"/>
                <w:szCs w:val="22"/>
              </w:rPr>
            </w:pPr>
            <w:r w:rsidRPr="006F7E6C">
              <w:rPr>
                <w:sz w:val="22"/>
                <w:szCs w:val="22"/>
              </w:rPr>
              <w:t>BL-100 folhas</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800</w:t>
            </w:r>
          </w:p>
        </w:tc>
      </w:tr>
      <w:tr w:rsidR="007D4BF7" w:rsidRPr="00C637E5" w:rsidTr="007D4BF7">
        <w:tc>
          <w:tcPr>
            <w:tcW w:w="817" w:type="dxa"/>
            <w:vAlign w:val="center"/>
          </w:tcPr>
          <w:p w:rsidR="007D4BF7" w:rsidRPr="003D3E8C" w:rsidRDefault="007D4BF7" w:rsidP="009E53EC">
            <w:pPr>
              <w:ind w:right="35"/>
              <w:jc w:val="center"/>
              <w:rPr>
                <w:b/>
                <w:sz w:val="22"/>
                <w:szCs w:val="22"/>
              </w:rPr>
            </w:pPr>
            <w:r w:rsidRPr="003D3E8C">
              <w:rPr>
                <w:b/>
                <w:sz w:val="22"/>
                <w:szCs w:val="22"/>
              </w:rPr>
              <w:t>30</w:t>
            </w:r>
          </w:p>
        </w:tc>
        <w:tc>
          <w:tcPr>
            <w:tcW w:w="3544" w:type="dxa"/>
            <w:vAlign w:val="center"/>
          </w:tcPr>
          <w:p w:rsidR="007D4BF7" w:rsidRPr="006F7E6C" w:rsidRDefault="007D4BF7" w:rsidP="009E53EC">
            <w:pPr>
              <w:ind w:right="35"/>
              <w:jc w:val="both"/>
              <w:rPr>
                <w:b/>
                <w:sz w:val="22"/>
                <w:szCs w:val="22"/>
              </w:rPr>
            </w:pPr>
            <w:r w:rsidRPr="006F7E6C">
              <w:rPr>
                <w:sz w:val="22"/>
                <w:szCs w:val="22"/>
              </w:rPr>
              <w:t xml:space="preserve">RECEITUÁRIO DE CONTROLE ESPECIAL TIPO B NA COR AZUL </w:t>
            </w:r>
            <w:r w:rsidRPr="006F7E6C">
              <w:rPr>
                <w:b/>
                <w:sz w:val="22"/>
                <w:szCs w:val="22"/>
              </w:rPr>
              <w:t>Gr 56</w:t>
            </w:r>
          </w:p>
          <w:p w:rsidR="007D4BF7" w:rsidRPr="006F7E6C" w:rsidRDefault="007D4BF7" w:rsidP="009E53EC">
            <w:pPr>
              <w:ind w:right="35"/>
              <w:jc w:val="both"/>
              <w:rPr>
                <w:sz w:val="22"/>
                <w:szCs w:val="22"/>
              </w:rPr>
            </w:pPr>
            <w:r w:rsidRPr="006F7E6C">
              <w:rPr>
                <w:sz w:val="22"/>
                <w:szCs w:val="22"/>
              </w:rPr>
              <w:t>Modelo em conformidade com anexo 30 – mesma cor do canhoto da receita anexado</w:t>
            </w:r>
          </w:p>
        </w:tc>
        <w:tc>
          <w:tcPr>
            <w:tcW w:w="1134" w:type="dxa"/>
            <w:vAlign w:val="center"/>
          </w:tcPr>
          <w:p w:rsidR="007D4BF7" w:rsidRDefault="007D4BF7" w:rsidP="009E53EC">
            <w:pPr>
              <w:jc w:val="center"/>
            </w:pPr>
            <w:r w:rsidRPr="009912F9">
              <w:rPr>
                <w:sz w:val="22"/>
                <w:szCs w:val="22"/>
                <w:lang w:val="pt-PT" w:eastAsia="en-US"/>
              </w:rPr>
              <w:t>Não localizado</w:t>
            </w:r>
          </w:p>
        </w:tc>
        <w:tc>
          <w:tcPr>
            <w:tcW w:w="1417" w:type="dxa"/>
            <w:vAlign w:val="center"/>
          </w:tcPr>
          <w:p w:rsidR="007D4BF7" w:rsidRPr="006F7E6C" w:rsidRDefault="007D4BF7" w:rsidP="009E53EC">
            <w:pPr>
              <w:ind w:right="35"/>
              <w:jc w:val="center"/>
              <w:rPr>
                <w:sz w:val="22"/>
                <w:szCs w:val="22"/>
              </w:rPr>
            </w:pPr>
            <w:r w:rsidRPr="006F7E6C">
              <w:rPr>
                <w:sz w:val="22"/>
                <w:szCs w:val="22"/>
              </w:rPr>
              <w:t>TALÃO COM 50 FOLHAS</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500</w:t>
            </w:r>
          </w:p>
        </w:tc>
      </w:tr>
      <w:tr w:rsidR="007D4BF7" w:rsidRPr="00C637E5" w:rsidTr="007D4BF7">
        <w:tc>
          <w:tcPr>
            <w:tcW w:w="817" w:type="dxa"/>
            <w:vAlign w:val="center"/>
          </w:tcPr>
          <w:p w:rsidR="007D4BF7" w:rsidRPr="003D3E8C" w:rsidRDefault="007D4BF7" w:rsidP="009E53EC">
            <w:pPr>
              <w:ind w:right="35"/>
              <w:jc w:val="center"/>
              <w:rPr>
                <w:b/>
                <w:sz w:val="22"/>
                <w:szCs w:val="22"/>
              </w:rPr>
            </w:pPr>
            <w:r w:rsidRPr="003D3E8C">
              <w:rPr>
                <w:b/>
                <w:sz w:val="22"/>
                <w:szCs w:val="22"/>
              </w:rPr>
              <w:t>31</w:t>
            </w:r>
          </w:p>
        </w:tc>
        <w:tc>
          <w:tcPr>
            <w:tcW w:w="3544" w:type="dxa"/>
            <w:vAlign w:val="center"/>
          </w:tcPr>
          <w:p w:rsidR="007D4BF7" w:rsidRPr="006F7E6C" w:rsidRDefault="007D4BF7" w:rsidP="009E53EC">
            <w:pPr>
              <w:ind w:right="35"/>
              <w:jc w:val="both"/>
              <w:rPr>
                <w:b/>
                <w:sz w:val="22"/>
                <w:szCs w:val="22"/>
              </w:rPr>
            </w:pPr>
            <w:r w:rsidRPr="006F7E6C">
              <w:rPr>
                <w:sz w:val="22"/>
                <w:szCs w:val="22"/>
              </w:rPr>
              <w:t>REFERÊNCIA E CONTRA REFERÊNCIA –</w:t>
            </w:r>
            <w:r w:rsidRPr="006F7E6C">
              <w:rPr>
                <w:b/>
                <w:sz w:val="22"/>
                <w:szCs w:val="22"/>
              </w:rPr>
              <w:t>tam. Folha A4</w:t>
            </w:r>
          </w:p>
          <w:p w:rsidR="007D4BF7" w:rsidRPr="006F7E6C" w:rsidRDefault="007D4BF7" w:rsidP="009E53EC">
            <w:pPr>
              <w:ind w:right="35"/>
              <w:jc w:val="both"/>
              <w:rPr>
                <w:sz w:val="22"/>
                <w:szCs w:val="22"/>
              </w:rPr>
            </w:pPr>
            <w:r w:rsidRPr="006F7E6C">
              <w:rPr>
                <w:sz w:val="22"/>
                <w:szCs w:val="22"/>
              </w:rPr>
              <w:t>Em conformidade com anexo 31</w:t>
            </w:r>
          </w:p>
        </w:tc>
        <w:tc>
          <w:tcPr>
            <w:tcW w:w="1134" w:type="dxa"/>
            <w:vAlign w:val="center"/>
          </w:tcPr>
          <w:p w:rsidR="007D4BF7" w:rsidRDefault="007D4BF7" w:rsidP="009E53EC">
            <w:pPr>
              <w:jc w:val="center"/>
            </w:pPr>
            <w:r w:rsidRPr="009912F9">
              <w:rPr>
                <w:sz w:val="22"/>
                <w:szCs w:val="22"/>
                <w:lang w:val="pt-PT" w:eastAsia="en-US"/>
              </w:rPr>
              <w:t>Não localizado</w:t>
            </w:r>
          </w:p>
        </w:tc>
        <w:tc>
          <w:tcPr>
            <w:tcW w:w="1417" w:type="dxa"/>
            <w:vAlign w:val="center"/>
          </w:tcPr>
          <w:p w:rsidR="007D4BF7" w:rsidRPr="006F7E6C" w:rsidRDefault="007D4BF7" w:rsidP="009E53EC">
            <w:pPr>
              <w:ind w:right="35"/>
              <w:jc w:val="center"/>
              <w:rPr>
                <w:sz w:val="22"/>
                <w:szCs w:val="22"/>
              </w:rPr>
            </w:pPr>
            <w:r w:rsidRPr="006F7E6C">
              <w:rPr>
                <w:sz w:val="22"/>
                <w:szCs w:val="22"/>
              </w:rPr>
              <w:t>BL-100 folhas</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200</w:t>
            </w:r>
          </w:p>
        </w:tc>
      </w:tr>
      <w:tr w:rsidR="007D4BF7" w:rsidRPr="00C637E5" w:rsidTr="007D4BF7">
        <w:tc>
          <w:tcPr>
            <w:tcW w:w="817" w:type="dxa"/>
            <w:vAlign w:val="center"/>
          </w:tcPr>
          <w:p w:rsidR="007D4BF7" w:rsidRPr="003D3E8C" w:rsidRDefault="007D4BF7" w:rsidP="009E53EC">
            <w:pPr>
              <w:ind w:right="35"/>
              <w:rPr>
                <w:b/>
                <w:sz w:val="22"/>
                <w:szCs w:val="22"/>
              </w:rPr>
            </w:pPr>
          </w:p>
          <w:p w:rsidR="007D4BF7" w:rsidRPr="003D3E8C" w:rsidRDefault="007D4BF7" w:rsidP="009E53EC">
            <w:pPr>
              <w:ind w:right="35"/>
              <w:jc w:val="center"/>
              <w:rPr>
                <w:b/>
                <w:sz w:val="22"/>
                <w:szCs w:val="22"/>
              </w:rPr>
            </w:pPr>
            <w:r w:rsidRPr="003D3E8C">
              <w:rPr>
                <w:b/>
                <w:sz w:val="22"/>
                <w:szCs w:val="22"/>
              </w:rPr>
              <w:t>32</w:t>
            </w:r>
          </w:p>
        </w:tc>
        <w:tc>
          <w:tcPr>
            <w:tcW w:w="3544" w:type="dxa"/>
            <w:vAlign w:val="center"/>
          </w:tcPr>
          <w:p w:rsidR="007D4BF7" w:rsidRPr="006F7E6C" w:rsidRDefault="007D4BF7" w:rsidP="009E53EC">
            <w:pPr>
              <w:ind w:right="35"/>
              <w:jc w:val="both"/>
              <w:rPr>
                <w:b/>
                <w:sz w:val="22"/>
                <w:szCs w:val="22"/>
              </w:rPr>
            </w:pPr>
            <w:r w:rsidRPr="006F7E6C">
              <w:rPr>
                <w:sz w:val="22"/>
                <w:szCs w:val="22"/>
              </w:rPr>
              <w:t>REQUISIÇAO DE MAMOGRAFIA (FRENTE E VERSO) –</w:t>
            </w:r>
            <w:r w:rsidRPr="006F7E6C">
              <w:rPr>
                <w:b/>
                <w:sz w:val="22"/>
                <w:szCs w:val="22"/>
              </w:rPr>
              <w:t>tam. Folha A4</w:t>
            </w:r>
          </w:p>
          <w:p w:rsidR="007D4BF7" w:rsidRPr="006F7E6C" w:rsidRDefault="007D4BF7" w:rsidP="009E53EC">
            <w:pPr>
              <w:ind w:right="35"/>
              <w:jc w:val="both"/>
              <w:rPr>
                <w:sz w:val="22"/>
                <w:szCs w:val="22"/>
              </w:rPr>
            </w:pPr>
            <w:r w:rsidRPr="006F7E6C">
              <w:rPr>
                <w:sz w:val="22"/>
                <w:szCs w:val="22"/>
              </w:rPr>
              <w:t>Em conformidade com anexo 32</w:t>
            </w:r>
          </w:p>
        </w:tc>
        <w:tc>
          <w:tcPr>
            <w:tcW w:w="1134" w:type="dxa"/>
            <w:vAlign w:val="center"/>
          </w:tcPr>
          <w:p w:rsidR="007D4BF7" w:rsidRDefault="007D4BF7" w:rsidP="009E53EC">
            <w:pPr>
              <w:jc w:val="center"/>
            </w:pPr>
            <w:r w:rsidRPr="009912F9">
              <w:rPr>
                <w:sz w:val="22"/>
                <w:szCs w:val="22"/>
                <w:lang w:val="pt-PT" w:eastAsia="en-US"/>
              </w:rPr>
              <w:t>Não localizado</w:t>
            </w:r>
          </w:p>
        </w:tc>
        <w:tc>
          <w:tcPr>
            <w:tcW w:w="1417" w:type="dxa"/>
            <w:vAlign w:val="center"/>
          </w:tcPr>
          <w:p w:rsidR="007D4BF7" w:rsidRPr="006F7E6C" w:rsidRDefault="007D4BF7" w:rsidP="009E53EC">
            <w:pPr>
              <w:ind w:right="35"/>
              <w:jc w:val="center"/>
              <w:rPr>
                <w:sz w:val="22"/>
                <w:szCs w:val="22"/>
              </w:rPr>
            </w:pPr>
          </w:p>
          <w:p w:rsidR="007D4BF7" w:rsidRPr="006F7E6C" w:rsidRDefault="007D4BF7" w:rsidP="009E53EC">
            <w:pPr>
              <w:ind w:right="35"/>
              <w:jc w:val="center"/>
              <w:rPr>
                <w:sz w:val="22"/>
                <w:szCs w:val="22"/>
              </w:rPr>
            </w:pPr>
            <w:r w:rsidRPr="006F7E6C">
              <w:rPr>
                <w:sz w:val="22"/>
                <w:szCs w:val="22"/>
              </w:rPr>
              <w:t>BL-100 folhas</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500</w:t>
            </w:r>
          </w:p>
        </w:tc>
      </w:tr>
      <w:tr w:rsidR="007D4BF7" w:rsidRPr="00C637E5" w:rsidTr="007D4BF7">
        <w:tc>
          <w:tcPr>
            <w:tcW w:w="817" w:type="dxa"/>
            <w:vAlign w:val="center"/>
          </w:tcPr>
          <w:p w:rsidR="007D4BF7" w:rsidRPr="003D3E8C" w:rsidRDefault="007D4BF7" w:rsidP="009E53EC">
            <w:pPr>
              <w:ind w:right="35"/>
              <w:jc w:val="center"/>
              <w:rPr>
                <w:b/>
                <w:sz w:val="22"/>
                <w:szCs w:val="22"/>
              </w:rPr>
            </w:pPr>
          </w:p>
          <w:p w:rsidR="007D4BF7" w:rsidRPr="003D3E8C" w:rsidRDefault="007D4BF7" w:rsidP="009E53EC">
            <w:pPr>
              <w:ind w:right="35"/>
              <w:jc w:val="center"/>
              <w:rPr>
                <w:b/>
                <w:sz w:val="22"/>
                <w:szCs w:val="22"/>
              </w:rPr>
            </w:pPr>
            <w:r w:rsidRPr="003D3E8C">
              <w:rPr>
                <w:b/>
                <w:sz w:val="22"/>
                <w:szCs w:val="22"/>
              </w:rPr>
              <w:t>33</w:t>
            </w:r>
          </w:p>
        </w:tc>
        <w:tc>
          <w:tcPr>
            <w:tcW w:w="3544" w:type="dxa"/>
            <w:vAlign w:val="center"/>
          </w:tcPr>
          <w:p w:rsidR="007D4BF7" w:rsidRPr="006F7E6C" w:rsidRDefault="007D4BF7" w:rsidP="009E53EC">
            <w:pPr>
              <w:ind w:right="35"/>
              <w:jc w:val="both"/>
              <w:rPr>
                <w:b/>
                <w:sz w:val="22"/>
                <w:szCs w:val="22"/>
              </w:rPr>
            </w:pPr>
            <w:r w:rsidRPr="006F7E6C">
              <w:rPr>
                <w:sz w:val="22"/>
                <w:szCs w:val="22"/>
              </w:rPr>
              <w:t>SOLICITAÇÃO DE EXAMES EM NEUROLOGIA –</w:t>
            </w:r>
            <w:r w:rsidRPr="006F7E6C">
              <w:rPr>
                <w:b/>
                <w:sz w:val="22"/>
                <w:szCs w:val="22"/>
              </w:rPr>
              <w:t>tam. Folha A4</w:t>
            </w:r>
          </w:p>
          <w:p w:rsidR="007D4BF7" w:rsidRPr="006F7E6C" w:rsidRDefault="007D4BF7" w:rsidP="009E53EC">
            <w:pPr>
              <w:ind w:right="35"/>
              <w:jc w:val="both"/>
              <w:rPr>
                <w:sz w:val="22"/>
                <w:szCs w:val="22"/>
              </w:rPr>
            </w:pPr>
            <w:r w:rsidRPr="006F7E6C">
              <w:rPr>
                <w:sz w:val="22"/>
                <w:szCs w:val="22"/>
              </w:rPr>
              <w:t>Em conformidade com anexo 33</w:t>
            </w:r>
          </w:p>
        </w:tc>
        <w:tc>
          <w:tcPr>
            <w:tcW w:w="1134" w:type="dxa"/>
            <w:vAlign w:val="center"/>
          </w:tcPr>
          <w:p w:rsidR="007D4BF7" w:rsidRDefault="007D4BF7" w:rsidP="009E53EC">
            <w:pPr>
              <w:jc w:val="center"/>
            </w:pPr>
            <w:r w:rsidRPr="009912F9">
              <w:rPr>
                <w:sz w:val="22"/>
                <w:szCs w:val="22"/>
                <w:lang w:val="pt-PT" w:eastAsia="en-US"/>
              </w:rPr>
              <w:t>Não localizado</w:t>
            </w:r>
          </w:p>
        </w:tc>
        <w:tc>
          <w:tcPr>
            <w:tcW w:w="1417" w:type="dxa"/>
            <w:vAlign w:val="center"/>
          </w:tcPr>
          <w:p w:rsidR="007D4BF7" w:rsidRPr="006F7E6C" w:rsidRDefault="007D4BF7" w:rsidP="009E53EC">
            <w:pPr>
              <w:ind w:right="35"/>
              <w:jc w:val="center"/>
              <w:rPr>
                <w:sz w:val="22"/>
                <w:szCs w:val="22"/>
              </w:rPr>
            </w:pPr>
            <w:r w:rsidRPr="006F7E6C">
              <w:rPr>
                <w:sz w:val="22"/>
                <w:szCs w:val="22"/>
              </w:rPr>
              <w:t>BL-100 folhas</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150</w:t>
            </w:r>
          </w:p>
        </w:tc>
      </w:tr>
      <w:tr w:rsidR="007D4BF7" w:rsidRPr="00C637E5" w:rsidTr="007D4BF7">
        <w:tc>
          <w:tcPr>
            <w:tcW w:w="817" w:type="dxa"/>
            <w:vAlign w:val="center"/>
          </w:tcPr>
          <w:p w:rsidR="007D4BF7" w:rsidRPr="003D3E8C" w:rsidRDefault="007D4BF7" w:rsidP="009E53EC">
            <w:pPr>
              <w:ind w:right="35"/>
              <w:jc w:val="center"/>
              <w:rPr>
                <w:b/>
                <w:sz w:val="22"/>
                <w:szCs w:val="22"/>
              </w:rPr>
            </w:pPr>
            <w:r w:rsidRPr="003D3E8C">
              <w:rPr>
                <w:b/>
                <w:sz w:val="22"/>
                <w:szCs w:val="22"/>
              </w:rPr>
              <w:t>34</w:t>
            </w:r>
          </w:p>
        </w:tc>
        <w:tc>
          <w:tcPr>
            <w:tcW w:w="3544" w:type="dxa"/>
            <w:vAlign w:val="center"/>
          </w:tcPr>
          <w:p w:rsidR="007D4BF7" w:rsidRPr="006F7E6C" w:rsidRDefault="007D4BF7" w:rsidP="009E53EC">
            <w:pPr>
              <w:ind w:right="35"/>
              <w:jc w:val="both"/>
              <w:rPr>
                <w:b/>
                <w:sz w:val="22"/>
                <w:szCs w:val="22"/>
              </w:rPr>
            </w:pPr>
            <w:r w:rsidRPr="006F7E6C">
              <w:rPr>
                <w:sz w:val="22"/>
                <w:szCs w:val="22"/>
              </w:rPr>
              <w:t xml:space="preserve">SOLICITAÇÃO DE ULTRASSONOGRAFIA OBSTÉTRICA- </w:t>
            </w:r>
            <w:r w:rsidRPr="006F7E6C">
              <w:rPr>
                <w:b/>
                <w:sz w:val="22"/>
                <w:szCs w:val="22"/>
              </w:rPr>
              <w:t>tam. A4gr 56</w:t>
            </w:r>
          </w:p>
          <w:p w:rsidR="007D4BF7" w:rsidRPr="006F7E6C" w:rsidRDefault="007D4BF7" w:rsidP="009E53EC">
            <w:pPr>
              <w:ind w:right="35"/>
              <w:jc w:val="both"/>
              <w:rPr>
                <w:sz w:val="22"/>
                <w:szCs w:val="22"/>
              </w:rPr>
            </w:pPr>
            <w:r w:rsidRPr="006F7E6C">
              <w:rPr>
                <w:sz w:val="22"/>
                <w:szCs w:val="22"/>
              </w:rPr>
              <w:t>Em conformidade com anexo 34</w:t>
            </w:r>
          </w:p>
        </w:tc>
        <w:tc>
          <w:tcPr>
            <w:tcW w:w="1134" w:type="dxa"/>
            <w:vAlign w:val="center"/>
          </w:tcPr>
          <w:p w:rsidR="007D4BF7" w:rsidRDefault="007D4BF7" w:rsidP="009E53EC">
            <w:pPr>
              <w:jc w:val="center"/>
            </w:pPr>
            <w:r w:rsidRPr="009912F9">
              <w:rPr>
                <w:sz w:val="22"/>
                <w:szCs w:val="22"/>
                <w:lang w:val="pt-PT" w:eastAsia="en-US"/>
              </w:rPr>
              <w:t>Não localizado</w:t>
            </w:r>
          </w:p>
        </w:tc>
        <w:tc>
          <w:tcPr>
            <w:tcW w:w="1417" w:type="dxa"/>
            <w:vAlign w:val="center"/>
          </w:tcPr>
          <w:p w:rsidR="007D4BF7" w:rsidRPr="006F7E6C" w:rsidRDefault="007D4BF7" w:rsidP="009E53EC">
            <w:pPr>
              <w:ind w:right="35"/>
              <w:jc w:val="center"/>
              <w:rPr>
                <w:sz w:val="22"/>
                <w:szCs w:val="22"/>
              </w:rPr>
            </w:pPr>
            <w:r w:rsidRPr="006F7E6C">
              <w:rPr>
                <w:sz w:val="22"/>
                <w:szCs w:val="22"/>
              </w:rPr>
              <w:t>BL-100 folhas</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200</w:t>
            </w:r>
          </w:p>
        </w:tc>
      </w:tr>
      <w:tr w:rsidR="007D4BF7" w:rsidRPr="00C637E5" w:rsidTr="007D4BF7">
        <w:tc>
          <w:tcPr>
            <w:tcW w:w="817" w:type="dxa"/>
            <w:vAlign w:val="center"/>
          </w:tcPr>
          <w:p w:rsidR="007D4BF7" w:rsidRPr="003D3E8C" w:rsidRDefault="007D4BF7" w:rsidP="009E53EC">
            <w:pPr>
              <w:ind w:right="35"/>
              <w:jc w:val="center"/>
              <w:rPr>
                <w:b/>
                <w:sz w:val="22"/>
                <w:szCs w:val="22"/>
              </w:rPr>
            </w:pPr>
            <w:r w:rsidRPr="003D3E8C">
              <w:rPr>
                <w:b/>
                <w:sz w:val="22"/>
                <w:szCs w:val="22"/>
              </w:rPr>
              <w:t>35</w:t>
            </w:r>
          </w:p>
        </w:tc>
        <w:tc>
          <w:tcPr>
            <w:tcW w:w="3544" w:type="dxa"/>
            <w:vAlign w:val="center"/>
          </w:tcPr>
          <w:p w:rsidR="007D4BF7" w:rsidRPr="006F7E6C" w:rsidRDefault="007D4BF7" w:rsidP="009E53EC">
            <w:pPr>
              <w:ind w:right="35"/>
              <w:jc w:val="both"/>
              <w:rPr>
                <w:b/>
                <w:sz w:val="22"/>
                <w:szCs w:val="22"/>
              </w:rPr>
            </w:pPr>
            <w:r w:rsidRPr="006F7E6C">
              <w:rPr>
                <w:sz w:val="22"/>
                <w:szCs w:val="22"/>
              </w:rPr>
              <w:t xml:space="preserve">FICHA DE SOLICITAÇÃO DE TESTE ERGOMÉTRICO- </w:t>
            </w:r>
            <w:r w:rsidRPr="006F7E6C">
              <w:rPr>
                <w:b/>
                <w:sz w:val="22"/>
                <w:szCs w:val="22"/>
              </w:rPr>
              <w:t>GR 56</w:t>
            </w:r>
          </w:p>
          <w:p w:rsidR="007D4BF7" w:rsidRPr="006F7E6C" w:rsidRDefault="007D4BF7" w:rsidP="009E53EC">
            <w:pPr>
              <w:ind w:right="35"/>
              <w:jc w:val="both"/>
              <w:rPr>
                <w:sz w:val="22"/>
                <w:szCs w:val="22"/>
              </w:rPr>
            </w:pPr>
            <w:r w:rsidRPr="006F7E6C">
              <w:rPr>
                <w:sz w:val="22"/>
                <w:szCs w:val="22"/>
              </w:rPr>
              <w:t>Em conformidade com anexo 35</w:t>
            </w:r>
          </w:p>
        </w:tc>
        <w:tc>
          <w:tcPr>
            <w:tcW w:w="1134" w:type="dxa"/>
            <w:vAlign w:val="center"/>
          </w:tcPr>
          <w:p w:rsidR="007D4BF7" w:rsidRDefault="007D4BF7" w:rsidP="009E53EC">
            <w:pPr>
              <w:jc w:val="center"/>
            </w:pPr>
            <w:r w:rsidRPr="009912F9">
              <w:rPr>
                <w:sz w:val="22"/>
                <w:szCs w:val="22"/>
                <w:lang w:val="pt-PT" w:eastAsia="en-US"/>
              </w:rPr>
              <w:t>Não localizado</w:t>
            </w:r>
          </w:p>
        </w:tc>
        <w:tc>
          <w:tcPr>
            <w:tcW w:w="1417" w:type="dxa"/>
            <w:vAlign w:val="center"/>
          </w:tcPr>
          <w:p w:rsidR="007D4BF7" w:rsidRPr="006F7E6C" w:rsidRDefault="007D4BF7" w:rsidP="009E53EC">
            <w:pPr>
              <w:ind w:right="35"/>
              <w:jc w:val="center"/>
              <w:rPr>
                <w:sz w:val="22"/>
                <w:szCs w:val="22"/>
              </w:rPr>
            </w:pPr>
            <w:r w:rsidRPr="006F7E6C">
              <w:rPr>
                <w:sz w:val="22"/>
                <w:szCs w:val="22"/>
              </w:rPr>
              <w:t>BL-100 folhas</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100</w:t>
            </w:r>
          </w:p>
        </w:tc>
      </w:tr>
      <w:tr w:rsidR="007D4BF7" w:rsidRPr="00C637E5" w:rsidTr="007D4BF7">
        <w:tc>
          <w:tcPr>
            <w:tcW w:w="817" w:type="dxa"/>
            <w:vAlign w:val="center"/>
          </w:tcPr>
          <w:p w:rsidR="007D4BF7" w:rsidRPr="003D3E8C" w:rsidRDefault="007D4BF7" w:rsidP="009E53EC">
            <w:pPr>
              <w:ind w:right="35"/>
              <w:jc w:val="center"/>
              <w:rPr>
                <w:b/>
                <w:sz w:val="22"/>
                <w:szCs w:val="22"/>
              </w:rPr>
            </w:pPr>
            <w:r w:rsidRPr="003D3E8C">
              <w:rPr>
                <w:b/>
                <w:sz w:val="22"/>
                <w:szCs w:val="22"/>
              </w:rPr>
              <w:t>36</w:t>
            </w:r>
          </w:p>
        </w:tc>
        <w:tc>
          <w:tcPr>
            <w:tcW w:w="3544" w:type="dxa"/>
            <w:vAlign w:val="center"/>
          </w:tcPr>
          <w:p w:rsidR="007D4BF7" w:rsidRPr="006F7E6C" w:rsidRDefault="007D4BF7" w:rsidP="009E53EC">
            <w:pPr>
              <w:ind w:right="35"/>
              <w:jc w:val="both"/>
              <w:rPr>
                <w:bCs/>
                <w:sz w:val="22"/>
                <w:szCs w:val="22"/>
              </w:rPr>
            </w:pPr>
            <w:r w:rsidRPr="006F7E6C">
              <w:rPr>
                <w:bCs/>
                <w:sz w:val="22"/>
                <w:szCs w:val="22"/>
              </w:rPr>
              <w:t>BOLETIM DE INSPEÇÃO em papel Autocopiativo 25x3, picotadas, impressão em uma cor, 3 vias (branco,amarelo e azul) numeradas</w:t>
            </w:r>
          </w:p>
          <w:p w:rsidR="007D4BF7" w:rsidRPr="006F7E6C" w:rsidRDefault="007D4BF7" w:rsidP="009E53EC">
            <w:pPr>
              <w:ind w:right="35"/>
              <w:jc w:val="both"/>
              <w:rPr>
                <w:bCs/>
                <w:sz w:val="22"/>
                <w:szCs w:val="22"/>
              </w:rPr>
            </w:pPr>
            <w:r w:rsidRPr="006F7E6C">
              <w:rPr>
                <w:sz w:val="22"/>
                <w:szCs w:val="22"/>
              </w:rPr>
              <w:t>Em conformidade com anexo 36</w:t>
            </w:r>
          </w:p>
        </w:tc>
        <w:tc>
          <w:tcPr>
            <w:tcW w:w="1134" w:type="dxa"/>
            <w:vAlign w:val="center"/>
          </w:tcPr>
          <w:p w:rsidR="007D4BF7" w:rsidRDefault="007D4BF7" w:rsidP="009E53EC">
            <w:pPr>
              <w:jc w:val="center"/>
            </w:pPr>
            <w:r w:rsidRPr="009912F9">
              <w:rPr>
                <w:sz w:val="22"/>
                <w:szCs w:val="22"/>
                <w:lang w:val="pt-PT" w:eastAsia="en-US"/>
              </w:rPr>
              <w:t>Não localizado</w:t>
            </w:r>
          </w:p>
        </w:tc>
        <w:tc>
          <w:tcPr>
            <w:tcW w:w="1417" w:type="dxa"/>
            <w:vAlign w:val="center"/>
          </w:tcPr>
          <w:p w:rsidR="007D4BF7" w:rsidRPr="006F7E6C" w:rsidRDefault="007D4BF7" w:rsidP="009E53EC">
            <w:pPr>
              <w:ind w:right="35"/>
              <w:jc w:val="center"/>
              <w:rPr>
                <w:sz w:val="22"/>
                <w:szCs w:val="22"/>
              </w:rPr>
            </w:pPr>
            <w:r w:rsidRPr="006F7E6C">
              <w:rPr>
                <w:sz w:val="22"/>
                <w:szCs w:val="22"/>
              </w:rPr>
              <w:t>BL-100 folhas</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10</w:t>
            </w:r>
          </w:p>
        </w:tc>
      </w:tr>
      <w:tr w:rsidR="007D4BF7" w:rsidRPr="00C637E5" w:rsidTr="007D4BF7">
        <w:tc>
          <w:tcPr>
            <w:tcW w:w="817" w:type="dxa"/>
            <w:vAlign w:val="center"/>
          </w:tcPr>
          <w:p w:rsidR="007D4BF7" w:rsidRPr="003D3E8C" w:rsidRDefault="007D4BF7" w:rsidP="009E53EC">
            <w:pPr>
              <w:ind w:right="35"/>
              <w:jc w:val="center"/>
              <w:rPr>
                <w:b/>
                <w:sz w:val="22"/>
                <w:szCs w:val="22"/>
              </w:rPr>
            </w:pPr>
            <w:r w:rsidRPr="003D3E8C">
              <w:rPr>
                <w:b/>
                <w:sz w:val="22"/>
                <w:szCs w:val="22"/>
              </w:rPr>
              <w:t>37</w:t>
            </w:r>
          </w:p>
        </w:tc>
        <w:tc>
          <w:tcPr>
            <w:tcW w:w="3544" w:type="dxa"/>
            <w:vAlign w:val="center"/>
          </w:tcPr>
          <w:p w:rsidR="007D4BF7" w:rsidRPr="006F7E6C" w:rsidRDefault="007D4BF7" w:rsidP="009E53EC">
            <w:pPr>
              <w:ind w:right="35"/>
              <w:jc w:val="both"/>
              <w:rPr>
                <w:b/>
                <w:sz w:val="22"/>
                <w:szCs w:val="22"/>
              </w:rPr>
            </w:pPr>
            <w:r w:rsidRPr="006F7E6C">
              <w:rPr>
                <w:bCs/>
                <w:sz w:val="22"/>
                <w:szCs w:val="22"/>
              </w:rPr>
              <w:t>FICHA DE VISITA (VIG. AMBIENTAL) –</w:t>
            </w:r>
            <w:r w:rsidRPr="006F7E6C">
              <w:rPr>
                <w:b/>
                <w:sz w:val="22"/>
                <w:szCs w:val="22"/>
              </w:rPr>
              <w:t>tam. 14X9 CM</w:t>
            </w:r>
          </w:p>
          <w:p w:rsidR="007D4BF7" w:rsidRPr="006F7E6C" w:rsidRDefault="007D4BF7" w:rsidP="009E53EC">
            <w:pPr>
              <w:ind w:right="35"/>
              <w:jc w:val="both"/>
              <w:rPr>
                <w:bCs/>
                <w:sz w:val="22"/>
                <w:szCs w:val="22"/>
              </w:rPr>
            </w:pPr>
            <w:r w:rsidRPr="006F7E6C">
              <w:rPr>
                <w:sz w:val="22"/>
                <w:szCs w:val="22"/>
              </w:rPr>
              <w:t>Em conformidade com anexo 37</w:t>
            </w:r>
          </w:p>
        </w:tc>
        <w:tc>
          <w:tcPr>
            <w:tcW w:w="1134" w:type="dxa"/>
            <w:vAlign w:val="center"/>
          </w:tcPr>
          <w:p w:rsidR="007D4BF7" w:rsidRDefault="007D4BF7" w:rsidP="009E53EC">
            <w:pPr>
              <w:jc w:val="center"/>
            </w:pPr>
            <w:r w:rsidRPr="009912F9">
              <w:rPr>
                <w:sz w:val="22"/>
                <w:szCs w:val="22"/>
                <w:lang w:val="pt-PT" w:eastAsia="en-US"/>
              </w:rPr>
              <w:t>Não localizado</w:t>
            </w:r>
          </w:p>
        </w:tc>
        <w:tc>
          <w:tcPr>
            <w:tcW w:w="1417" w:type="dxa"/>
            <w:vAlign w:val="center"/>
          </w:tcPr>
          <w:p w:rsidR="007D4BF7" w:rsidRPr="006F7E6C" w:rsidRDefault="007D4BF7" w:rsidP="009E53EC">
            <w:pPr>
              <w:ind w:right="35"/>
              <w:jc w:val="center"/>
              <w:rPr>
                <w:sz w:val="22"/>
                <w:szCs w:val="22"/>
              </w:rPr>
            </w:pPr>
            <w:r w:rsidRPr="006F7E6C">
              <w:rPr>
                <w:sz w:val="22"/>
                <w:szCs w:val="22"/>
              </w:rPr>
              <w:t>BL-100 folhas</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15</w:t>
            </w:r>
          </w:p>
        </w:tc>
      </w:tr>
      <w:tr w:rsidR="007D4BF7" w:rsidRPr="00C637E5" w:rsidTr="007D4BF7">
        <w:tc>
          <w:tcPr>
            <w:tcW w:w="817" w:type="dxa"/>
            <w:vAlign w:val="center"/>
          </w:tcPr>
          <w:p w:rsidR="007D4BF7" w:rsidRPr="003D3E8C" w:rsidRDefault="007D4BF7" w:rsidP="009E53EC">
            <w:pPr>
              <w:ind w:right="35"/>
              <w:jc w:val="center"/>
              <w:rPr>
                <w:b/>
                <w:sz w:val="22"/>
                <w:szCs w:val="22"/>
              </w:rPr>
            </w:pPr>
            <w:r w:rsidRPr="003D3E8C">
              <w:rPr>
                <w:b/>
                <w:sz w:val="22"/>
                <w:szCs w:val="22"/>
              </w:rPr>
              <w:t>38</w:t>
            </w:r>
          </w:p>
        </w:tc>
        <w:tc>
          <w:tcPr>
            <w:tcW w:w="3544" w:type="dxa"/>
            <w:vAlign w:val="center"/>
          </w:tcPr>
          <w:p w:rsidR="007D4BF7" w:rsidRPr="006F7E6C" w:rsidRDefault="007D4BF7" w:rsidP="009E53EC">
            <w:pPr>
              <w:ind w:right="35"/>
              <w:jc w:val="both"/>
              <w:rPr>
                <w:b/>
                <w:sz w:val="22"/>
                <w:szCs w:val="22"/>
              </w:rPr>
            </w:pPr>
            <w:r w:rsidRPr="006F7E6C">
              <w:rPr>
                <w:sz w:val="22"/>
                <w:szCs w:val="22"/>
              </w:rPr>
              <w:t>REGISTRO DIÁRIO DO SERVIÇO ANTIVETORIAL (FRENTE E VERSO) –</w:t>
            </w:r>
            <w:r w:rsidRPr="006F7E6C">
              <w:rPr>
                <w:b/>
                <w:sz w:val="22"/>
                <w:szCs w:val="22"/>
              </w:rPr>
              <w:t>tam. Folha A4</w:t>
            </w:r>
          </w:p>
          <w:p w:rsidR="007D4BF7" w:rsidRPr="006F7E6C" w:rsidRDefault="007D4BF7" w:rsidP="009E53EC">
            <w:pPr>
              <w:ind w:right="35"/>
              <w:jc w:val="both"/>
              <w:rPr>
                <w:sz w:val="22"/>
                <w:szCs w:val="22"/>
              </w:rPr>
            </w:pPr>
            <w:r w:rsidRPr="006F7E6C">
              <w:rPr>
                <w:sz w:val="22"/>
                <w:szCs w:val="22"/>
              </w:rPr>
              <w:t>Em conformidade com anexo 38</w:t>
            </w:r>
          </w:p>
        </w:tc>
        <w:tc>
          <w:tcPr>
            <w:tcW w:w="1134" w:type="dxa"/>
            <w:vAlign w:val="center"/>
          </w:tcPr>
          <w:p w:rsidR="007D4BF7" w:rsidRDefault="007D4BF7" w:rsidP="009E53EC">
            <w:pPr>
              <w:jc w:val="center"/>
            </w:pPr>
            <w:r w:rsidRPr="009912F9">
              <w:rPr>
                <w:sz w:val="22"/>
                <w:szCs w:val="22"/>
                <w:lang w:val="pt-PT" w:eastAsia="en-US"/>
              </w:rPr>
              <w:t>Não localizado</w:t>
            </w:r>
          </w:p>
        </w:tc>
        <w:tc>
          <w:tcPr>
            <w:tcW w:w="1417" w:type="dxa"/>
            <w:vAlign w:val="center"/>
          </w:tcPr>
          <w:p w:rsidR="007D4BF7" w:rsidRPr="006F7E6C" w:rsidRDefault="007D4BF7" w:rsidP="009E53EC">
            <w:pPr>
              <w:ind w:right="35"/>
              <w:jc w:val="center"/>
              <w:rPr>
                <w:sz w:val="22"/>
                <w:szCs w:val="22"/>
              </w:rPr>
            </w:pPr>
            <w:r w:rsidRPr="006F7E6C">
              <w:rPr>
                <w:sz w:val="22"/>
                <w:szCs w:val="22"/>
              </w:rPr>
              <w:t>BL-100 folhas</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10</w:t>
            </w:r>
          </w:p>
        </w:tc>
      </w:tr>
      <w:tr w:rsidR="007D4BF7" w:rsidRPr="00C637E5" w:rsidTr="007D4BF7">
        <w:tc>
          <w:tcPr>
            <w:tcW w:w="817" w:type="dxa"/>
            <w:vAlign w:val="center"/>
          </w:tcPr>
          <w:p w:rsidR="007D4BF7" w:rsidRPr="003D3E8C" w:rsidRDefault="007D4BF7" w:rsidP="009E53EC">
            <w:pPr>
              <w:ind w:right="35"/>
              <w:jc w:val="center"/>
              <w:rPr>
                <w:b/>
                <w:sz w:val="22"/>
                <w:szCs w:val="22"/>
              </w:rPr>
            </w:pPr>
            <w:r w:rsidRPr="003D3E8C">
              <w:rPr>
                <w:b/>
                <w:sz w:val="22"/>
                <w:szCs w:val="22"/>
              </w:rPr>
              <w:t>39</w:t>
            </w:r>
          </w:p>
        </w:tc>
        <w:tc>
          <w:tcPr>
            <w:tcW w:w="3544" w:type="dxa"/>
            <w:vAlign w:val="center"/>
          </w:tcPr>
          <w:p w:rsidR="007D4BF7" w:rsidRPr="006F7E6C" w:rsidRDefault="007D4BF7" w:rsidP="009E53EC">
            <w:pPr>
              <w:ind w:right="35"/>
              <w:jc w:val="both"/>
              <w:rPr>
                <w:sz w:val="22"/>
                <w:szCs w:val="22"/>
              </w:rPr>
            </w:pPr>
            <w:r w:rsidRPr="006F7E6C">
              <w:rPr>
                <w:sz w:val="22"/>
                <w:szCs w:val="22"/>
              </w:rPr>
              <w:t>BOLETIM DE CAMPO LIRAa 75g/m²</w:t>
            </w:r>
          </w:p>
          <w:p w:rsidR="007D4BF7" w:rsidRPr="006F7E6C" w:rsidRDefault="007D4BF7" w:rsidP="009E53EC">
            <w:pPr>
              <w:ind w:right="35"/>
              <w:jc w:val="both"/>
              <w:rPr>
                <w:sz w:val="22"/>
                <w:szCs w:val="22"/>
              </w:rPr>
            </w:pPr>
            <w:r w:rsidRPr="006F7E6C">
              <w:rPr>
                <w:sz w:val="22"/>
                <w:szCs w:val="22"/>
              </w:rPr>
              <w:t>Em conformidade com anexo 39</w:t>
            </w:r>
          </w:p>
        </w:tc>
        <w:tc>
          <w:tcPr>
            <w:tcW w:w="1134" w:type="dxa"/>
            <w:vAlign w:val="center"/>
          </w:tcPr>
          <w:p w:rsidR="007D4BF7" w:rsidRDefault="007D4BF7" w:rsidP="009E53EC">
            <w:pPr>
              <w:jc w:val="center"/>
            </w:pPr>
            <w:r w:rsidRPr="009912F9">
              <w:rPr>
                <w:sz w:val="22"/>
                <w:szCs w:val="22"/>
                <w:lang w:val="pt-PT" w:eastAsia="en-US"/>
              </w:rPr>
              <w:t>Não localizado</w:t>
            </w:r>
          </w:p>
        </w:tc>
        <w:tc>
          <w:tcPr>
            <w:tcW w:w="1417" w:type="dxa"/>
            <w:vAlign w:val="center"/>
          </w:tcPr>
          <w:p w:rsidR="007D4BF7" w:rsidRPr="006F7E6C" w:rsidRDefault="007D4BF7" w:rsidP="009E53EC">
            <w:pPr>
              <w:ind w:right="35"/>
              <w:jc w:val="center"/>
              <w:rPr>
                <w:sz w:val="22"/>
                <w:szCs w:val="22"/>
              </w:rPr>
            </w:pPr>
            <w:r w:rsidRPr="006F7E6C">
              <w:rPr>
                <w:sz w:val="22"/>
                <w:szCs w:val="22"/>
              </w:rPr>
              <w:t>UNID</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300</w:t>
            </w:r>
          </w:p>
        </w:tc>
      </w:tr>
      <w:tr w:rsidR="007D4BF7" w:rsidRPr="00C637E5" w:rsidTr="007D4BF7">
        <w:tc>
          <w:tcPr>
            <w:tcW w:w="817" w:type="dxa"/>
            <w:vAlign w:val="center"/>
          </w:tcPr>
          <w:p w:rsidR="007D4BF7" w:rsidRPr="003D3E8C" w:rsidRDefault="007D4BF7" w:rsidP="009E53EC">
            <w:pPr>
              <w:ind w:right="35"/>
              <w:jc w:val="center"/>
              <w:rPr>
                <w:b/>
                <w:sz w:val="22"/>
                <w:szCs w:val="22"/>
              </w:rPr>
            </w:pPr>
            <w:r w:rsidRPr="003D3E8C">
              <w:rPr>
                <w:b/>
                <w:sz w:val="22"/>
                <w:szCs w:val="22"/>
              </w:rPr>
              <w:t>40</w:t>
            </w:r>
          </w:p>
        </w:tc>
        <w:tc>
          <w:tcPr>
            <w:tcW w:w="3544" w:type="dxa"/>
            <w:vAlign w:val="center"/>
          </w:tcPr>
          <w:p w:rsidR="007D4BF7" w:rsidRPr="006F7E6C" w:rsidRDefault="007D4BF7" w:rsidP="009E53EC">
            <w:pPr>
              <w:ind w:right="35"/>
              <w:jc w:val="both"/>
              <w:rPr>
                <w:b/>
                <w:bCs/>
                <w:sz w:val="22"/>
                <w:szCs w:val="22"/>
              </w:rPr>
            </w:pPr>
            <w:r w:rsidRPr="006F7E6C">
              <w:rPr>
                <w:bCs/>
                <w:sz w:val="22"/>
                <w:szCs w:val="22"/>
              </w:rPr>
              <w:t xml:space="preserve">CADERNETA DA SAÚDE DA CRIANÇA – MENINA – 04 páginas </w:t>
            </w:r>
            <w:r w:rsidRPr="006F7E6C">
              <w:rPr>
                <w:bCs/>
                <w:sz w:val="22"/>
                <w:szCs w:val="22"/>
              </w:rPr>
              <w:lastRenderedPageBreak/>
              <w:t xml:space="preserve">– capa em papel cartão 180 g e páginas em papel 120 g – Colorido 4x4 </w:t>
            </w:r>
            <w:r w:rsidRPr="006F7E6C">
              <w:rPr>
                <w:b/>
                <w:bCs/>
                <w:sz w:val="22"/>
                <w:szCs w:val="22"/>
              </w:rPr>
              <w:t>tam meia folha A4</w:t>
            </w:r>
          </w:p>
          <w:p w:rsidR="007D4BF7" w:rsidRPr="006F7E6C" w:rsidRDefault="007D4BF7" w:rsidP="009E53EC">
            <w:pPr>
              <w:ind w:right="35"/>
              <w:jc w:val="both"/>
              <w:rPr>
                <w:bCs/>
                <w:sz w:val="22"/>
                <w:szCs w:val="22"/>
              </w:rPr>
            </w:pPr>
            <w:r w:rsidRPr="006F7E6C">
              <w:rPr>
                <w:sz w:val="22"/>
                <w:szCs w:val="22"/>
              </w:rPr>
              <w:t>Em conformidade com anexo 40</w:t>
            </w:r>
          </w:p>
        </w:tc>
        <w:tc>
          <w:tcPr>
            <w:tcW w:w="1134" w:type="dxa"/>
            <w:vAlign w:val="center"/>
          </w:tcPr>
          <w:p w:rsidR="007D4BF7" w:rsidRDefault="007D4BF7" w:rsidP="009E53EC">
            <w:pPr>
              <w:jc w:val="center"/>
            </w:pPr>
            <w:r w:rsidRPr="009912F9">
              <w:rPr>
                <w:sz w:val="22"/>
                <w:szCs w:val="22"/>
                <w:lang w:val="pt-PT" w:eastAsia="en-US"/>
              </w:rPr>
              <w:lastRenderedPageBreak/>
              <w:t>Não localizado</w:t>
            </w:r>
          </w:p>
        </w:tc>
        <w:tc>
          <w:tcPr>
            <w:tcW w:w="1417" w:type="dxa"/>
            <w:vAlign w:val="center"/>
          </w:tcPr>
          <w:p w:rsidR="007D4BF7" w:rsidRPr="006F7E6C" w:rsidRDefault="007D4BF7" w:rsidP="009E53EC">
            <w:pPr>
              <w:ind w:right="35"/>
              <w:jc w:val="center"/>
              <w:rPr>
                <w:sz w:val="22"/>
                <w:szCs w:val="22"/>
              </w:rPr>
            </w:pPr>
            <w:r w:rsidRPr="006F7E6C">
              <w:rPr>
                <w:sz w:val="22"/>
                <w:szCs w:val="22"/>
              </w:rPr>
              <w:t>LIVRETO</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2000</w:t>
            </w:r>
          </w:p>
        </w:tc>
      </w:tr>
      <w:tr w:rsidR="007D4BF7" w:rsidRPr="00C637E5" w:rsidTr="007D4BF7">
        <w:tc>
          <w:tcPr>
            <w:tcW w:w="817" w:type="dxa"/>
            <w:vAlign w:val="center"/>
          </w:tcPr>
          <w:p w:rsidR="007D4BF7" w:rsidRPr="003D3E8C" w:rsidRDefault="007D4BF7" w:rsidP="009E53EC">
            <w:pPr>
              <w:ind w:right="35"/>
              <w:jc w:val="center"/>
              <w:rPr>
                <w:b/>
                <w:sz w:val="22"/>
                <w:szCs w:val="22"/>
              </w:rPr>
            </w:pPr>
            <w:r w:rsidRPr="003D3E8C">
              <w:rPr>
                <w:b/>
                <w:sz w:val="22"/>
                <w:szCs w:val="22"/>
              </w:rPr>
              <w:lastRenderedPageBreak/>
              <w:t>41</w:t>
            </w:r>
          </w:p>
        </w:tc>
        <w:tc>
          <w:tcPr>
            <w:tcW w:w="3544" w:type="dxa"/>
            <w:vAlign w:val="center"/>
          </w:tcPr>
          <w:p w:rsidR="007D4BF7" w:rsidRPr="006F7E6C" w:rsidRDefault="007D4BF7" w:rsidP="009E53EC">
            <w:pPr>
              <w:ind w:right="35"/>
              <w:jc w:val="both"/>
              <w:rPr>
                <w:b/>
                <w:bCs/>
                <w:sz w:val="22"/>
                <w:szCs w:val="22"/>
              </w:rPr>
            </w:pPr>
            <w:r w:rsidRPr="006F7E6C">
              <w:rPr>
                <w:bCs/>
                <w:sz w:val="22"/>
                <w:szCs w:val="22"/>
              </w:rPr>
              <w:t xml:space="preserve">CADERNETA DA SAÚDE DA CRIANÇA – MENINO – 04 páginas – capa em papel cartão 180 g e páginas em papel 120 g – Colorido 4x4 </w:t>
            </w:r>
            <w:r w:rsidRPr="006F7E6C">
              <w:rPr>
                <w:b/>
                <w:bCs/>
                <w:sz w:val="22"/>
                <w:szCs w:val="22"/>
              </w:rPr>
              <w:t>tam meia folha A4</w:t>
            </w:r>
          </w:p>
          <w:p w:rsidR="007D4BF7" w:rsidRPr="006F7E6C" w:rsidRDefault="007D4BF7" w:rsidP="009E53EC">
            <w:pPr>
              <w:ind w:right="35"/>
              <w:jc w:val="both"/>
              <w:rPr>
                <w:bCs/>
                <w:sz w:val="22"/>
                <w:szCs w:val="22"/>
              </w:rPr>
            </w:pPr>
            <w:r w:rsidRPr="006F7E6C">
              <w:rPr>
                <w:sz w:val="22"/>
                <w:szCs w:val="22"/>
              </w:rPr>
              <w:t>Em conformidade com anexo 41</w:t>
            </w:r>
          </w:p>
        </w:tc>
        <w:tc>
          <w:tcPr>
            <w:tcW w:w="1134" w:type="dxa"/>
            <w:vAlign w:val="center"/>
          </w:tcPr>
          <w:p w:rsidR="007D4BF7" w:rsidRDefault="007D4BF7" w:rsidP="009E53EC">
            <w:pPr>
              <w:jc w:val="center"/>
            </w:pPr>
            <w:r w:rsidRPr="009912F9">
              <w:rPr>
                <w:sz w:val="22"/>
                <w:szCs w:val="22"/>
                <w:lang w:val="pt-PT" w:eastAsia="en-US"/>
              </w:rPr>
              <w:t>Não localizado</w:t>
            </w:r>
          </w:p>
        </w:tc>
        <w:tc>
          <w:tcPr>
            <w:tcW w:w="1417" w:type="dxa"/>
            <w:vAlign w:val="center"/>
          </w:tcPr>
          <w:p w:rsidR="007D4BF7" w:rsidRPr="006F7E6C" w:rsidRDefault="007D4BF7" w:rsidP="009E53EC">
            <w:pPr>
              <w:ind w:right="35"/>
              <w:jc w:val="center"/>
              <w:rPr>
                <w:sz w:val="22"/>
                <w:szCs w:val="22"/>
              </w:rPr>
            </w:pPr>
            <w:r w:rsidRPr="006F7E6C">
              <w:rPr>
                <w:sz w:val="22"/>
                <w:szCs w:val="22"/>
              </w:rPr>
              <w:t>LIVRETO</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2000</w:t>
            </w:r>
          </w:p>
        </w:tc>
      </w:tr>
      <w:tr w:rsidR="007D4BF7" w:rsidRPr="00C637E5" w:rsidTr="007D4BF7">
        <w:tc>
          <w:tcPr>
            <w:tcW w:w="817" w:type="dxa"/>
            <w:vAlign w:val="center"/>
          </w:tcPr>
          <w:p w:rsidR="007D4BF7" w:rsidRPr="003D3E8C" w:rsidRDefault="007D4BF7" w:rsidP="009E53EC">
            <w:pPr>
              <w:ind w:right="35"/>
              <w:jc w:val="center"/>
              <w:rPr>
                <w:b/>
                <w:sz w:val="22"/>
                <w:szCs w:val="22"/>
              </w:rPr>
            </w:pPr>
            <w:r w:rsidRPr="003D3E8C">
              <w:rPr>
                <w:b/>
                <w:sz w:val="22"/>
                <w:szCs w:val="22"/>
              </w:rPr>
              <w:t>42</w:t>
            </w:r>
          </w:p>
        </w:tc>
        <w:tc>
          <w:tcPr>
            <w:tcW w:w="3544" w:type="dxa"/>
            <w:vAlign w:val="center"/>
          </w:tcPr>
          <w:p w:rsidR="007D4BF7" w:rsidRPr="006F7E6C" w:rsidRDefault="007D4BF7" w:rsidP="009E53EC">
            <w:pPr>
              <w:ind w:right="35"/>
              <w:jc w:val="both"/>
              <w:rPr>
                <w:b/>
                <w:bCs/>
                <w:sz w:val="22"/>
                <w:szCs w:val="22"/>
              </w:rPr>
            </w:pPr>
            <w:r w:rsidRPr="006F7E6C">
              <w:rPr>
                <w:bCs/>
                <w:sz w:val="22"/>
                <w:szCs w:val="22"/>
              </w:rPr>
              <w:t xml:space="preserve">CADERNETA DE VACINAÇÃO DO ADULTO – 03 páginas – capa em papel cartão 180 g e página única,frente e verso, em papel 120 g </w:t>
            </w:r>
            <w:r w:rsidRPr="006F7E6C">
              <w:rPr>
                <w:b/>
                <w:bCs/>
                <w:sz w:val="22"/>
                <w:szCs w:val="22"/>
              </w:rPr>
              <w:t>tam16 x 12 cm</w:t>
            </w:r>
          </w:p>
          <w:p w:rsidR="007D4BF7" w:rsidRPr="006F7E6C" w:rsidRDefault="007D4BF7" w:rsidP="009E53EC">
            <w:pPr>
              <w:ind w:right="35"/>
              <w:jc w:val="both"/>
              <w:rPr>
                <w:b/>
                <w:bCs/>
                <w:sz w:val="22"/>
                <w:szCs w:val="22"/>
              </w:rPr>
            </w:pPr>
            <w:r w:rsidRPr="006F7E6C">
              <w:rPr>
                <w:sz w:val="22"/>
                <w:szCs w:val="22"/>
              </w:rPr>
              <w:t>Em conformidade com anexo 42</w:t>
            </w:r>
          </w:p>
        </w:tc>
        <w:tc>
          <w:tcPr>
            <w:tcW w:w="1134" w:type="dxa"/>
            <w:vAlign w:val="center"/>
          </w:tcPr>
          <w:p w:rsidR="007D4BF7" w:rsidRDefault="007D4BF7" w:rsidP="009E53EC">
            <w:pPr>
              <w:jc w:val="center"/>
            </w:pPr>
            <w:r w:rsidRPr="009912F9">
              <w:rPr>
                <w:sz w:val="22"/>
                <w:szCs w:val="22"/>
                <w:lang w:val="pt-PT" w:eastAsia="en-US"/>
              </w:rPr>
              <w:t>Não localizado</w:t>
            </w:r>
          </w:p>
        </w:tc>
        <w:tc>
          <w:tcPr>
            <w:tcW w:w="1417" w:type="dxa"/>
            <w:vAlign w:val="center"/>
          </w:tcPr>
          <w:p w:rsidR="007D4BF7" w:rsidRPr="006F7E6C" w:rsidRDefault="007D4BF7" w:rsidP="009E53EC">
            <w:pPr>
              <w:ind w:right="35"/>
              <w:jc w:val="center"/>
              <w:rPr>
                <w:sz w:val="22"/>
                <w:szCs w:val="22"/>
              </w:rPr>
            </w:pPr>
            <w:r w:rsidRPr="006F7E6C">
              <w:rPr>
                <w:sz w:val="22"/>
                <w:szCs w:val="22"/>
              </w:rPr>
              <w:t>LIVRETO</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7000</w:t>
            </w:r>
          </w:p>
        </w:tc>
      </w:tr>
      <w:tr w:rsidR="007D4BF7" w:rsidRPr="00C637E5" w:rsidTr="007D4BF7">
        <w:tc>
          <w:tcPr>
            <w:tcW w:w="817" w:type="dxa"/>
            <w:vAlign w:val="center"/>
          </w:tcPr>
          <w:p w:rsidR="007D4BF7" w:rsidRPr="003D3E8C" w:rsidRDefault="007D4BF7" w:rsidP="009E53EC">
            <w:pPr>
              <w:ind w:right="35"/>
              <w:jc w:val="center"/>
              <w:rPr>
                <w:b/>
                <w:sz w:val="22"/>
                <w:szCs w:val="22"/>
              </w:rPr>
            </w:pPr>
            <w:r w:rsidRPr="003D3E8C">
              <w:rPr>
                <w:b/>
                <w:sz w:val="22"/>
                <w:szCs w:val="22"/>
              </w:rPr>
              <w:t>43</w:t>
            </w:r>
          </w:p>
        </w:tc>
        <w:tc>
          <w:tcPr>
            <w:tcW w:w="3544" w:type="dxa"/>
            <w:vAlign w:val="center"/>
          </w:tcPr>
          <w:p w:rsidR="007D4BF7" w:rsidRPr="006F7E6C" w:rsidRDefault="007D4BF7" w:rsidP="009E53EC">
            <w:pPr>
              <w:ind w:right="35"/>
              <w:jc w:val="both"/>
              <w:rPr>
                <w:b/>
                <w:sz w:val="22"/>
                <w:szCs w:val="22"/>
              </w:rPr>
            </w:pPr>
            <w:r w:rsidRPr="006F7E6C">
              <w:rPr>
                <w:sz w:val="22"/>
                <w:szCs w:val="22"/>
              </w:rPr>
              <w:t>CADASTRO DOMICILIAR –</w:t>
            </w:r>
            <w:r w:rsidRPr="006F7E6C">
              <w:rPr>
                <w:b/>
                <w:sz w:val="22"/>
                <w:szCs w:val="22"/>
              </w:rPr>
              <w:t>tam. Folha A4</w:t>
            </w:r>
          </w:p>
          <w:p w:rsidR="007D4BF7" w:rsidRPr="006F7E6C" w:rsidRDefault="007D4BF7" w:rsidP="009E53EC">
            <w:pPr>
              <w:ind w:right="35"/>
              <w:jc w:val="both"/>
              <w:rPr>
                <w:sz w:val="22"/>
                <w:szCs w:val="22"/>
              </w:rPr>
            </w:pPr>
            <w:r w:rsidRPr="006F7E6C">
              <w:rPr>
                <w:sz w:val="22"/>
                <w:szCs w:val="22"/>
              </w:rPr>
              <w:t>Em conformidade com anexo 43</w:t>
            </w:r>
          </w:p>
        </w:tc>
        <w:tc>
          <w:tcPr>
            <w:tcW w:w="1134" w:type="dxa"/>
            <w:vAlign w:val="center"/>
          </w:tcPr>
          <w:p w:rsidR="007D4BF7" w:rsidRDefault="007D4BF7" w:rsidP="009E53EC">
            <w:pPr>
              <w:jc w:val="center"/>
            </w:pPr>
            <w:r w:rsidRPr="009912F9">
              <w:rPr>
                <w:sz w:val="22"/>
                <w:szCs w:val="22"/>
                <w:lang w:val="pt-PT" w:eastAsia="en-US"/>
              </w:rPr>
              <w:t>Não localizado</w:t>
            </w:r>
          </w:p>
        </w:tc>
        <w:tc>
          <w:tcPr>
            <w:tcW w:w="1417" w:type="dxa"/>
            <w:vAlign w:val="center"/>
          </w:tcPr>
          <w:p w:rsidR="007D4BF7" w:rsidRPr="006F7E6C" w:rsidRDefault="007D4BF7" w:rsidP="009E53EC">
            <w:pPr>
              <w:ind w:right="35"/>
              <w:jc w:val="center"/>
              <w:rPr>
                <w:sz w:val="22"/>
                <w:szCs w:val="22"/>
              </w:rPr>
            </w:pPr>
            <w:r w:rsidRPr="006F7E6C">
              <w:rPr>
                <w:sz w:val="22"/>
                <w:szCs w:val="22"/>
              </w:rPr>
              <w:t>BL-100 folhas</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150</w:t>
            </w:r>
          </w:p>
        </w:tc>
      </w:tr>
      <w:tr w:rsidR="007D4BF7" w:rsidRPr="00C637E5" w:rsidTr="007D4BF7">
        <w:tc>
          <w:tcPr>
            <w:tcW w:w="817" w:type="dxa"/>
            <w:vAlign w:val="center"/>
          </w:tcPr>
          <w:p w:rsidR="007D4BF7" w:rsidRPr="003D3E8C" w:rsidRDefault="007D4BF7" w:rsidP="009E53EC">
            <w:pPr>
              <w:ind w:right="35"/>
              <w:jc w:val="center"/>
              <w:rPr>
                <w:b/>
                <w:sz w:val="22"/>
                <w:szCs w:val="22"/>
              </w:rPr>
            </w:pPr>
            <w:r w:rsidRPr="003D3E8C">
              <w:rPr>
                <w:b/>
                <w:sz w:val="22"/>
                <w:szCs w:val="22"/>
              </w:rPr>
              <w:t>44</w:t>
            </w:r>
          </w:p>
        </w:tc>
        <w:tc>
          <w:tcPr>
            <w:tcW w:w="3544" w:type="dxa"/>
            <w:vAlign w:val="center"/>
          </w:tcPr>
          <w:p w:rsidR="007D4BF7" w:rsidRPr="006F7E6C" w:rsidRDefault="007D4BF7" w:rsidP="009E53EC">
            <w:pPr>
              <w:ind w:right="35"/>
              <w:jc w:val="both"/>
              <w:rPr>
                <w:b/>
                <w:sz w:val="22"/>
                <w:szCs w:val="22"/>
              </w:rPr>
            </w:pPr>
            <w:r w:rsidRPr="006F7E6C">
              <w:rPr>
                <w:sz w:val="22"/>
                <w:szCs w:val="22"/>
              </w:rPr>
              <w:t xml:space="preserve">DECLARAÇÃO DA UNIDADA DE SAÚDE– 100 folhas </w:t>
            </w:r>
            <w:r w:rsidRPr="006F7E6C">
              <w:rPr>
                <w:b/>
                <w:sz w:val="22"/>
                <w:szCs w:val="22"/>
              </w:rPr>
              <w:t>tam. Folha A4</w:t>
            </w:r>
          </w:p>
          <w:p w:rsidR="007D4BF7" w:rsidRPr="006F7E6C" w:rsidRDefault="007D4BF7" w:rsidP="009E53EC">
            <w:pPr>
              <w:ind w:right="35"/>
              <w:jc w:val="both"/>
              <w:rPr>
                <w:sz w:val="22"/>
                <w:szCs w:val="22"/>
              </w:rPr>
            </w:pPr>
            <w:r w:rsidRPr="006F7E6C">
              <w:rPr>
                <w:sz w:val="22"/>
                <w:szCs w:val="22"/>
              </w:rPr>
              <w:t>Em conformidade com anexo 44</w:t>
            </w:r>
          </w:p>
        </w:tc>
        <w:tc>
          <w:tcPr>
            <w:tcW w:w="1134" w:type="dxa"/>
            <w:vAlign w:val="center"/>
          </w:tcPr>
          <w:p w:rsidR="007D4BF7" w:rsidRDefault="007D4BF7" w:rsidP="009E53EC">
            <w:pPr>
              <w:jc w:val="center"/>
            </w:pPr>
            <w:r w:rsidRPr="009912F9">
              <w:rPr>
                <w:sz w:val="22"/>
                <w:szCs w:val="22"/>
                <w:lang w:val="pt-PT" w:eastAsia="en-US"/>
              </w:rPr>
              <w:t>Não localizado</w:t>
            </w:r>
          </w:p>
        </w:tc>
        <w:tc>
          <w:tcPr>
            <w:tcW w:w="1417" w:type="dxa"/>
            <w:vAlign w:val="center"/>
          </w:tcPr>
          <w:p w:rsidR="007D4BF7" w:rsidRPr="006F7E6C" w:rsidRDefault="007D4BF7" w:rsidP="009E53EC">
            <w:pPr>
              <w:ind w:right="35"/>
              <w:jc w:val="center"/>
              <w:rPr>
                <w:sz w:val="22"/>
                <w:szCs w:val="22"/>
              </w:rPr>
            </w:pPr>
            <w:r w:rsidRPr="006F7E6C">
              <w:rPr>
                <w:sz w:val="22"/>
                <w:szCs w:val="22"/>
              </w:rPr>
              <w:t>BL-100 folhas</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150</w:t>
            </w:r>
          </w:p>
        </w:tc>
      </w:tr>
      <w:tr w:rsidR="007D4BF7" w:rsidRPr="00C637E5" w:rsidTr="007D4BF7">
        <w:tc>
          <w:tcPr>
            <w:tcW w:w="817" w:type="dxa"/>
            <w:vAlign w:val="center"/>
          </w:tcPr>
          <w:p w:rsidR="007D4BF7" w:rsidRPr="003D3E8C" w:rsidRDefault="007D4BF7" w:rsidP="009E53EC">
            <w:pPr>
              <w:ind w:right="35"/>
              <w:jc w:val="center"/>
              <w:rPr>
                <w:b/>
                <w:sz w:val="22"/>
                <w:szCs w:val="22"/>
              </w:rPr>
            </w:pPr>
            <w:r w:rsidRPr="003D3E8C">
              <w:rPr>
                <w:b/>
                <w:sz w:val="22"/>
                <w:szCs w:val="22"/>
              </w:rPr>
              <w:t>45</w:t>
            </w:r>
          </w:p>
        </w:tc>
        <w:tc>
          <w:tcPr>
            <w:tcW w:w="3544" w:type="dxa"/>
            <w:vAlign w:val="center"/>
          </w:tcPr>
          <w:p w:rsidR="007D4BF7" w:rsidRPr="006F7E6C" w:rsidRDefault="007D4BF7" w:rsidP="009E53EC">
            <w:pPr>
              <w:ind w:right="35"/>
              <w:jc w:val="both"/>
              <w:rPr>
                <w:sz w:val="22"/>
                <w:szCs w:val="22"/>
              </w:rPr>
            </w:pPr>
            <w:r w:rsidRPr="006F7E6C">
              <w:rPr>
                <w:sz w:val="22"/>
                <w:szCs w:val="22"/>
              </w:rPr>
              <w:t>ETIQUETA LIRAa, 75 g/m² e 07x05 cm</w:t>
            </w:r>
          </w:p>
          <w:p w:rsidR="007D4BF7" w:rsidRPr="006F7E6C" w:rsidRDefault="007D4BF7" w:rsidP="009E53EC">
            <w:pPr>
              <w:ind w:right="35"/>
              <w:jc w:val="both"/>
              <w:rPr>
                <w:sz w:val="22"/>
                <w:szCs w:val="22"/>
              </w:rPr>
            </w:pPr>
            <w:r w:rsidRPr="006F7E6C">
              <w:rPr>
                <w:sz w:val="22"/>
                <w:szCs w:val="22"/>
              </w:rPr>
              <w:t>Em conformidade com anexo 45</w:t>
            </w:r>
          </w:p>
        </w:tc>
        <w:tc>
          <w:tcPr>
            <w:tcW w:w="1134" w:type="dxa"/>
            <w:vAlign w:val="center"/>
          </w:tcPr>
          <w:p w:rsidR="007D4BF7" w:rsidRDefault="007D4BF7" w:rsidP="009E53EC">
            <w:pPr>
              <w:jc w:val="center"/>
            </w:pPr>
            <w:r w:rsidRPr="009912F9">
              <w:rPr>
                <w:sz w:val="22"/>
                <w:szCs w:val="22"/>
                <w:lang w:val="pt-PT" w:eastAsia="en-US"/>
              </w:rPr>
              <w:t>Não localizado</w:t>
            </w:r>
          </w:p>
        </w:tc>
        <w:tc>
          <w:tcPr>
            <w:tcW w:w="1417" w:type="dxa"/>
            <w:vAlign w:val="center"/>
          </w:tcPr>
          <w:p w:rsidR="007D4BF7" w:rsidRPr="006F7E6C" w:rsidRDefault="007D4BF7" w:rsidP="009E53EC">
            <w:pPr>
              <w:ind w:right="35"/>
              <w:jc w:val="center"/>
              <w:rPr>
                <w:sz w:val="22"/>
                <w:szCs w:val="22"/>
              </w:rPr>
            </w:pPr>
            <w:r w:rsidRPr="006F7E6C">
              <w:rPr>
                <w:sz w:val="22"/>
                <w:szCs w:val="22"/>
              </w:rPr>
              <w:t>UNID</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400</w:t>
            </w:r>
          </w:p>
        </w:tc>
      </w:tr>
      <w:tr w:rsidR="007D4BF7" w:rsidRPr="00C637E5" w:rsidTr="007D4BF7">
        <w:tc>
          <w:tcPr>
            <w:tcW w:w="817" w:type="dxa"/>
            <w:vAlign w:val="center"/>
          </w:tcPr>
          <w:p w:rsidR="007D4BF7" w:rsidRPr="003D3E8C" w:rsidRDefault="007D4BF7" w:rsidP="009E53EC">
            <w:pPr>
              <w:ind w:right="35"/>
              <w:jc w:val="center"/>
              <w:rPr>
                <w:b/>
                <w:sz w:val="22"/>
                <w:szCs w:val="22"/>
              </w:rPr>
            </w:pPr>
            <w:r w:rsidRPr="003D3E8C">
              <w:rPr>
                <w:b/>
                <w:sz w:val="22"/>
                <w:szCs w:val="22"/>
              </w:rPr>
              <w:t>46</w:t>
            </w:r>
          </w:p>
        </w:tc>
        <w:tc>
          <w:tcPr>
            <w:tcW w:w="3544" w:type="dxa"/>
            <w:vAlign w:val="center"/>
          </w:tcPr>
          <w:p w:rsidR="007D4BF7" w:rsidRPr="006F7E6C" w:rsidRDefault="007D4BF7" w:rsidP="009E53EC">
            <w:pPr>
              <w:ind w:right="35"/>
              <w:jc w:val="both"/>
              <w:rPr>
                <w:b/>
                <w:sz w:val="22"/>
                <w:szCs w:val="22"/>
              </w:rPr>
            </w:pPr>
            <w:r w:rsidRPr="006F7E6C">
              <w:rPr>
                <w:sz w:val="22"/>
                <w:szCs w:val="22"/>
              </w:rPr>
              <w:t>FICHA DE CADASTRAMENTO DA GESTANTE E ACOMPANHAMENTO/SISPRENATAL (FRENTE E VERSO) –</w:t>
            </w:r>
            <w:r w:rsidRPr="006F7E6C">
              <w:rPr>
                <w:b/>
                <w:sz w:val="22"/>
                <w:szCs w:val="22"/>
              </w:rPr>
              <w:t>tam. Folha A4</w:t>
            </w:r>
          </w:p>
          <w:p w:rsidR="007D4BF7" w:rsidRPr="006F7E6C" w:rsidRDefault="007D4BF7" w:rsidP="009E53EC">
            <w:pPr>
              <w:ind w:right="35"/>
              <w:jc w:val="both"/>
              <w:rPr>
                <w:sz w:val="22"/>
                <w:szCs w:val="22"/>
              </w:rPr>
            </w:pPr>
            <w:r w:rsidRPr="006F7E6C">
              <w:rPr>
                <w:sz w:val="22"/>
                <w:szCs w:val="22"/>
              </w:rPr>
              <w:t>Em conformidade com anexo 46</w:t>
            </w:r>
          </w:p>
        </w:tc>
        <w:tc>
          <w:tcPr>
            <w:tcW w:w="1134" w:type="dxa"/>
            <w:vAlign w:val="center"/>
          </w:tcPr>
          <w:p w:rsidR="007D4BF7" w:rsidRDefault="007D4BF7" w:rsidP="009E53EC">
            <w:pPr>
              <w:jc w:val="center"/>
            </w:pPr>
            <w:r w:rsidRPr="009912F9">
              <w:rPr>
                <w:sz w:val="22"/>
                <w:szCs w:val="22"/>
                <w:lang w:val="pt-PT" w:eastAsia="en-US"/>
              </w:rPr>
              <w:t>Não localizado</w:t>
            </w:r>
          </w:p>
        </w:tc>
        <w:tc>
          <w:tcPr>
            <w:tcW w:w="1417" w:type="dxa"/>
            <w:vAlign w:val="center"/>
          </w:tcPr>
          <w:p w:rsidR="007D4BF7" w:rsidRPr="006F7E6C" w:rsidRDefault="007D4BF7" w:rsidP="009E53EC">
            <w:pPr>
              <w:ind w:right="35"/>
              <w:jc w:val="center"/>
              <w:rPr>
                <w:sz w:val="22"/>
                <w:szCs w:val="22"/>
              </w:rPr>
            </w:pPr>
            <w:r w:rsidRPr="006F7E6C">
              <w:rPr>
                <w:sz w:val="22"/>
                <w:szCs w:val="22"/>
              </w:rPr>
              <w:t>BL-100 folhas</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10</w:t>
            </w:r>
          </w:p>
        </w:tc>
      </w:tr>
      <w:tr w:rsidR="007D4BF7" w:rsidRPr="00C637E5" w:rsidTr="007D4BF7">
        <w:tc>
          <w:tcPr>
            <w:tcW w:w="817" w:type="dxa"/>
            <w:vAlign w:val="center"/>
          </w:tcPr>
          <w:p w:rsidR="007D4BF7" w:rsidRPr="003D3E8C" w:rsidRDefault="007D4BF7" w:rsidP="009E53EC">
            <w:pPr>
              <w:ind w:right="35"/>
              <w:jc w:val="center"/>
              <w:rPr>
                <w:b/>
                <w:sz w:val="22"/>
                <w:szCs w:val="22"/>
              </w:rPr>
            </w:pPr>
            <w:r w:rsidRPr="003D3E8C">
              <w:rPr>
                <w:b/>
                <w:sz w:val="22"/>
                <w:szCs w:val="22"/>
              </w:rPr>
              <w:t>47</w:t>
            </w:r>
          </w:p>
        </w:tc>
        <w:tc>
          <w:tcPr>
            <w:tcW w:w="3544" w:type="dxa"/>
            <w:vAlign w:val="center"/>
          </w:tcPr>
          <w:p w:rsidR="007D4BF7" w:rsidRPr="006F7E6C" w:rsidRDefault="007D4BF7" w:rsidP="009E53EC">
            <w:pPr>
              <w:ind w:right="35"/>
              <w:jc w:val="both"/>
              <w:rPr>
                <w:b/>
                <w:sz w:val="22"/>
                <w:szCs w:val="22"/>
              </w:rPr>
            </w:pPr>
            <w:r w:rsidRPr="006F7E6C">
              <w:rPr>
                <w:sz w:val="22"/>
                <w:szCs w:val="22"/>
              </w:rPr>
              <w:t>FICHA DE CONSULTA À PUÉPERA –</w:t>
            </w:r>
            <w:r w:rsidRPr="006F7E6C">
              <w:rPr>
                <w:b/>
                <w:sz w:val="22"/>
                <w:szCs w:val="22"/>
              </w:rPr>
              <w:t>tam. Folha A4</w:t>
            </w:r>
          </w:p>
          <w:p w:rsidR="007D4BF7" w:rsidRPr="006F7E6C" w:rsidRDefault="007D4BF7" w:rsidP="009E53EC">
            <w:pPr>
              <w:ind w:right="35"/>
              <w:jc w:val="both"/>
              <w:rPr>
                <w:sz w:val="22"/>
                <w:szCs w:val="22"/>
              </w:rPr>
            </w:pPr>
            <w:r w:rsidRPr="006F7E6C">
              <w:rPr>
                <w:sz w:val="22"/>
                <w:szCs w:val="22"/>
              </w:rPr>
              <w:t>Em conformidade com anexo 47</w:t>
            </w:r>
          </w:p>
        </w:tc>
        <w:tc>
          <w:tcPr>
            <w:tcW w:w="1134" w:type="dxa"/>
            <w:vAlign w:val="center"/>
          </w:tcPr>
          <w:p w:rsidR="007D4BF7" w:rsidRDefault="007D4BF7" w:rsidP="009E53EC">
            <w:pPr>
              <w:jc w:val="center"/>
            </w:pPr>
            <w:r w:rsidRPr="009912F9">
              <w:rPr>
                <w:sz w:val="22"/>
                <w:szCs w:val="22"/>
                <w:lang w:val="pt-PT" w:eastAsia="en-US"/>
              </w:rPr>
              <w:t>Não localizado</w:t>
            </w:r>
          </w:p>
        </w:tc>
        <w:tc>
          <w:tcPr>
            <w:tcW w:w="1417" w:type="dxa"/>
            <w:vAlign w:val="center"/>
          </w:tcPr>
          <w:p w:rsidR="007D4BF7" w:rsidRPr="006F7E6C" w:rsidRDefault="007D4BF7" w:rsidP="009E53EC">
            <w:pPr>
              <w:ind w:right="35"/>
              <w:jc w:val="center"/>
              <w:rPr>
                <w:sz w:val="22"/>
                <w:szCs w:val="22"/>
              </w:rPr>
            </w:pPr>
            <w:r w:rsidRPr="006F7E6C">
              <w:rPr>
                <w:sz w:val="22"/>
                <w:szCs w:val="22"/>
              </w:rPr>
              <w:t>BL-100 folhas</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100</w:t>
            </w:r>
          </w:p>
        </w:tc>
      </w:tr>
      <w:tr w:rsidR="007D4BF7" w:rsidRPr="00C637E5" w:rsidTr="007D4BF7">
        <w:tc>
          <w:tcPr>
            <w:tcW w:w="817" w:type="dxa"/>
            <w:vAlign w:val="center"/>
          </w:tcPr>
          <w:p w:rsidR="007D4BF7" w:rsidRPr="003D3E8C" w:rsidRDefault="007D4BF7" w:rsidP="009E53EC">
            <w:pPr>
              <w:ind w:right="35"/>
              <w:jc w:val="center"/>
              <w:rPr>
                <w:b/>
                <w:sz w:val="22"/>
                <w:szCs w:val="22"/>
              </w:rPr>
            </w:pPr>
            <w:r w:rsidRPr="003D3E8C">
              <w:rPr>
                <w:b/>
                <w:sz w:val="22"/>
                <w:szCs w:val="22"/>
              </w:rPr>
              <w:t>48</w:t>
            </w:r>
          </w:p>
        </w:tc>
        <w:tc>
          <w:tcPr>
            <w:tcW w:w="3544" w:type="dxa"/>
            <w:vAlign w:val="center"/>
          </w:tcPr>
          <w:p w:rsidR="007D4BF7" w:rsidRPr="006F7E6C" w:rsidRDefault="007D4BF7" w:rsidP="009E53EC">
            <w:pPr>
              <w:ind w:right="35"/>
              <w:jc w:val="both"/>
              <w:rPr>
                <w:b/>
                <w:sz w:val="22"/>
                <w:szCs w:val="22"/>
              </w:rPr>
            </w:pPr>
            <w:r w:rsidRPr="006F7E6C">
              <w:rPr>
                <w:sz w:val="22"/>
                <w:szCs w:val="22"/>
              </w:rPr>
              <w:t xml:space="preserve">FICHA DE ATENDIMENTO INDIVIDUAL (FRENTE E VERSO) – </w:t>
            </w:r>
            <w:r w:rsidRPr="006F7E6C">
              <w:rPr>
                <w:b/>
                <w:sz w:val="22"/>
                <w:szCs w:val="22"/>
              </w:rPr>
              <w:t>tam. Folha A4</w:t>
            </w:r>
          </w:p>
          <w:p w:rsidR="007D4BF7" w:rsidRPr="006F7E6C" w:rsidRDefault="007D4BF7" w:rsidP="009E53EC">
            <w:pPr>
              <w:ind w:right="35"/>
              <w:jc w:val="both"/>
              <w:rPr>
                <w:sz w:val="22"/>
                <w:szCs w:val="22"/>
              </w:rPr>
            </w:pPr>
            <w:r w:rsidRPr="006F7E6C">
              <w:rPr>
                <w:sz w:val="22"/>
                <w:szCs w:val="22"/>
              </w:rPr>
              <w:t>Em conformidade com anexo 48</w:t>
            </w:r>
          </w:p>
        </w:tc>
        <w:tc>
          <w:tcPr>
            <w:tcW w:w="1134" w:type="dxa"/>
            <w:vAlign w:val="center"/>
          </w:tcPr>
          <w:p w:rsidR="007D4BF7" w:rsidRDefault="007D4BF7" w:rsidP="009E53EC">
            <w:pPr>
              <w:jc w:val="center"/>
            </w:pPr>
            <w:r w:rsidRPr="009912F9">
              <w:rPr>
                <w:sz w:val="22"/>
                <w:szCs w:val="22"/>
                <w:lang w:val="pt-PT" w:eastAsia="en-US"/>
              </w:rPr>
              <w:t>Não localizado</w:t>
            </w:r>
          </w:p>
        </w:tc>
        <w:tc>
          <w:tcPr>
            <w:tcW w:w="1417" w:type="dxa"/>
            <w:vAlign w:val="center"/>
          </w:tcPr>
          <w:p w:rsidR="007D4BF7" w:rsidRPr="006F7E6C" w:rsidRDefault="007D4BF7" w:rsidP="009E53EC">
            <w:pPr>
              <w:ind w:right="35"/>
              <w:jc w:val="center"/>
              <w:rPr>
                <w:sz w:val="22"/>
                <w:szCs w:val="22"/>
              </w:rPr>
            </w:pPr>
            <w:r w:rsidRPr="006F7E6C">
              <w:rPr>
                <w:sz w:val="22"/>
                <w:szCs w:val="22"/>
              </w:rPr>
              <w:t>BL-100 folhas</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200</w:t>
            </w:r>
          </w:p>
        </w:tc>
      </w:tr>
      <w:tr w:rsidR="007D4BF7" w:rsidRPr="00C637E5" w:rsidTr="007D4BF7">
        <w:tc>
          <w:tcPr>
            <w:tcW w:w="817" w:type="dxa"/>
            <w:vAlign w:val="center"/>
          </w:tcPr>
          <w:p w:rsidR="007D4BF7" w:rsidRPr="003D3E8C" w:rsidRDefault="007D4BF7" w:rsidP="009E53EC">
            <w:pPr>
              <w:ind w:right="35"/>
              <w:jc w:val="center"/>
              <w:rPr>
                <w:b/>
                <w:sz w:val="22"/>
                <w:szCs w:val="22"/>
              </w:rPr>
            </w:pPr>
            <w:r w:rsidRPr="003D3E8C">
              <w:rPr>
                <w:b/>
                <w:sz w:val="22"/>
                <w:szCs w:val="22"/>
              </w:rPr>
              <w:t>49</w:t>
            </w:r>
          </w:p>
        </w:tc>
        <w:tc>
          <w:tcPr>
            <w:tcW w:w="3544" w:type="dxa"/>
            <w:vAlign w:val="center"/>
          </w:tcPr>
          <w:p w:rsidR="007D4BF7" w:rsidRPr="006F7E6C" w:rsidRDefault="007D4BF7" w:rsidP="009E53EC">
            <w:pPr>
              <w:ind w:right="35"/>
              <w:jc w:val="both"/>
              <w:rPr>
                <w:b/>
                <w:sz w:val="22"/>
                <w:szCs w:val="22"/>
              </w:rPr>
            </w:pPr>
            <w:r w:rsidRPr="006F7E6C">
              <w:rPr>
                <w:sz w:val="22"/>
                <w:szCs w:val="22"/>
              </w:rPr>
              <w:t>FICHA DE ATENDIMENTO ODONTOLÓGICO INDIVIDUAL (E-SUS) (FRENTE E VERSO) –</w:t>
            </w:r>
            <w:r w:rsidRPr="006F7E6C">
              <w:rPr>
                <w:b/>
                <w:sz w:val="22"/>
                <w:szCs w:val="22"/>
              </w:rPr>
              <w:t>t1am. Folha A4</w:t>
            </w:r>
          </w:p>
          <w:p w:rsidR="007D4BF7" w:rsidRPr="006F7E6C" w:rsidRDefault="007D4BF7" w:rsidP="009E53EC">
            <w:pPr>
              <w:ind w:right="35"/>
              <w:jc w:val="both"/>
              <w:rPr>
                <w:sz w:val="22"/>
                <w:szCs w:val="22"/>
              </w:rPr>
            </w:pPr>
            <w:r w:rsidRPr="006F7E6C">
              <w:rPr>
                <w:sz w:val="22"/>
                <w:szCs w:val="22"/>
              </w:rPr>
              <w:t>Em conformidade com anexo 49</w:t>
            </w:r>
          </w:p>
        </w:tc>
        <w:tc>
          <w:tcPr>
            <w:tcW w:w="1134" w:type="dxa"/>
            <w:vAlign w:val="center"/>
          </w:tcPr>
          <w:p w:rsidR="007D4BF7" w:rsidRDefault="007D4BF7" w:rsidP="009E53EC">
            <w:pPr>
              <w:jc w:val="center"/>
            </w:pPr>
            <w:r w:rsidRPr="009912F9">
              <w:rPr>
                <w:sz w:val="22"/>
                <w:szCs w:val="22"/>
                <w:lang w:val="pt-PT" w:eastAsia="en-US"/>
              </w:rPr>
              <w:t>Não localizado</w:t>
            </w:r>
          </w:p>
        </w:tc>
        <w:tc>
          <w:tcPr>
            <w:tcW w:w="1417" w:type="dxa"/>
            <w:vAlign w:val="center"/>
          </w:tcPr>
          <w:p w:rsidR="007D4BF7" w:rsidRPr="006F7E6C" w:rsidRDefault="007D4BF7" w:rsidP="009E53EC">
            <w:pPr>
              <w:ind w:right="35"/>
              <w:jc w:val="center"/>
              <w:rPr>
                <w:sz w:val="22"/>
                <w:szCs w:val="22"/>
              </w:rPr>
            </w:pPr>
            <w:r w:rsidRPr="006F7E6C">
              <w:rPr>
                <w:sz w:val="22"/>
                <w:szCs w:val="22"/>
              </w:rPr>
              <w:t>BL-100 folhas</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25</w:t>
            </w:r>
          </w:p>
        </w:tc>
      </w:tr>
      <w:tr w:rsidR="007D4BF7" w:rsidRPr="00C637E5" w:rsidTr="007D4BF7">
        <w:tc>
          <w:tcPr>
            <w:tcW w:w="817" w:type="dxa"/>
            <w:vAlign w:val="center"/>
          </w:tcPr>
          <w:p w:rsidR="007D4BF7" w:rsidRPr="003D3E8C" w:rsidRDefault="007D4BF7" w:rsidP="009E53EC">
            <w:pPr>
              <w:ind w:right="35"/>
              <w:jc w:val="center"/>
              <w:rPr>
                <w:b/>
                <w:sz w:val="22"/>
                <w:szCs w:val="22"/>
              </w:rPr>
            </w:pPr>
            <w:r w:rsidRPr="003D3E8C">
              <w:rPr>
                <w:b/>
                <w:sz w:val="22"/>
                <w:szCs w:val="22"/>
              </w:rPr>
              <w:t>50</w:t>
            </w:r>
          </w:p>
        </w:tc>
        <w:tc>
          <w:tcPr>
            <w:tcW w:w="3544" w:type="dxa"/>
            <w:vAlign w:val="center"/>
          </w:tcPr>
          <w:p w:rsidR="007D4BF7" w:rsidRPr="006F7E6C" w:rsidRDefault="007D4BF7" w:rsidP="009E53EC">
            <w:pPr>
              <w:ind w:right="35"/>
              <w:jc w:val="both"/>
              <w:rPr>
                <w:b/>
                <w:sz w:val="22"/>
                <w:szCs w:val="22"/>
              </w:rPr>
            </w:pPr>
            <w:r w:rsidRPr="006F7E6C">
              <w:rPr>
                <w:sz w:val="22"/>
                <w:szCs w:val="22"/>
              </w:rPr>
              <w:t>FICHA DE LAUDO MÉDICO PARA SOLICITAÇÃO DE PROCEDIMENTOS DE BPA –</w:t>
            </w:r>
            <w:r w:rsidRPr="006F7E6C">
              <w:rPr>
                <w:b/>
                <w:sz w:val="22"/>
                <w:szCs w:val="22"/>
              </w:rPr>
              <w:t>tam. A4</w:t>
            </w:r>
          </w:p>
          <w:p w:rsidR="007D4BF7" w:rsidRPr="006F7E6C" w:rsidRDefault="007D4BF7" w:rsidP="009E53EC">
            <w:pPr>
              <w:ind w:right="35"/>
              <w:jc w:val="both"/>
              <w:rPr>
                <w:sz w:val="22"/>
                <w:szCs w:val="22"/>
              </w:rPr>
            </w:pPr>
            <w:r w:rsidRPr="006F7E6C">
              <w:rPr>
                <w:sz w:val="22"/>
                <w:szCs w:val="22"/>
              </w:rPr>
              <w:t>Em conformidade com anexo 50</w:t>
            </w:r>
          </w:p>
        </w:tc>
        <w:tc>
          <w:tcPr>
            <w:tcW w:w="1134" w:type="dxa"/>
            <w:vAlign w:val="center"/>
          </w:tcPr>
          <w:p w:rsidR="007D4BF7" w:rsidRDefault="007D4BF7" w:rsidP="009E53EC">
            <w:pPr>
              <w:jc w:val="center"/>
            </w:pPr>
            <w:r w:rsidRPr="009912F9">
              <w:rPr>
                <w:sz w:val="22"/>
                <w:szCs w:val="22"/>
                <w:lang w:val="pt-PT" w:eastAsia="en-US"/>
              </w:rPr>
              <w:t>Não localizado</w:t>
            </w:r>
          </w:p>
        </w:tc>
        <w:tc>
          <w:tcPr>
            <w:tcW w:w="1417" w:type="dxa"/>
            <w:vAlign w:val="center"/>
          </w:tcPr>
          <w:p w:rsidR="007D4BF7" w:rsidRPr="006F7E6C" w:rsidRDefault="007D4BF7" w:rsidP="009E53EC">
            <w:pPr>
              <w:ind w:right="35"/>
              <w:jc w:val="center"/>
              <w:rPr>
                <w:sz w:val="22"/>
                <w:szCs w:val="22"/>
              </w:rPr>
            </w:pPr>
            <w:r w:rsidRPr="006F7E6C">
              <w:rPr>
                <w:sz w:val="22"/>
                <w:szCs w:val="22"/>
              </w:rPr>
              <w:t>BL-100 folhas</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150</w:t>
            </w:r>
          </w:p>
        </w:tc>
      </w:tr>
      <w:tr w:rsidR="007D4BF7" w:rsidRPr="00C637E5" w:rsidTr="007D4BF7">
        <w:tc>
          <w:tcPr>
            <w:tcW w:w="817" w:type="dxa"/>
            <w:vAlign w:val="center"/>
          </w:tcPr>
          <w:p w:rsidR="007D4BF7" w:rsidRPr="003D3E8C" w:rsidRDefault="007D4BF7" w:rsidP="009E53EC">
            <w:pPr>
              <w:ind w:right="35"/>
              <w:jc w:val="center"/>
              <w:rPr>
                <w:b/>
                <w:sz w:val="22"/>
                <w:szCs w:val="22"/>
              </w:rPr>
            </w:pPr>
            <w:r w:rsidRPr="003D3E8C">
              <w:rPr>
                <w:b/>
                <w:sz w:val="22"/>
                <w:szCs w:val="22"/>
              </w:rPr>
              <w:t>51</w:t>
            </w:r>
          </w:p>
        </w:tc>
        <w:tc>
          <w:tcPr>
            <w:tcW w:w="3544" w:type="dxa"/>
            <w:vAlign w:val="center"/>
          </w:tcPr>
          <w:p w:rsidR="007D4BF7" w:rsidRPr="006F7E6C" w:rsidRDefault="007D4BF7" w:rsidP="009E53EC">
            <w:pPr>
              <w:ind w:right="35"/>
              <w:jc w:val="both"/>
              <w:rPr>
                <w:b/>
                <w:sz w:val="22"/>
                <w:szCs w:val="22"/>
              </w:rPr>
            </w:pPr>
            <w:r w:rsidRPr="006F7E6C">
              <w:rPr>
                <w:sz w:val="22"/>
                <w:szCs w:val="22"/>
              </w:rPr>
              <w:t>FICHA DE REQUISIÇÃO DE EXAME CITOPATOLÓGICO –</w:t>
            </w:r>
            <w:r w:rsidRPr="006F7E6C">
              <w:rPr>
                <w:b/>
                <w:sz w:val="22"/>
                <w:szCs w:val="22"/>
              </w:rPr>
              <w:t>tam. A4</w:t>
            </w:r>
          </w:p>
          <w:p w:rsidR="007D4BF7" w:rsidRPr="006F7E6C" w:rsidRDefault="007D4BF7" w:rsidP="009E53EC">
            <w:pPr>
              <w:ind w:right="35"/>
              <w:jc w:val="both"/>
              <w:rPr>
                <w:sz w:val="22"/>
                <w:szCs w:val="22"/>
              </w:rPr>
            </w:pPr>
            <w:r w:rsidRPr="006F7E6C">
              <w:rPr>
                <w:sz w:val="22"/>
                <w:szCs w:val="22"/>
              </w:rPr>
              <w:t>Em conformidade com anexo 51</w:t>
            </w:r>
          </w:p>
        </w:tc>
        <w:tc>
          <w:tcPr>
            <w:tcW w:w="1134" w:type="dxa"/>
            <w:vAlign w:val="center"/>
          </w:tcPr>
          <w:p w:rsidR="007D4BF7" w:rsidRDefault="007D4BF7" w:rsidP="009E53EC">
            <w:pPr>
              <w:jc w:val="center"/>
            </w:pPr>
            <w:r w:rsidRPr="009912F9">
              <w:rPr>
                <w:sz w:val="22"/>
                <w:szCs w:val="22"/>
                <w:lang w:val="pt-PT" w:eastAsia="en-US"/>
              </w:rPr>
              <w:t>Não localizado</w:t>
            </w:r>
          </w:p>
        </w:tc>
        <w:tc>
          <w:tcPr>
            <w:tcW w:w="1417" w:type="dxa"/>
            <w:vAlign w:val="center"/>
          </w:tcPr>
          <w:p w:rsidR="007D4BF7" w:rsidRPr="006F7E6C" w:rsidRDefault="007D4BF7" w:rsidP="009E53EC">
            <w:pPr>
              <w:ind w:right="35"/>
              <w:jc w:val="center"/>
              <w:rPr>
                <w:sz w:val="22"/>
                <w:szCs w:val="22"/>
              </w:rPr>
            </w:pPr>
            <w:r w:rsidRPr="006F7E6C">
              <w:rPr>
                <w:sz w:val="22"/>
                <w:szCs w:val="22"/>
              </w:rPr>
              <w:t>BL-100 folhas</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100</w:t>
            </w:r>
          </w:p>
        </w:tc>
      </w:tr>
      <w:tr w:rsidR="007D4BF7" w:rsidRPr="00C637E5" w:rsidTr="007D4BF7">
        <w:tc>
          <w:tcPr>
            <w:tcW w:w="817" w:type="dxa"/>
            <w:vAlign w:val="center"/>
          </w:tcPr>
          <w:p w:rsidR="007D4BF7" w:rsidRPr="003D3E8C" w:rsidRDefault="007D4BF7" w:rsidP="009E53EC">
            <w:pPr>
              <w:ind w:right="35"/>
              <w:jc w:val="center"/>
              <w:rPr>
                <w:b/>
                <w:sz w:val="22"/>
                <w:szCs w:val="22"/>
              </w:rPr>
            </w:pPr>
            <w:r w:rsidRPr="003D3E8C">
              <w:rPr>
                <w:b/>
                <w:sz w:val="22"/>
                <w:szCs w:val="22"/>
              </w:rPr>
              <w:t>52</w:t>
            </w:r>
          </w:p>
        </w:tc>
        <w:tc>
          <w:tcPr>
            <w:tcW w:w="3544" w:type="dxa"/>
            <w:vAlign w:val="center"/>
          </w:tcPr>
          <w:p w:rsidR="007D4BF7" w:rsidRPr="006F7E6C" w:rsidRDefault="007D4BF7" w:rsidP="009E53EC">
            <w:pPr>
              <w:ind w:right="35"/>
              <w:jc w:val="both"/>
              <w:rPr>
                <w:b/>
                <w:sz w:val="22"/>
                <w:szCs w:val="22"/>
              </w:rPr>
            </w:pPr>
            <w:r w:rsidRPr="006F7E6C">
              <w:rPr>
                <w:sz w:val="22"/>
                <w:szCs w:val="22"/>
              </w:rPr>
              <w:t>FICHA SOLICITAÇÃO DE MEDICAMENTOS NÃO INSERIDOS NAS LISTAGENS OFICIAIS –</w:t>
            </w:r>
            <w:r w:rsidRPr="006F7E6C">
              <w:rPr>
                <w:b/>
                <w:sz w:val="22"/>
                <w:szCs w:val="22"/>
              </w:rPr>
              <w:t>tam.A4</w:t>
            </w:r>
          </w:p>
          <w:p w:rsidR="007D4BF7" w:rsidRPr="006F7E6C" w:rsidRDefault="007D4BF7" w:rsidP="009E53EC">
            <w:pPr>
              <w:ind w:right="35"/>
              <w:jc w:val="both"/>
              <w:rPr>
                <w:sz w:val="22"/>
                <w:szCs w:val="22"/>
              </w:rPr>
            </w:pPr>
            <w:r w:rsidRPr="006F7E6C">
              <w:rPr>
                <w:sz w:val="22"/>
                <w:szCs w:val="22"/>
              </w:rPr>
              <w:t>Em conformidade com anexo 52</w:t>
            </w:r>
          </w:p>
        </w:tc>
        <w:tc>
          <w:tcPr>
            <w:tcW w:w="1134" w:type="dxa"/>
            <w:vAlign w:val="center"/>
          </w:tcPr>
          <w:p w:rsidR="007D4BF7" w:rsidRDefault="007D4BF7" w:rsidP="009E53EC">
            <w:pPr>
              <w:jc w:val="center"/>
            </w:pPr>
            <w:r w:rsidRPr="009912F9">
              <w:rPr>
                <w:sz w:val="22"/>
                <w:szCs w:val="22"/>
                <w:lang w:val="pt-PT" w:eastAsia="en-US"/>
              </w:rPr>
              <w:t>Não localizado</w:t>
            </w:r>
          </w:p>
        </w:tc>
        <w:tc>
          <w:tcPr>
            <w:tcW w:w="1417" w:type="dxa"/>
            <w:vAlign w:val="center"/>
          </w:tcPr>
          <w:p w:rsidR="007D4BF7" w:rsidRPr="006F7E6C" w:rsidRDefault="007D4BF7" w:rsidP="009E53EC">
            <w:pPr>
              <w:ind w:right="35"/>
              <w:jc w:val="center"/>
              <w:rPr>
                <w:sz w:val="22"/>
                <w:szCs w:val="22"/>
              </w:rPr>
            </w:pPr>
            <w:r w:rsidRPr="006F7E6C">
              <w:rPr>
                <w:sz w:val="22"/>
                <w:szCs w:val="22"/>
              </w:rPr>
              <w:t>BL-100 folhas</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20</w:t>
            </w:r>
          </w:p>
        </w:tc>
      </w:tr>
      <w:tr w:rsidR="007D4BF7" w:rsidRPr="00C637E5" w:rsidTr="007D4BF7">
        <w:tc>
          <w:tcPr>
            <w:tcW w:w="817" w:type="dxa"/>
            <w:vAlign w:val="center"/>
          </w:tcPr>
          <w:p w:rsidR="007D4BF7" w:rsidRPr="003D3E8C" w:rsidRDefault="007D4BF7" w:rsidP="009E53EC">
            <w:pPr>
              <w:ind w:right="35"/>
              <w:jc w:val="center"/>
              <w:rPr>
                <w:b/>
                <w:sz w:val="22"/>
                <w:szCs w:val="22"/>
              </w:rPr>
            </w:pPr>
            <w:r w:rsidRPr="003D3E8C">
              <w:rPr>
                <w:b/>
                <w:sz w:val="22"/>
                <w:szCs w:val="22"/>
              </w:rPr>
              <w:lastRenderedPageBreak/>
              <w:t>53</w:t>
            </w:r>
          </w:p>
        </w:tc>
        <w:tc>
          <w:tcPr>
            <w:tcW w:w="3544" w:type="dxa"/>
            <w:vAlign w:val="center"/>
          </w:tcPr>
          <w:p w:rsidR="007D4BF7" w:rsidRPr="006F7E6C" w:rsidRDefault="007D4BF7" w:rsidP="009E53EC">
            <w:pPr>
              <w:ind w:right="35"/>
              <w:jc w:val="both"/>
              <w:rPr>
                <w:b/>
                <w:sz w:val="22"/>
                <w:szCs w:val="22"/>
              </w:rPr>
            </w:pPr>
            <w:r w:rsidRPr="006F7E6C">
              <w:rPr>
                <w:sz w:val="22"/>
                <w:szCs w:val="22"/>
              </w:rPr>
              <w:t>PLANILHA DE CONTROLE E SOLICITAÇÃO DE MEDICAMENTOS –</w:t>
            </w:r>
            <w:r w:rsidRPr="006F7E6C">
              <w:rPr>
                <w:b/>
                <w:sz w:val="22"/>
                <w:szCs w:val="22"/>
              </w:rPr>
              <w:t>tam. A4</w:t>
            </w:r>
          </w:p>
          <w:p w:rsidR="007D4BF7" w:rsidRPr="006F7E6C" w:rsidRDefault="007D4BF7" w:rsidP="009E53EC">
            <w:pPr>
              <w:ind w:right="35"/>
              <w:jc w:val="both"/>
              <w:rPr>
                <w:sz w:val="22"/>
                <w:szCs w:val="22"/>
              </w:rPr>
            </w:pPr>
            <w:r w:rsidRPr="006F7E6C">
              <w:rPr>
                <w:sz w:val="22"/>
                <w:szCs w:val="22"/>
              </w:rPr>
              <w:t>Em conformidade com anexo 53</w:t>
            </w:r>
          </w:p>
        </w:tc>
        <w:tc>
          <w:tcPr>
            <w:tcW w:w="1134" w:type="dxa"/>
            <w:vAlign w:val="center"/>
          </w:tcPr>
          <w:p w:rsidR="007D4BF7" w:rsidRDefault="007D4BF7" w:rsidP="009E53EC">
            <w:pPr>
              <w:jc w:val="center"/>
            </w:pPr>
            <w:r w:rsidRPr="009912F9">
              <w:rPr>
                <w:sz w:val="22"/>
                <w:szCs w:val="22"/>
                <w:lang w:val="pt-PT" w:eastAsia="en-US"/>
              </w:rPr>
              <w:t>Não localizado</w:t>
            </w:r>
          </w:p>
        </w:tc>
        <w:tc>
          <w:tcPr>
            <w:tcW w:w="1417" w:type="dxa"/>
            <w:vAlign w:val="center"/>
          </w:tcPr>
          <w:p w:rsidR="007D4BF7" w:rsidRPr="006F7E6C" w:rsidRDefault="007D4BF7" w:rsidP="009E53EC">
            <w:pPr>
              <w:ind w:right="35"/>
              <w:jc w:val="center"/>
              <w:rPr>
                <w:sz w:val="22"/>
                <w:szCs w:val="22"/>
              </w:rPr>
            </w:pPr>
            <w:r w:rsidRPr="006F7E6C">
              <w:rPr>
                <w:sz w:val="22"/>
                <w:szCs w:val="22"/>
              </w:rPr>
              <w:t>BL-100 folhas</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30</w:t>
            </w:r>
          </w:p>
        </w:tc>
      </w:tr>
      <w:tr w:rsidR="007D4BF7" w:rsidRPr="00C637E5" w:rsidTr="007D4BF7">
        <w:tc>
          <w:tcPr>
            <w:tcW w:w="817" w:type="dxa"/>
            <w:vAlign w:val="center"/>
          </w:tcPr>
          <w:p w:rsidR="007D4BF7" w:rsidRPr="003D3E8C" w:rsidRDefault="007D4BF7" w:rsidP="009E53EC">
            <w:pPr>
              <w:ind w:right="35"/>
              <w:jc w:val="center"/>
              <w:rPr>
                <w:b/>
                <w:sz w:val="22"/>
                <w:szCs w:val="22"/>
              </w:rPr>
            </w:pPr>
            <w:r w:rsidRPr="003D3E8C">
              <w:rPr>
                <w:b/>
                <w:sz w:val="22"/>
                <w:szCs w:val="22"/>
              </w:rPr>
              <w:t>54</w:t>
            </w:r>
          </w:p>
        </w:tc>
        <w:tc>
          <w:tcPr>
            <w:tcW w:w="3544" w:type="dxa"/>
            <w:vAlign w:val="center"/>
          </w:tcPr>
          <w:p w:rsidR="007D4BF7" w:rsidRPr="006F7E6C" w:rsidRDefault="007D4BF7" w:rsidP="009E53EC">
            <w:pPr>
              <w:ind w:right="35"/>
              <w:jc w:val="both"/>
              <w:rPr>
                <w:b/>
                <w:sz w:val="22"/>
                <w:szCs w:val="22"/>
              </w:rPr>
            </w:pPr>
            <w:r w:rsidRPr="006F7E6C">
              <w:rPr>
                <w:bCs/>
                <w:sz w:val="22"/>
                <w:szCs w:val="22"/>
              </w:rPr>
              <w:t>PRONTUÁRIO ODONTOLÓGICO –</w:t>
            </w:r>
            <w:r w:rsidRPr="006F7E6C">
              <w:rPr>
                <w:b/>
                <w:sz w:val="22"/>
                <w:szCs w:val="22"/>
              </w:rPr>
              <w:t>tam. Folha A4</w:t>
            </w:r>
          </w:p>
          <w:p w:rsidR="007D4BF7" w:rsidRPr="006F7E6C" w:rsidRDefault="007D4BF7" w:rsidP="009E53EC">
            <w:pPr>
              <w:ind w:right="35"/>
              <w:jc w:val="both"/>
              <w:rPr>
                <w:b/>
                <w:sz w:val="22"/>
                <w:szCs w:val="22"/>
              </w:rPr>
            </w:pPr>
            <w:r w:rsidRPr="006F7E6C">
              <w:rPr>
                <w:sz w:val="22"/>
                <w:szCs w:val="22"/>
              </w:rPr>
              <w:t>Em conformidade com anexo 54</w:t>
            </w:r>
          </w:p>
        </w:tc>
        <w:tc>
          <w:tcPr>
            <w:tcW w:w="1134" w:type="dxa"/>
            <w:vAlign w:val="center"/>
          </w:tcPr>
          <w:p w:rsidR="007D4BF7" w:rsidRDefault="007D4BF7" w:rsidP="009E53EC">
            <w:pPr>
              <w:jc w:val="center"/>
            </w:pPr>
            <w:r w:rsidRPr="009912F9">
              <w:rPr>
                <w:sz w:val="22"/>
                <w:szCs w:val="22"/>
                <w:lang w:val="pt-PT" w:eastAsia="en-US"/>
              </w:rPr>
              <w:t>Não localizado</w:t>
            </w:r>
          </w:p>
        </w:tc>
        <w:tc>
          <w:tcPr>
            <w:tcW w:w="1417" w:type="dxa"/>
            <w:vAlign w:val="center"/>
          </w:tcPr>
          <w:p w:rsidR="007D4BF7" w:rsidRPr="006F7E6C" w:rsidRDefault="007D4BF7" w:rsidP="009E53EC">
            <w:pPr>
              <w:ind w:right="35"/>
              <w:jc w:val="center"/>
              <w:rPr>
                <w:sz w:val="22"/>
                <w:szCs w:val="22"/>
              </w:rPr>
            </w:pPr>
            <w:r w:rsidRPr="006F7E6C">
              <w:rPr>
                <w:sz w:val="22"/>
                <w:szCs w:val="22"/>
              </w:rPr>
              <w:t>BL-</w:t>
            </w:r>
            <w:r w:rsidRPr="006F7E6C">
              <w:rPr>
                <w:bCs/>
                <w:sz w:val="22"/>
                <w:szCs w:val="22"/>
              </w:rPr>
              <w:t>100 folhas</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25</w:t>
            </w:r>
          </w:p>
        </w:tc>
      </w:tr>
      <w:tr w:rsidR="007D4BF7" w:rsidRPr="00C637E5" w:rsidTr="007D4BF7">
        <w:tc>
          <w:tcPr>
            <w:tcW w:w="817" w:type="dxa"/>
            <w:vAlign w:val="center"/>
          </w:tcPr>
          <w:p w:rsidR="007D4BF7" w:rsidRPr="003D3E8C" w:rsidRDefault="007D4BF7" w:rsidP="009E53EC">
            <w:pPr>
              <w:ind w:right="35"/>
              <w:jc w:val="center"/>
              <w:rPr>
                <w:b/>
                <w:sz w:val="22"/>
                <w:szCs w:val="22"/>
              </w:rPr>
            </w:pPr>
            <w:r w:rsidRPr="003D3E8C">
              <w:rPr>
                <w:b/>
                <w:sz w:val="22"/>
                <w:szCs w:val="22"/>
              </w:rPr>
              <w:t>55</w:t>
            </w:r>
          </w:p>
        </w:tc>
        <w:tc>
          <w:tcPr>
            <w:tcW w:w="3544" w:type="dxa"/>
            <w:vAlign w:val="center"/>
          </w:tcPr>
          <w:p w:rsidR="007D4BF7" w:rsidRPr="006F7E6C" w:rsidRDefault="007D4BF7" w:rsidP="009E53EC">
            <w:pPr>
              <w:ind w:right="35"/>
              <w:jc w:val="both"/>
              <w:rPr>
                <w:b/>
                <w:sz w:val="22"/>
                <w:szCs w:val="22"/>
              </w:rPr>
            </w:pPr>
            <w:r w:rsidRPr="006F7E6C">
              <w:rPr>
                <w:bCs/>
                <w:sz w:val="22"/>
                <w:szCs w:val="22"/>
              </w:rPr>
              <w:t>REFERÊNCIA ODONTOLÓGICA –</w:t>
            </w:r>
            <w:r w:rsidRPr="006F7E6C">
              <w:rPr>
                <w:b/>
                <w:sz w:val="22"/>
                <w:szCs w:val="22"/>
              </w:rPr>
              <w:t>tam. Folha A4</w:t>
            </w:r>
          </w:p>
          <w:p w:rsidR="007D4BF7" w:rsidRPr="006F7E6C" w:rsidRDefault="007D4BF7" w:rsidP="009E53EC">
            <w:pPr>
              <w:ind w:right="35"/>
              <w:jc w:val="both"/>
              <w:rPr>
                <w:bCs/>
                <w:sz w:val="22"/>
                <w:szCs w:val="22"/>
              </w:rPr>
            </w:pPr>
            <w:r w:rsidRPr="006F7E6C">
              <w:rPr>
                <w:sz w:val="22"/>
                <w:szCs w:val="22"/>
              </w:rPr>
              <w:t>Em conformidade com anexo 55</w:t>
            </w:r>
          </w:p>
        </w:tc>
        <w:tc>
          <w:tcPr>
            <w:tcW w:w="1134" w:type="dxa"/>
            <w:vAlign w:val="center"/>
          </w:tcPr>
          <w:p w:rsidR="007D4BF7" w:rsidRDefault="007D4BF7" w:rsidP="009E53EC">
            <w:pPr>
              <w:jc w:val="center"/>
            </w:pPr>
            <w:r w:rsidRPr="009912F9">
              <w:rPr>
                <w:sz w:val="22"/>
                <w:szCs w:val="22"/>
                <w:lang w:val="pt-PT" w:eastAsia="en-US"/>
              </w:rPr>
              <w:t>Não localizado</w:t>
            </w:r>
          </w:p>
        </w:tc>
        <w:tc>
          <w:tcPr>
            <w:tcW w:w="1417" w:type="dxa"/>
            <w:vAlign w:val="center"/>
          </w:tcPr>
          <w:p w:rsidR="007D4BF7" w:rsidRPr="006F7E6C" w:rsidRDefault="007D4BF7" w:rsidP="009E53EC">
            <w:pPr>
              <w:ind w:right="35"/>
              <w:jc w:val="center"/>
              <w:rPr>
                <w:sz w:val="22"/>
                <w:szCs w:val="22"/>
              </w:rPr>
            </w:pPr>
            <w:r w:rsidRPr="006F7E6C">
              <w:rPr>
                <w:sz w:val="22"/>
                <w:szCs w:val="22"/>
              </w:rPr>
              <w:t>BL-</w:t>
            </w:r>
            <w:r w:rsidRPr="006F7E6C">
              <w:rPr>
                <w:bCs/>
                <w:sz w:val="22"/>
                <w:szCs w:val="22"/>
              </w:rPr>
              <w:t>100 folhas</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25</w:t>
            </w:r>
          </w:p>
        </w:tc>
      </w:tr>
      <w:tr w:rsidR="007D4BF7" w:rsidRPr="00C637E5" w:rsidTr="007D4BF7">
        <w:tc>
          <w:tcPr>
            <w:tcW w:w="817" w:type="dxa"/>
            <w:vAlign w:val="center"/>
          </w:tcPr>
          <w:p w:rsidR="007D4BF7" w:rsidRPr="003D3E8C" w:rsidRDefault="007D4BF7" w:rsidP="009E53EC">
            <w:pPr>
              <w:ind w:right="35"/>
              <w:jc w:val="center"/>
              <w:rPr>
                <w:b/>
                <w:sz w:val="22"/>
                <w:szCs w:val="22"/>
              </w:rPr>
            </w:pPr>
            <w:r w:rsidRPr="003D3E8C">
              <w:rPr>
                <w:b/>
                <w:sz w:val="22"/>
                <w:szCs w:val="22"/>
              </w:rPr>
              <w:t>56</w:t>
            </w:r>
          </w:p>
        </w:tc>
        <w:tc>
          <w:tcPr>
            <w:tcW w:w="3544" w:type="dxa"/>
            <w:vAlign w:val="center"/>
          </w:tcPr>
          <w:p w:rsidR="007D4BF7" w:rsidRPr="006F7E6C" w:rsidRDefault="007D4BF7" w:rsidP="009E53EC">
            <w:pPr>
              <w:ind w:right="35"/>
              <w:jc w:val="both"/>
              <w:rPr>
                <w:b/>
                <w:sz w:val="22"/>
                <w:szCs w:val="22"/>
              </w:rPr>
            </w:pPr>
            <w:r w:rsidRPr="006F7E6C">
              <w:rPr>
                <w:sz w:val="22"/>
                <w:szCs w:val="22"/>
              </w:rPr>
              <w:t xml:space="preserve">REQUISIÇÃO DE COMBUSTÍVEL – 2 VIAS –– ENUMERADAS </w:t>
            </w:r>
            <w:r w:rsidRPr="006F7E6C">
              <w:rPr>
                <w:b/>
                <w:sz w:val="22"/>
                <w:szCs w:val="22"/>
              </w:rPr>
              <w:t>tam. 11x16 cm-1ª via branca e 2ª via amarela</w:t>
            </w:r>
          </w:p>
          <w:p w:rsidR="007D4BF7" w:rsidRPr="006F7E6C" w:rsidRDefault="007D4BF7" w:rsidP="009E53EC">
            <w:pPr>
              <w:ind w:right="35"/>
              <w:jc w:val="both"/>
              <w:rPr>
                <w:sz w:val="22"/>
                <w:szCs w:val="22"/>
              </w:rPr>
            </w:pPr>
            <w:r w:rsidRPr="006F7E6C">
              <w:rPr>
                <w:sz w:val="22"/>
                <w:szCs w:val="22"/>
              </w:rPr>
              <w:t>Em conformidade com anexo 56</w:t>
            </w:r>
          </w:p>
        </w:tc>
        <w:tc>
          <w:tcPr>
            <w:tcW w:w="1134" w:type="dxa"/>
            <w:vAlign w:val="center"/>
          </w:tcPr>
          <w:p w:rsidR="007D4BF7" w:rsidRDefault="007D4BF7" w:rsidP="009E53EC">
            <w:pPr>
              <w:jc w:val="center"/>
            </w:pPr>
            <w:r w:rsidRPr="009912F9">
              <w:rPr>
                <w:sz w:val="22"/>
                <w:szCs w:val="22"/>
                <w:lang w:val="pt-PT" w:eastAsia="en-US"/>
              </w:rPr>
              <w:t>Não localizado</w:t>
            </w:r>
          </w:p>
        </w:tc>
        <w:tc>
          <w:tcPr>
            <w:tcW w:w="1417" w:type="dxa"/>
            <w:vAlign w:val="center"/>
          </w:tcPr>
          <w:p w:rsidR="007D4BF7" w:rsidRPr="006F7E6C" w:rsidRDefault="007D4BF7" w:rsidP="009E53EC">
            <w:pPr>
              <w:ind w:right="35"/>
              <w:jc w:val="center"/>
              <w:rPr>
                <w:sz w:val="22"/>
                <w:szCs w:val="22"/>
              </w:rPr>
            </w:pPr>
            <w:r w:rsidRPr="006F7E6C">
              <w:rPr>
                <w:sz w:val="22"/>
                <w:szCs w:val="22"/>
              </w:rPr>
              <w:t>BL-50 folhas</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300</w:t>
            </w:r>
          </w:p>
        </w:tc>
      </w:tr>
      <w:tr w:rsidR="007D4BF7" w:rsidRPr="00C637E5" w:rsidTr="007D4BF7">
        <w:tc>
          <w:tcPr>
            <w:tcW w:w="817" w:type="dxa"/>
            <w:vAlign w:val="center"/>
          </w:tcPr>
          <w:p w:rsidR="007D4BF7" w:rsidRPr="003D3E8C" w:rsidRDefault="007D4BF7" w:rsidP="009E53EC">
            <w:pPr>
              <w:ind w:right="35"/>
              <w:jc w:val="center"/>
              <w:rPr>
                <w:b/>
                <w:sz w:val="22"/>
                <w:szCs w:val="22"/>
              </w:rPr>
            </w:pPr>
            <w:r w:rsidRPr="003D3E8C">
              <w:rPr>
                <w:b/>
                <w:sz w:val="22"/>
                <w:szCs w:val="22"/>
              </w:rPr>
              <w:t>57</w:t>
            </w:r>
          </w:p>
        </w:tc>
        <w:tc>
          <w:tcPr>
            <w:tcW w:w="3544" w:type="dxa"/>
            <w:vAlign w:val="center"/>
          </w:tcPr>
          <w:p w:rsidR="007D4BF7" w:rsidRPr="006F7E6C" w:rsidRDefault="007D4BF7" w:rsidP="009E53EC">
            <w:pPr>
              <w:ind w:right="35"/>
              <w:jc w:val="both"/>
              <w:rPr>
                <w:sz w:val="22"/>
                <w:szCs w:val="22"/>
              </w:rPr>
            </w:pPr>
            <w:r w:rsidRPr="006F7E6C">
              <w:rPr>
                <w:sz w:val="22"/>
                <w:szCs w:val="22"/>
              </w:rPr>
              <w:t xml:space="preserve">TERMO DE ADVERTÊNCIA em papel Autocopiativo 25x3, picotadas, impressão em uma cor,em 3 vias numeradas – </w:t>
            </w:r>
          </w:p>
          <w:p w:rsidR="007D4BF7" w:rsidRPr="006F7E6C" w:rsidRDefault="007D4BF7" w:rsidP="009E53EC">
            <w:pPr>
              <w:ind w:right="35"/>
              <w:jc w:val="both"/>
              <w:rPr>
                <w:sz w:val="22"/>
                <w:szCs w:val="22"/>
              </w:rPr>
            </w:pPr>
            <w:r w:rsidRPr="006F7E6C">
              <w:rPr>
                <w:sz w:val="22"/>
                <w:szCs w:val="22"/>
              </w:rPr>
              <w:t>Em conformidade com anexo 57</w:t>
            </w:r>
          </w:p>
        </w:tc>
        <w:tc>
          <w:tcPr>
            <w:tcW w:w="1134" w:type="dxa"/>
            <w:vAlign w:val="center"/>
          </w:tcPr>
          <w:p w:rsidR="007D4BF7" w:rsidRDefault="007D4BF7" w:rsidP="009E53EC">
            <w:pPr>
              <w:jc w:val="center"/>
            </w:pPr>
            <w:r w:rsidRPr="009912F9">
              <w:rPr>
                <w:sz w:val="22"/>
                <w:szCs w:val="22"/>
                <w:lang w:val="pt-PT" w:eastAsia="en-US"/>
              </w:rPr>
              <w:t>Não localizado</w:t>
            </w:r>
          </w:p>
        </w:tc>
        <w:tc>
          <w:tcPr>
            <w:tcW w:w="1417" w:type="dxa"/>
            <w:vAlign w:val="center"/>
          </w:tcPr>
          <w:p w:rsidR="007D4BF7" w:rsidRPr="006F7E6C" w:rsidRDefault="007D4BF7" w:rsidP="009E53EC">
            <w:pPr>
              <w:ind w:right="35"/>
              <w:jc w:val="center"/>
              <w:rPr>
                <w:sz w:val="22"/>
                <w:szCs w:val="22"/>
              </w:rPr>
            </w:pPr>
            <w:r w:rsidRPr="006F7E6C">
              <w:rPr>
                <w:sz w:val="22"/>
                <w:szCs w:val="22"/>
              </w:rPr>
              <w:t>BL-100 folhas</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3</w:t>
            </w:r>
          </w:p>
        </w:tc>
      </w:tr>
      <w:tr w:rsidR="007D4BF7" w:rsidRPr="00C637E5" w:rsidTr="007D4BF7">
        <w:tc>
          <w:tcPr>
            <w:tcW w:w="817" w:type="dxa"/>
            <w:vAlign w:val="center"/>
          </w:tcPr>
          <w:p w:rsidR="007D4BF7" w:rsidRPr="003D3E8C" w:rsidRDefault="007D4BF7" w:rsidP="009E53EC">
            <w:pPr>
              <w:ind w:right="35"/>
              <w:jc w:val="center"/>
              <w:rPr>
                <w:b/>
                <w:sz w:val="22"/>
                <w:szCs w:val="22"/>
              </w:rPr>
            </w:pPr>
            <w:r w:rsidRPr="003D3E8C">
              <w:rPr>
                <w:b/>
                <w:sz w:val="22"/>
                <w:szCs w:val="22"/>
              </w:rPr>
              <w:t>58</w:t>
            </w:r>
          </w:p>
        </w:tc>
        <w:tc>
          <w:tcPr>
            <w:tcW w:w="3544" w:type="dxa"/>
            <w:vAlign w:val="center"/>
          </w:tcPr>
          <w:p w:rsidR="007D4BF7" w:rsidRPr="006F7E6C" w:rsidRDefault="007D4BF7" w:rsidP="009E53EC">
            <w:pPr>
              <w:ind w:right="35"/>
              <w:jc w:val="both"/>
              <w:rPr>
                <w:sz w:val="22"/>
                <w:szCs w:val="22"/>
              </w:rPr>
            </w:pPr>
            <w:r w:rsidRPr="006F7E6C">
              <w:rPr>
                <w:sz w:val="22"/>
                <w:szCs w:val="22"/>
              </w:rPr>
              <w:t xml:space="preserve">TERMO DE APREENSÃO DE AMOSTRAS em papel Autocopiativo 25x3, picotadas, impressão em uma cor,em 3 vias numeradas – </w:t>
            </w:r>
          </w:p>
          <w:p w:rsidR="007D4BF7" w:rsidRPr="006F7E6C" w:rsidRDefault="007D4BF7" w:rsidP="009E53EC">
            <w:pPr>
              <w:ind w:right="35"/>
              <w:jc w:val="both"/>
              <w:rPr>
                <w:sz w:val="22"/>
                <w:szCs w:val="22"/>
              </w:rPr>
            </w:pPr>
            <w:r w:rsidRPr="006F7E6C">
              <w:rPr>
                <w:sz w:val="22"/>
                <w:szCs w:val="22"/>
              </w:rPr>
              <w:t>Em conformidade com anexo 58</w:t>
            </w:r>
          </w:p>
        </w:tc>
        <w:tc>
          <w:tcPr>
            <w:tcW w:w="1134" w:type="dxa"/>
            <w:vAlign w:val="center"/>
          </w:tcPr>
          <w:p w:rsidR="007D4BF7" w:rsidRDefault="007D4BF7" w:rsidP="009E53EC">
            <w:pPr>
              <w:jc w:val="center"/>
            </w:pPr>
            <w:r w:rsidRPr="009912F9">
              <w:rPr>
                <w:sz w:val="22"/>
                <w:szCs w:val="22"/>
                <w:lang w:val="pt-PT" w:eastAsia="en-US"/>
              </w:rPr>
              <w:t>Não localizado</w:t>
            </w:r>
          </w:p>
        </w:tc>
        <w:tc>
          <w:tcPr>
            <w:tcW w:w="1417" w:type="dxa"/>
            <w:vAlign w:val="center"/>
          </w:tcPr>
          <w:p w:rsidR="007D4BF7" w:rsidRPr="006F7E6C" w:rsidRDefault="007D4BF7" w:rsidP="009E53EC">
            <w:pPr>
              <w:ind w:right="35"/>
              <w:jc w:val="center"/>
              <w:rPr>
                <w:sz w:val="22"/>
                <w:szCs w:val="22"/>
              </w:rPr>
            </w:pPr>
            <w:r w:rsidRPr="006F7E6C">
              <w:rPr>
                <w:sz w:val="22"/>
                <w:szCs w:val="22"/>
              </w:rPr>
              <w:t>BL-100 folhas</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3</w:t>
            </w:r>
          </w:p>
        </w:tc>
      </w:tr>
      <w:tr w:rsidR="007D4BF7" w:rsidRPr="00C637E5" w:rsidTr="007D4BF7">
        <w:tc>
          <w:tcPr>
            <w:tcW w:w="817" w:type="dxa"/>
            <w:vAlign w:val="center"/>
          </w:tcPr>
          <w:p w:rsidR="007D4BF7" w:rsidRPr="003D3E8C" w:rsidRDefault="007D4BF7" w:rsidP="009E53EC">
            <w:pPr>
              <w:ind w:right="35"/>
              <w:jc w:val="center"/>
              <w:rPr>
                <w:b/>
                <w:sz w:val="22"/>
                <w:szCs w:val="22"/>
              </w:rPr>
            </w:pPr>
            <w:r w:rsidRPr="003D3E8C">
              <w:rPr>
                <w:b/>
                <w:sz w:val="22"/>
                <w:szCs w:val="22"/>
              </w:rPr>
              <w:t>59</w:t>
            </w:r>
          </w:p>
        </w:tc>
        <w:tc>
          <w:tcPr>
            <w:tcW w:w="3544" w:type="dxa"/>
            <w:vAlign w:val="center"/>
          </w:tcPr>
          <w:p w:rsidR="007D4BF7" w:rsidRPr="006F7E6C" w:rsidRDefault="007D4BF7" w:rsidP="009E53EC">
            <w:pPr>
              <w:ind w:right="35"/>
              <w:jc w:val="both"/>
              <w:rPr>
                <w:sz w:val="22"/>
                <w:szCs w:val="22"/>
              </w:rPr>
            </w:pPr>
            <w:r w:rsidRPr="006F7E6C">
              <w:rPr>
                <w:sz w:val="22"/>
                <w:szCs w:val="22"/>
              </w:rPr>
              <w:t xml:space="preserve">TERMO DE INTERDIÇÃO em papel Autocopiativo 25x3, picotadas, impressão em uma cor,em 3 vias numeradas – </w:t>
            </w:r>
          </w:p>
          <w:p w:rsidR="007D4BF7" w:rsidRPr="006F7E6C" w:rsidRDefault="007D4BF7" w:rsidP="009E53EC">
            <w:pPr>
              <w:ind w:right="35"/>
              <w:jc w:val="both"/>
              <w:rPr>
                <w:sz w:val="22"/>
                <w:szCs w:val="22"/>
              </w:rPr>
            </w:pPr>
            <w:r w:rsidRPr="006F7E6C">
              <w:rPr>
                <w:sz w:val="22"/>
                <w:szCs w:val="22"/>
              </w:rPr>
              <w:t>Em conformidade com anexo 59</w:t>
            </w:r>
          </w:p>
        </w:tc>
        <w:tc>
          <w:tcPr>
            <w:tcW w:w="1134" w:type="dxa"/>
            <w:vAlign w:val="center"/>
          </w:tcPr>
          <w:p w:rsidR="007D4BF7" w:rsidRDefault="007D4BF7" w:rsidP="009E53EC">
            <w:pPr>
              <w:jc w:val="center"/>
            </w:pPr>
            <w:r w:rsidRPr="009912F9">
              <w:rPr>
                <w:sz w:val="22"/>
                <w:szCs w:val="22"/>
                <w:lang w:val="pt-PT" w:eastAsia="en-US"/>
              </w:rPr>
              <w:t>Não localizado</w:t>
            </w:r>
          </w:p>
        </w:tc>
        <w:tc>
          <w:tcPr>
            <w:tcW w:w="1417" w:type="dxa"/>
            <w:vAlign w:val="center"/>
          </w:tcPr>
          <w:p w:rsidR="007D4BF7" w:rsidRPr="006F7E6C" w:rsidRDefault="007D4BF7" w:rsidP="009E53EC">
            <w:pPr>
              <w:ind w:right="35"/>
              <w:jc w:val="center"/>
              <w:rPr>
                <w:sz w:val="22"/>
                <w:szCs w:val="22"/>
              </w:rPr>
            </w:pPr>
            <w:r w:rsidRPr="006F7E6C">
              <w:rPr>
                <w:sz w:val="22"/>
                <w:szCs w:val="22"/>
              </w:rPr>
              <w:t>BL-100 folhas</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3</w:t>
            </w:r>
          </w:p>
        </w:tc>
      </w:tr>
      <w:tr w:rsidR="007D4BF7" w:rsidRPr="00C637E5" w:rsidTr="007D4BF7">
        <w:tc>
          <w:tcPr>
            <w:tcW w:w="817" w:type="dxa"/>
            <w:vAlign w:val="center"/>
          </w:tcPr>
          <w:p w:rsidR="007D4BF7" w:rsidRPr="003D3E8C" w:rsidRDefault="007D4BF7" w:rsidP="009E53EC">
            <w:pPr>
              <w:ind w:right="35"/>
              <w:jc w:val="center"/>
              <w:rPr>
                <w:b/>
                <w:sz w:val="22"/>
                <w:szCs w:val="22"/>
              </w:rPr>
            </w:pPr>
            <w:r w:rsidRPr="003D3E8C">
              <w:rPr>
                <w:b/>
                <w:sz w:val="22"/>
                <w:szCs w:val="22"/>
              </w:rPr>
              <w:t>60</w:t>
            </w:r>
          </w:p>
        </w:tc>
        <w:tc>
          <w:tcPr>
            <w:tcW w:w="3544" w:type="dxa"/>
            <w:vAlign w:val="center"/>
          </w:tcPr>
          <w:p w:rsidR="007D4BF7" w:rsidRPr="006F7E6C" w:rsidRDefault="007D4BF7" w:rsidP="009E53EC">
            <w:pPr>
              <w:ind w:right="35"/>
              <w:jc w:val="both"/>
              <w:rPr>
                <w:sz w:val="22"/>
                <w:szCs w:val="22"/>
              </w:rPr>
            </w:pPr>
            <w:r w:rsidRPr="006F7E6C">
              <w:rPr>
                <w:sz w:val="22"/>
                <w:szCs w:val="22"/>
              </w:rPr>
              <w:t xml:space="preserve">TERMO DE INTIMAÇÃO em papel Autocopiativo 25x3, picotadas, impressão em uma cor,em 3 vias numeradas – </w:t>
            </w:r>
          </w:p>
          <w:p w:rsidR="007D4BF7" w:rsidRPr="006F7E6C" w:rsidRDefault="007D4BF7" w:rsidP="009E53EC">
            <w:pPr>
              <w:ind w:right="35"/>
              <w:jc w:val="both"/>
              <w:rPr>
                <w:sz w:val="22"/>
                <w:szCs w:val="22"/>
              </w:rPr>
            </w:pPr>
            <w:r w:rsidRPr="006F7E6C">
              <w:rPr>
                <w:sz w:val="22"/>
                <w:szCs w:val="22"/>
              </w:rPr>
              <w:t>Em conformidade com anexo 60</w:t>
            </w:r>
          </w:p>
        </w:tc>
        <w:tc>
          <w:tcPr>
            <w:tcW w:w="1134" w:type="dxa"/>
            <w:vAlign w:val="center"/>
          </w:tcPr>
          <w:p w:rsidR="007D4BF7" w:rsidRDefault="007D4BF7" w:rsidP="009E53EC">
            <w:pPr>
              <w:jc w:val="center"/>
            </w:pPr>
            <w:r w:rsidRPr="009912F9">
              <w:rPr>
                <w:sz w:val="22"/>
                <w:szCs w:val="22"/>
                <w:lang w:val="pt-PT" w:eastAsia="en-US"/>
              </w:rPr>
              <w:t>Não localizado</w:t>
            </w:r>
          </w:p>
        </w:tc>
        <w:tc>
          <w:tcPr>
            <w:tcW w:w="1417" w:type="dxa"/>
            <w:vAlign w:val="center"/>
          </w:tcPr>
          <w:p w:rsidR="007D4BF7" w:rsidRPr="006F7E6C" w:rsidRDefault="007D4BF7" w:rsidP="009E53EC">
            <w:pPr>
              <w:ind w:right="35"/>
              <w:jc w:val="center"/>
              <w:rPr>
                <w:sz w:val="22"/>
                <w:szCs w:val="22"/>
              </w:rPr>
            </w:pPr>
            <w:r w:rsidRPr="006F7E6C">
              <w:rPr>
                <w:sz w:val="22"/>
                <w:szCs w:val="22"/>
              </w:rPr>
              <w:t>BL-100 folhas</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5</w:t>
            </w:r>
          </w:p>
        </w:tc>
      </w:tr>
      <w:tr w:rsidR="007D4BF7" w:rsidRPr="00C637E5" w:rsidTr="007D4BF7">
        <w:tc>
          <w:tcPr>
            <w:tcW w:w="817" w:type="dxa"/>
            <w:vAlign w:val="center"/>
          </w:tcPr>
          <w:p w:rsidR="007D4BF7" w:rsidRPr="003D3E8C" w:rsidRDefault="007D4BF7" w:rsidP="009E53EC">
            <w:pPr>
              <w:ind w:right="35"/>
              <w:jc w:val="center"/>
              <w:rPr>
                <w:b/>
                <w:sz w:val="22"/>
                <w:szCs w:val="22"/>
              </w:rPr>
            </w:pPr>
            <w:r w:rsidRPr="003D3E8C">
              <w:rPr>
                <w:b/>
                <w:sz w:val="22"/>
                <w:szCs w:val="22"/>
              </w:rPr>
              <w:t>61</w:t>
            </w:r>
          </w:p>
        </w:tc>
        <w:tc>
          <w:tcPr>
            <w:tcW w:w="3544" w:type="dxa"/>
            <w:vAlign w:val="center"/>
          </w:tcPr>
          <w:p w:rsidR="007D4BF7" w:rsidRPr="006F7E6C" w:rsidRDefault="007D4BF7" w:rsidP="009E53EC">
            <w:pPr>
              <w:ind w:right="35"/>
              <w:jc w:val="both"/>
              <w:rPr>
                <w:b/>
                <w:sz w:val="22"/>
                <w:szCs w:val="22"/>
              </w:rPr>
            </w:pPr>
            <w:r w:rsidRPr="006F7E6C">
              <w:rPr>
                <w:bCs/>
                <w:sz w:val="22"/>
                <w:szCs w:val="22"/>
              </w:rPr>
              <w:t xml:space="preserve">CAPA DE PROCESSO – </w:t>
            </w:r>
            <w:r w:rsidRPr="006F7E6C">
              <w:rPr>
                <w:sz w:val="22"/>
                <w:szCs w:val="22"/>
              </w:rPr>
              <w:t>PAPEL BRANCO 180 gr/m²</w:t>
            </w:r>
            <w:r w:rsidRPr="006F7E6C">
              <w:rPr>
                <w:b/>
                <w:sz w:val="22"/>
                <w:szCs w:val="22"/>
              </w:rPr>
              <w:t>tam. 23,5x32,5 cm</w:t>
            </w:r>
          </w:p>
          <w:p w:rsidR="007D4BF7" w:rsidRPr="006F7E6C" w:rsidRDefault="007D4BF7" w:rsidP="009E53EC">
            <w:pPr>
              <w:ind w:right="35"/>
              <w:jc w:val="both"/>
              <w:rPr>
                <w:bCs/>
                <w:sz w:val="22"/>
                <w:szCs w:val="22"/>
              </w:rPr>
            </w:pPr>
            <w:r w:rsidRPr="006F7E6C">
              <w:rPr>
                <w:sz w:val="22"/>
                <w:szCs w:val="22"/>
              </w:rPr>
              <w:t>Em conformidade com anexo 61</w:t>
            </w:r>
          </w:p>
        </w:tc>
        <w:tc>
          <w:tcPr>
            <w:tcW w:w="1134" w:type="dxa"/>
            <w:vAlign w:val="center"/>
          </w:tcPr>
          <w:p w:rsidR="007D4BF7" w:rsidRDefault="007D4BF7" w:rsidP="009E53EC">
            <w:pPr>
              <w:jc w:val="center"/>
            </w:pPr>
            <w:r w:rsidRPr="009912F9">
              <w:rPr>
                <w:sz w:val="22"/>
                <w:szCs w:val="22"/>
                <w:lang w:val="pt-PT" w:eastAsia="en-US"/>
              </w:rPr>
              <w:t>Não localizado</w:t>
            </w:r>
          </w:p>
        </w:tc>
        <w:tc>
          <w:tcPr>
            <w:tcW w:w="1417" w:type="dxa"/>
            <w:vAlign w:val="center"/>
          </w:tcPr>
          <w:p w:rsidR="007D4BF7" w:rsidRPr="006F7E6C" w:rsidRDefault="007D4BF7" w:rsidP="009E53EC">
            <w:pPr>
              <w:ind w:right="35"/>
              <w:jc w:val="center"/>
              <w:rPr>
                <w:sz w:val="22"/>
                <w:szCs w:val="22"/>
              </w:rPr>
            </w:pPr>
            <w:r w:rsidRPr="006F7E6C">
              <w:rPr>
                <w:sz w:val="22"/>
                <w:szCs w:val="22"/>
              </w:rPr>
              <w:t>UNID</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600</w:t>
            </w:r>
          </w:p>
        </w:tc>
      </w:tr>
      <w:tr w:rsidR="007D4BF7" w:rsidRPr="00C637E5" w:rsidTr="007D4BF7">
        <w:tc>
          <w:tcPr>
            <w:tcW w:w="817" w:type="dxa"/>
            <w:vAlign w:val="center"/>
          </w:tcPr>
          <w:p w:rsidR="007D4BF7" w:rsidRPr="003D3E8C" w:rsidRDefault="007D4BF7" w:rsidP="009E53EC">
            <w:pPr>
              <w:ind w:right="35"/>
              <w:jc w:val="center"/>
              <w:rPr>
                <w:b/>
                <w:sz w:val="22"/>
                <w:szCs w:val="22"/>
              </w:rPr>
            </w:pPr>
            <w:r w:rsidRPr="003D3E8C">
              <w:rPr>
                <w:b/>
                <w:sz w:val="22"/>
                <w:szCs w:val="22"/>
              </w:rPr>
              <w:t>62</w:t>
            </w:r>
          </w:p>
        </w:tc>
        <w:tc>
          <w:tcPr>
            <w:tcW w:w="3544" w:type="dxa"/>
            <w:vAlign w:val="center"/>
          </w:tcPr>
          <w:p w:rsidR="007D4BF7" w:rsidRPr="006F7E6C" w:rsidRDefault="007D4BF7" w:rsidP="009E53EC">
            <w:pPr>
              <w:ind w:right="35"/>
              <w:jc w:val="both"/>
              <w:rPr>
                <w:b/>
                <w:bCs/>
                <w:sz w:val="22"/>
                <w:szCs w:val="22"/>
              </w:rPr>
            </w:pPr>
            <w:r w:rsidRPr="006F7E6C">
              <w:rPr>
                <w:bCs/>
                <w:sz w:val="22"/>
                <w:szCs w:val="22"/>
              </w:rPr>
              <w:t>FICHA DO PACIENTE COM ODONTOGRAMA –</w:t>
            </w:r>
            <w:r w:rsidRPr="006F7E6C">
              <w:rPr>
                <w:b/>
                <w:bCs/>
                <w:sz w:val="22"/>
                <w:szCs w:val="22"/>
              </w:rPr>
              <w:t>tam Folha A4</w:t>
            </w:r>
          </w:p>
          <w:p w:rsidR="007D4BF7" w:rsidRPr="006F7E6C" w:rsidRDefault="007D4BF7" w:rsidP="009E53EC">
            <w:pPr>
              <w:ind w:right="35"/>
              <w:jc w:val="both"/>
              <w:rPr>
                <w:bCs/>
                <w:sz w:val="22"/>
                <w:szCs w:val="22"/>
              </w:rPr>
            </w:pPr>
            <w:r w:rsidRPr="006F7E6C">
              <w:rPr>
                <w:sz w:val="22"/>
                <w:szCs w:val="22"/>
              </w:rPr>
              <w:t>Em conformidade com anexo 62</w:t>
            </w:r>
          </w:p>
        </w:tc>
        <w:tc>
          <w:tcPr>
            <w:tcW w:w="1134" w:type="dxa"/>
            <w:vAlign w:val="center"/>
          </w:tcPr>
          <w:p w:rsidR="007D4BF7" w:rsidRDefault="007D4BF7" w:rsidP="009E53EC">
            <w:pPr>
              <w:jc w:val="center"/>
            </w:pPr>
            <w:r w:rsidRPr="009912F9">
              <w:rPr>
                <w:sz w:val="22"/>
                <w:szCs w:val="22"/>
                <w:lang w:val="pt-PT" w:eastAsia="en-US"/>
              </w:rPr>
              <w:t>Não localizado</w:t>
            </w:r>
          </w:p>
        </w:tc>
        <w:tc>
          <w:tcPr>
            <w:tcW w:w="1417" w:type="dxa"/>
            <w:vAlign w:val="center"/>
          </w:tcPr>
          <w:p w:rsidR="007D4BF7" w:rsidRPr="006F7E6C" w:rsidRDefault="007D4BF7" w:rsidP="009E53EC">
            <w:pPr>
              <w:ind w:right="35"/>
              <w:jc w:val="center"/>
              <w:rPr>
                <w:sz w:val="22"/>
                <w:szCs w:val="22"/>
              </w:rPr>
            </w:pPr>
            <w:r w:rsidRPr="006F7E6C">
              <w:rPr>
                <w:sz w:val="22"/>
                <w:szCs w:val="22"/>
              </w:rPr>
              <w:t>BL-</w:t>
            </w:r>
            <w:r w:rsidRPr="006F7E6C">
              <w:rPr>
                <w:bCs/>
                <w:sz w:val="22"/>
                <w:szCs w:val="22"/>
              </w:rPr>
              <w:t>100 folhas</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25</w:t>
            </w:r>
          </w:p>
        </w:tc>
      </w:tr>
      <w:tr w:rsidR="007D4BF7" w:rsidRPr="00C637E5" w:rsidTr="007D4BF7">
        <w:tc>
          <w:tcPr>
            <w:tcW w:w="817" w:type="dxa"/>
            <w:vAlign w:val="center"/>
          </w:tcPr>
          <w:p w:rsidR="007D4BF7" w:rsidRPr="003D3E8C" w:rsidRDefault="007D4BF7" w:rsidP="009E53EC">
            <w:pPr>
              <w:ind w:right="35"/>
              <w:jc w:val="center"/>
              <w:rPr>
                <w:b/>
                <w:sz w:val="22"/>
                <w:szCs w:val="22"/>
              </w:rPr>
            </w:pPr>
            <w:r w:rsidRPr="003D3E8C">
              <w:rPr>
                <w:b/>
                <w:sz w:val="22"/>
                <w:szCs w:val="22"/>
              </w:rPr>
              <w:t>63</w:t>
            </w:r>
          </w:p>
        </w:tc>
        <w:tc>
          <w:tcPr>
            <w:tcW w:w="3544" w:type="dxa"/>
            <w:vAlign w:val="center"/>
          </w:tcPr>
          <w:p w:rsidR="007D4BF7" w:rsidRPr="006F7E6C" w:rsidRDefault="007D4BF7" w:rsidP="009E53EC">
            <w:pPr>
              <w:ind w:right="35"/>
              <w:jc w:val="both"/>
              <w:rPr>
                <w:bCs/>
                <w:sz w:val="22"/>
                <w:szCs w:val="22"/>
              </w:rPr>
            </w:pPr>
            <w:r w:rsidRPr="006F7E6C">
              <w:rPr>
                <w:bCs/>
                <w:sz w:val="22"/>
                <w:szCs w:val="22"/>
              </w:rPr>
              <w:t>Tabela de registro de produção diária - CAPS</w:t>
            </w:r>
          </w:p>
          <w:p w:rsidR="007D4BF7" w:rsidRPr="006F7E6C" w:rsidRDefault="007D4BF7" w:rsidP="009E53EC">
            <w:pPr>
              <w:ind w:right="35"/>
              <w:jc w:val="both"/>
              <w:rPr>
                <w:bCs/>
                <w:sz w:val="22"/>
                <w:szCs w:val="22"/>
              </w:rPr>
            </w:pPr>
            <w:r w:rsidRPr="006F7E6C">
              <w:rPr>
                <w:bCs/>
                <w:sz w:val="22"/>
                <w:szCs w:val="22"/>
              </w:rPr>
              <w:t>tamanho, folha A4, conforme com anexo 63</w:t>
            </w:r>
          </w:p>
        </w:tc>
        <w:tc>
          <w:tcPr>
            <w:tcW w:w="1134" w:type="dxa"/>
            <w:vAlign w:val="center"/>
          </w:tcPr>
          <w:p w:rsidR="007D4BF7" w:rsidRDefault="007D4BF7" w:rsidP="009E53EC">
            <w:pPr>
              <w:jc w:val="center"/>
            </w:pPr>
            <w:r w:rsidRPr="009912F9">
              <w:rPr>
                <w:sz w:val="22"/>
                <w:szCs w:val="22"/>
                <w:lang w:val="pt-PT" w:eastAsia="en-US"/>
              </w:rPr>
              <w:t>Não localizado</w:t>
            </w:r>
          </w:p>
        </w:tc>
        <w:tc>
          <w:tcPr>
            <w:tcW w:w="1417" w:type="dxa"/>
            <w:vAlign w:val="center"/>
          </w:tcPr>
          <w:p w:rsidR="007D4BF7" w:rsidRPr="006F7E6C" w:rsidRDefault="007D4BF7" w:rsidP="009E53EC">
            <w:pPr>
              <w:ind w:right="35"/>
              <w:jc w:val="center"/>
              <w:rPr>
                <w:sz w:val="22"/>
                <w:szCs w:val="22"/>
              </w:rPr>
            </w:pPr>
            <w:r w:rsidRPr="006F7E6C">
              <w:rPr>
                <w:sz w:val="22"/>
                <w:szCs w:val="22"/>
              </w:rPr>
              <w:t>BL-</w:t>
            </w:r>
            <w:r w:rsidRPr="006F7E6C">
              <w:rPr>
                <w:bCs/>
                <w:sz w:val="22"/>
                <w:szCs w:val="22"/>
              </w:rPr>
              <w:t>100 folhas</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25</w:t>
            </w:r>
          </w:p>
        </w:tc>
      </w:tr>
      <w:tr w:rsidR="007D4BF7" w:rsidRPr="00C637E5" w:rsidTr="007D4BF7">
        <w:tc>
          <w:tcPr>
            <w:tcW w:w="817" w:type="dxa"/>
            <w:vAlign w:val="center"/>
          </w:tcPr>
          <w:p w:rsidR="007D4BF7" w:rsidRPr="003D3E8C" w:rsidRDefault="007D4BF7" w:rsidP="009E53EC">
            <w:pPr>
              <w:ind w:right="35"/>
              <w:jc w:val="center"/>
              <w:rPr>
                <w:b/>
                <w:sz w:val="22"/>
                <w:szCs w:val="22"/>
              </w:rPr>
            </w:pPr>
            <w:r w:rsidRPr="003D3E8C">
              <w:rPr>
                <w:b/>
                <w:sz w:val="22"/>
                <w:szCs w:val="22"/>
              </w:rPr>
              <w:t>64</w:t>
            </w:r>
          </w:p>
        </w:tc>
        <w:tc>
          <w:tcPr>
            <w:tcW w:w="3544" w:type="dxa"/>
            <w:vAlign w:val="center"/>
          </w:tcPr>
          <w:p w:rsidR="007D4BF7" w:rsidRPr="006F7E6C" w:rsidRDefault="007D4BF7" w:rsidP="009E53EC">
            <w:pPr>
              <w:ind w:right="35"/>
              <w:jc w:val="both"/>
              <w:rPr>
                <w:bCs/>
                <w:sz w:val="22"/>
                <w:szCs w:val="22"/>
              </w:rPr>
            </w:pPr>
            <w:r w:rsidRPr="006F7E6C">
              <w:rPr>
                <w:bCs/>
                <w:sz w:val="22"/>
                <w:szCs w:val="22"/>
              </w:rPr>
              <w:t xml:space="preserve">Prontuário de capacitação (CREAPSIS) –tam Folha A4, </w:t>
            </w:r>
          </w:p>
          <w:p w:rsidR="007D4BF7" w:rsidRPr="006F7E6C" w:rsidRDefault="007D4BF7" w:rsidP="009E53EC">
            <w:pPr>
              <w:ind w:right="35"/>
              <w:jc w:val="both"/>
              <w:rPr>
                <w:bCs/>
                <w:sz w:val="22"/>
                <w:szCs w:val="22"/>
              </w:rPr>
            </w:pPr>
            <w:r w:rsidRPr="006F7E6C">
              <w:rPr>
                <w:bCs/>
                <w:sz w:val="22"/>
                <w:szCs w:val="22"/>
              </w:rPr>
              <w:t>FICHA 1</w:t>
            </w:r>
          </w:p>
          <w:p w:rsidR="007D4BF7" w:rsidRPr="006F7E6C" w:rsidRDefault="007D4BF7" w:rsidP="009E53EC">
            <w:pPr>
              <w:ind w:right="35"/>
              <w:jc w:val="both"/>
              <w:rPr>
                <w:bCs/>
                <w:sz w:val="22"/>
                <w:szCs w:val="22"/>
              </w:rPr>
            </w:pPr>
            <w:r w:rsidRPr="006F7E6C">
              <w:rPr>
                <w:bCs/>
                <w:sz w:val="22"/>
                <w:szCs w:val="22"/>
              </w:rPr>
              <w:t>Em conformidade com anexo 64</w:t>
            </w:r>
          </w:p>
          <w:p w:rsidR="007D4BF7" w:rsidRPr="006F7E6C" w:rsidRDefault="007D4BF7" w:rsidP="009E53EC">
            <w:pPr>
              <w:ind w:right="35"/>
              <w:jc w:val="both"/>
              <w:rPr>
                <w:bCs/>
                <w:sz w:val="22"/>
                <w:szCs w:val="22"/>
              </w:rPr>
            </w:pPr>
          </w:p>
        </w:tc>
        <w:tc>
          <w:tcPr>
            <w:tcW w:w="1134" w:type="dxa"/>
            <w:vAlign w:val="center"/>
          </w:tcPr>
          <w:p w:rsidR="007D4BF7" w:rsidRDefault="007D4BF7" w:rsidP="009E53EC">
            <w:pPr>
              <w:jc w:val="center"/>
            </w:pPr>
            <w:r w:rsidRPr="009912F9">
              <w:rPr>
                <w:sz w:val="22"/>
                <w:szCs w:val="22"/>
                <w:lang w:val="pt-PT" w:eastAsia="en-US"/>
              </w:rPr>
              <w:t>Não localizado</w:t>
            </w:r>
          </w:p>
        </w:tc>
        <w:tc>
          <w:tcPr>
            <w:tcW w:w="1417" w:type="dxa"/>
            <w:vAlign w:val="center"/>
          </w:tcPr>
          <w:p w:rsidR="007D4BF7" w:rsidRPr="006F7E6C" w:rsidRDefault="007D4BF7" w:rsidP="009E53EC">
            <w:pPr>
              <w:ind w:right="35"/>
              <w:jc w:val="center"/>
              <w:rPr>
                <w:sz w:val="22"/>
                <w:szCs w:val="22"/>
              </w:rPr>
            </w:pPr>
            <w:r w:rsidRPr="006F7E6C">
              <w:rPr>
                <w:sz w:val="22"/>
                <w:szCs w:val="22"/>
              </w:rPr>
              <w:t>BL-</w:t>
            </w:r>
            <w:r w:rsidRPr="006F7E6C">
              <w:rPr>
                <w:bCs/>
                <w:sz w:val="22"/>
                <w:szCs w:val="22"/>
              </w:rPr>
              <w:t>100 folhas</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30</w:t>
            </w:r>
          </w:p>
        </w:tc>
      </w:tr>
      <w:tr w:rsidR="007D4BF7" w:rsidRPr="00C637E5" w:rsidTr="007D4BF7">
        <w:tc>
          <w:tcPr>
            <w:tcW w:w="817" w:type="dxa"/>
            <w:vAlign w:val="center"/>
          </w:tcPr>
          <w:p w:rsidR="007D4BF7" w:rsidRPr="003D3E8C" w:rsidRDefault="007D4BF7" w:rsidP="009E53EC">
            <w:pPr>
              <w:ind w:right="35"/>
              <w:jc w:val="center"/>
              <w:rPr>
                <w:b/>
                <w:sz w:val="22"/>
                <w:szCs w:val="22"/>
              </w:rPr>
            </w:pPr>
            <w:r w:rsidRPr="003D3E8C">
              <w:rPr>
                <w:b/>
                <w:sz w:val="22"/>
                <w:szCs w:val="22"/>
              </w:rPr>
              <w:t>65</w:t>
            </w:r>
          </w:p>
        </w:tc>
        <w:tc>
          <w:tcPr>
            <w:tcW w:w="3544" w:type="dxa"/>
            <w:vAlign w:val="center"/>
          </w:tcPr>
          <w:p w:rsidR="007D4BF7" w:rsidRPr="006F7E6C" w:rsidRDefault="007D4BF7" w:rsidP="009E53EC">
            <w:pPr>
              <w:ind w:right="35"/>
              <w:jc w:val="both"/>
              <w:rPr>
                <w:bCs/>
                <w:sz w:val="22"/>
                <w:szCs w:val="22"/>
              </w:rPr>
            </w:pPr>
            <w:r w:rsidRPr="006F7E6C">
              <w:rPr>
                <w:bCs/>
                <w:sz w:val="22"/>
                <w:szCs w:val="22"/>
              </w:rPr>
              <w:t xml:space="preserve">Prontuário de capacitação (CREAPSIS) –tam Folha A4, </w:t>
            </w:r>
          </w:p>
          <w:p w:rsidR="007D4BF7" w:rsidRPr="006F7E6C" w:rsidRDefault="007D4BF7" w:rsidP="009E53EC">
            <w:pPr>
              <w:ind w:right="35"/>
              <w:jc w:val="both"/>
              <w:rPr>
                <w:bCs/>
                <w:sz w:val="22"/>
                <w:szCs w:val="22"/>
              </w:rPr>
            </w:pPr>
            <w:r w:rsidRPr="006F7E6C">
              <w:rPr>
                <w:bCs/>
                <w:sz w:val="22"/>
                <w:szCs w:val="22"/>
              </w:rPr>
              <w:t>FICHA 2</w:t>
            </w:r>
          </w:p>
          <w:p w:rsidR="007D4BF7" w:rsidRPr="006F7E6C" w:rsidRDefault="007D4BF7" w:rsidP="009E53EC">
            <w:pPr>
              <w:ind w:right="35"/>
              <w:jc w:val="both"/>
              <w:rPr>
                <w:bCs/>
                <w:sz w:val="22"/>
                <w:szCs w:val="22"/>
              </w:rPr>
            </w:pPr>
            <w:r w:rsidRPr="006F7E6C">
              <w:rPr>
                <w:bCs/>
                <w:sz w:val="22"/>
                <w:szCs w:val="22"/>
              </w:rPr>
              <w:t>Em conformidade com anexo 65</w:t>
            </w:r>
          </w:p>
        </w:tc>
        <w:tc>
          <w:tcPr>
            <w:tcW w:w="1134" w:type="dxa"/>
            <w:vAlign w:val="center"/>
          </w:tcPr>
          <w:p w:rsidR="007D4BF7" w:rsidRDefault="007D4BF7" w:rsidP="009E53EC">
            <w:pPr>
              <w:jc w:val="center"/>
            </w:pPr>
            <w:r w:rsidRPr="009912F9">
              <w:rPr>
                <w:sz w:val="22"/>
                <w:szCs w:val="22"/>
                <w:lang w:val="pt-PT" w:eastAsia="en-US"/>
              </w:rPr>
              <w:t>Não localizado</w:t>
            </w:r>
          </w:p>
        </w:tc>
        <w:tc>
          <w:tcPr>
            <w:tcW w:w="1417" w:type="dxa"/>
            <w:vAlign w:val="center"/>
          </w:tcPr>
          <w:p w:rsidR="007D4BF7" w:rsidRPr="006F7E6C" w:rsidRDefault="007D4BF7" w:rsidP="009E53EC">
            <w:pPr>
              <w:ind w:right="35"/>
              <w:jc w:val="center"/>
              <w:rPr>
                <w:sz w:val="22"/>
                <w:szCs w:val="22"/>
              </w:rPr>
            </w:pPr>
            <w:r w:rsidRPr="006F7E6C">
              <w:rPr>
                <w:sz w:val="22"/>
                <w:szCs w:val="22"/>
              </w:rPr>
              <w:t>BL-</w:t>
            </w:r>
            <w:r w:rsidRPr="006F7E6C">
              <w:rPr>
                <w:bCs/>
                <w:sz w:val="22"/>
                <w:szCs w:val="22"/>
              </w:rPr>
              <w:t>100 folhas</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30</w:t>
            </w:r>
          </w:p>
        </w:tc>
      </w:tr>
      <w:tr w:rsidR="007D4BF7" w:rsidRPr="00C637E5" w:rsidTr="007D4BF7">
        <w:tc>
          <w:tcPr>
            <w:tcW w:w="817" w:type="dxa"/>
            <w:vAlign w:val="center"/>
          </w:tcPr>
          <w:p w:rsidR="007D4BF7" w:rsidRPr="003D3E8C" w:rsidRDefault="007D4BF7" w:rsidP="009E53EC">
            <w:pPr>
              <w:ind w:right="35"/>
              <w:jc w:val="center"/>
              <w:rPr>
                <w:b/>
                <w:sz w:val="22"/>
                <w:szCs w:val="22"/>
              </w:rPr>
            </w:pPr>
            <w:r w:rsidRPr="003D3E8C">
              <w:rPr>
                <w:b/>
                <w:sz w:val="22"/>
                <w:szCs w:val="22"/>
              </w:rPr>
              <w:t>66</w:t>
            </w:r>
          </w:p>
        </w:tc>
        <w:tc>
          <w:tcPr>
            <w:tcW w:w="3544" w:type="dxa"/>
            <w:vAlign w:val="center"/>
          </w:tcPr>
          <w:p w:rsidR="007D4BF7" w:rsidRPr="006F7E6C" w:rsidRDefault="007D4BF7" w:rsidP="009E53EC">
            <w:pPr>
              <w:ind w:right="35"/>
              <w:jc w:val="both"/>
              <w:rPr>
                <w:bCs/>
                <w:sz w:val="22"/>
                <w:szCs w:val="22"/>
              </w:rPr>
            </w:pPr>
            <w:r w:rsidRPr="006F7E6C">
              <w:rPr>
                <w:bCs/>
                <w:sz w:val="22"/>
                <w:szCs w:val="22"/>
              </w:rPr>
              <w:t xml:space="preserve">Prontuário de capacitação (CREAPSIS) – bloco com tam Folha </w:t>
            </w:r>
            <w:r w:rsidRPr="006F7E6C">
              <w:rPr>
                <w:bCs/>
                <w:sz w:val="22"/>
                <w:szCs w:val="22"/>
              </w:rPr>
              <w:lastRenderedPageBreak/>
              <w:t xml:space="preserve">A4, </w:t>
            </w:r>
          </w:p>
          <w:p w:rsidR="007D4BF7" w:rsidRPr="006F7E6C" w:rsidRDefault="007D4BF7" w:rsidP="009E53EC">
            <w:pPr>
              <w:ind w:right="35"/>
              <w:jc w:val="both"/>
              <w:rPr>
                <w:bCs/>
                <w:sz w:val="22"/>
                <w:szCs w:val="22"/>
              </w:rPr>
            </w:pPr>
            <w:r w:rsidRPr="006F7E6C">
              <w:rPr>
                <w:bCs/>
                <w:sz w:val="22"/>
                <w:szCs w:val="22"/>
              </w:rPr>
              <w:t>FICHA 3</w:t>
            </w:r>
          </w:p>
          <w:p w:rsidR="007D4BF7" w:rsidRPr="006F7E6C" w:rsidRDefault="007D4BF7" w:rsidP="009E53EC">
            <w:pPr>
              <w:ind w:right="35"/>
              <w:jc w:val="both"/>
              <w:rPr>
                <w:bCs/>
                <w:sz w:val="22"/>
                <w:szCs w:val="22"/>
              </w:rPr>
            </w:pPr>
            <w:r w:rsidRPr="006F7E6C">
              <w:rPr>
                <w:bCs/>
                <w:sz w:val="22"/>
                <w:szCs w:val="22"/>
              </w:rPr>
              <w:t>Em conformidade com anexo 66</w:t>
            </w:r>
          </w:p>
        </w:tc>
        <w:tc>
          <w:tcPr>
            <w:tcW w:w="1134" w:type="dxa"/>
            <w:vAlign w:val="center"/>
          </w:tcPr>
          <w:p w:rsidR="007D4BF7" w:rsidRDefault="007D4BF7" w:rsidP="009E53EC">
            <w:pPr>
              <w:jc w:val="center"/>
            </w:pPr>
            <w:r w:rsidRPr="009912F9">
              <w:rPr>
                <w:sz w:val="22"/>
                <w:szCs w:val="22"/>
                <w:lang w:val="pt-PT" w:eastAsia="en-US"/>
              </w:rPr>
              <w:lastRenderedPageBreak/>
              <w:t>Não localizado</w:t>
            </w:r>
          </w:p>
        </w:tc>
        <w:tc>
          <w:tcPr>
            <w:tcW w:w="1417" w:type="dxa"/>
            <w:vAlign w:val="center"/>
          </w:tcPr>
          <w:p w:rsidR="007D4BF7" w:rsidRPr="006F7E6C" w:rsidRDefault="007D4BF7" w:rsidP="009E53EC">
            <w:pPr>
              <w:ind w:right="35"/>
              <w:jc w:val="center"/>
              <w:rPr>
                <w:b/>
                <w:sz w:val="22"/>
                <w:szCs w:val="22"/>
              </w:rPr>
            </w:pPr>
            <w:r w:rsidRPr="006F7E6C">
              <w:rPr>
                <w:sz w:val="22"/>
                <w:szCs w:val="22"/>
              </w:rPr>
              <w:t>BL-</w:t>
            </w:r>
            <w:r w:rsidRPr="006F7E6C">
              <w:rPr>
                <w:bCs/>
                <w:sz w:val="22"/>
                <w:szCs w:val="22"/>
              </w:rPr>
              <w:t>100 folhas</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30</w:t>
            </w:r>
          </w:p>
        </w:tc>
      </w:tr>
      <w:tr w:rsidR="007D4BF7" w:rsidRPr="00C637E5" w:rsidTr="007D4BF7">
        <w:tc>
          <w:tcPr>
            <w:tcW w:w="817" w:type="dxa"/>
            <w:vAlign w:val="center"/>
          </w:tcPr>
          <w:p w:rsidR="007D4BF7" w:rsidRPr="003D3E8C" w:rsidRDefault="007D4BF7" w:rsidP="009E53EC">
            <w:pPr>
              <w:ind w:right="35"/>
              <w:jc w:val="center"/>
              <w:rPr>
                <w:b/>
                <w:sz w:val="22"/>
                <w:szCs w:val="22"/>
              </w:rPr>
            </w:pPr>
            <w:r w:rsidRPr="003D3E8C">
              <w:rPr>
                <w:b/>
                <w:sz w:val="22"/>
                <w:szCs w:val="22"/>
              </w:rPr>
              <w:lastRenderedPageBreak/>
              <w:t>67</w:t>
            </w:r>
          </w:p>
        </w:tc>
        <w:tc>
          <w:tcPr>
            <w:tcW w:w="3544" w:type="dxa"/>
            <w:vAlign w:val="center"/>
          </w:tcPr>
          <w:p w:rsidR="007D4BF7" w:rsidRPr="006F7E6C" w:rsidRDefault="007D4BF7" w:rsidP="009E53EC">
            <w:pPr>
              <w:ind w:right="35"/>
              <w:jc w:val="both"/>
              <w:rPr>
                <w:bCs/>
                <w:sz w:val="22"/>
                <w:szCs w:val="22"/>
              </w:rPr>
            </w:pPr>
            <w:r w:rsidRPr="006F7E6C">
              <w:rPr>
                <w:bCs/>
                <w:sz w:val="22"/>
                <w:szCs w:val="22"/>
              </w:rPr>
              <w:t>Ficha de Acolhimento ( CREAPSIS) –tamanho folha A4</w:t>
            </w:r>
          </w:p>
          <w:p w:rsidR="007D4BF7" w:rsidRPr="006F7E6C" w:rsidRDefault="007D4BF7" w:rsidP="009E53EC">
            <w:pPr>
              <w:ind w:right="35"/>
              <w:jc w:val="both"/>
              <w:rPr>
                <w:bCs/>
                <w:sz w:val="22"/>
                <w:szCs w:val="22"/>
              </w:rPr>
            </w:pPr>
            <w:r w:rsidRPr="006F7E6C">
              <w:rPr>
                <w:bCs/>
                <w:sz w:val="22"/>
                <w:szCs w:val="22"/>
              </w:rPr>
              <w:t>Em conformidade com anexo 67</w:t>
            </w:r>
          </w:p>
        </w:tc>
        <w:tc>
          <w:tcPr>
            <w:tcW w:w="1134" w:type="dxa"/>
            <w:vAlign w:val="center"/>
          </w:tcPr>
          <w:p w:rsidR="007D4BF7" w:rsidRDefault="007D4BF7" w:rsidP="009E53EC">
            <w:pPr>
              <w:jc w:val="center"/>
            </w:pPr>
            <w:r w:rsidRPr="009912F9">
              <w:rPr>
                <w:sz w:val="22"/>
                <w:szCs w:val="22"/>
                <w:lang w:val="pt-PT" w:eastAsia="en-US"/>
              </w:rPr>
              <w:t>Não localizado</w:t>
            </w:r>
          </w:p>
        </w:tc>
        <w:tc>
          <w:tcPr>
            <w:tcW w:w="1417" w:type="dxa"/>
            <w:vAlign w:val="center"/>
          </w:tcPr>
          <w:p w:rsidR="007D4BF7" w:rsidRPr="006F7E6C" w:rsidRDefault="007D4BF7" w:rsidP="009E53EC">
            <w:pPr>
              <w:ind w:right="35"/>
              <w:jc w:val="center"/>
              <w:rPr>
                <w:b/>
                <w:sz w:val="22"/>
                <w:szCs w:val="22"/>
              </w:rPr>
            </w:pPr>
            <w:r w:rsidRPr="006F7E6C">
              <w:rPr>
                <w:sz w:val="22"/>
                <w:szCs w:val="22"/>
              </w:rPr>
              <w:t>BL-</w:t>
            </w:r>
            <w:r w:rsidRPr="006F7E6C">
              <w:rPr>
                <w:bCs/>
                <w:sz w:val="22"/>
                <w:szCs w:val="22"/>
              </w:rPr>
              <w:t>100 folhas</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30</w:t>
            </w:r>
          </w:p>
        </w:tc>
      </w:tr>
      <w:tr w:rsidR="007D4BF7" w:rsidRPr="00C637E5" w:rsidTr="007D4BF7">
        <w:tc>
          <w:tcPr>
            <w:tcW w:w="817" w:type="dxa"/>
            <w:vAlign w:val="center"/>
          </w:tcPr>
          <w:p w:rsidR="007D4BF7" w:rsidRPr="003D3E8C" w:rsidRDefault="007D4BF7" w:rsidP="009E53EC">
            <w:pPr>
              <w:ind w:right="35"/>
              <w:jc w:val="center"/>
              <w:rPr>
                <w:b/>
                <w:sz w:val="22"/>
                <w:szCs w:val="22"/>
              </w:rPr>
            </w:pPr>
            <w:r w:rsidRPr="003D3E8C">
              <w:rPr>
                <w:b/>
                <w:sz w:val="22"/>
                <w:szCs w:val="22"/>
              </w:rPr>
              <w:t>68</w:t>
            </w:r>
          </w:p>
        </w:tc>
        <w:tc>
          <w:tcPr>
            <w:tcW w:w="3544" w:type="dxa"/>
            <w:vAlign w:val="center"/>
          </w:tcPr>
          <w:p w:rsidR="007D4BF7" w:rsidRPr="006F7E6C" w:rsidRDefault="007D4BF7" w:rsidP="009E53EC">
            <w:pPr>
              <w:ind w:right="35"/>
              <w:jc w:val="both"/>
              <w:rPr>
                <w:bCs/>
                <w:sz w:val="22"/>
                <w:szCs w:val="22"/>
              </w:rPr>
            </w:pPr>
            <w:r w:rsidRPr="006F7E6C">
              <w:rPr>
                <w:bCs/>
                <w:sz w:val="22"/>
                <w:szCs w:val="22"/>
              </w:rPr>
              <w:t>Ficha de Evolução (CREAPSIS) – tamanho folha A4</w:t>
            </w:r>
          </w:p>
          <w:p w:rsidR="007D4BF7" w:rsidRPr="006F7E6C" w:rsidRDefault="007D4BF7" w:rsidP="009E53EC">
            <w:pPr>
              <w:ind w:right="35"/>
              <w:jc w:val="both"/>
              <w:rPr>
                <w:bCs/>
                <w:sz w:val="22"/>
                <w:szCs w:val="22"/>
              </w:rPr>
            </w:pPr>
            <w:r w:rsidRPr="006F7E6C">
              <w:rPr>
                <w:bCs/>
                <w:sz w:val="22"/>
                <w:szCs w:val="22"/>
              </w:rPr>
              <w:t>Em conformidade com anexo 68</w:t>
            </w:r>
          </w:p>
        </w:tc>
        <w:tc>
          <w:tcPr>
            <w:tcW w:w="1134" w:type="dxa"/>
            <w:vAlign w:val="center"/>
          </w:tcPr>
          <w:p w:rsidR="007D4BF7" w:rsidRDefault="007D4BF7" w:rsidP="009E53EC">
            <w:pPr>
              <w:jc w:val="center"/>
            </w:pPr>
            <w:r w:rsidRPr="009912F9">
              <w:rPr>
                <w:sz w:val="22"/>
                <w:szCs w:val="22"/>
                <w:lang w:val="pt-PT" w:eastAsia="en-US"/>
              </w:rPr>
              <w:t>Não localizado</w:t>
            </w:r>
          </w:p>
        </w:tc>
        <w:tc>
          <w:tcPr>
            <w:tcW w:w="1417" w:type="dxa"/>
            <w:vAlign w:val="center"/>
          </w:tcPr>
          <w:p w:rsidR="007D4BF7" w:rsidRPr="006F7E6C" w:rsidRDefault="007D4BF7" w:rsidP="009E53EC">
            <w:pPr>
              <w:ind w:right="35"/>
              <w:jc w:val="center"/>
              <w:rPr>
                <w:b/>
                <w:sz w:val="22"/>
                <w:szCs w:val="22"/>
              </w:rPr>
            </w:pPr>
            <w:r w:rsidRPr="006F7E6C">
              <w:rPr>
                <w:sz w:val="22"/>
                <w:szCs w:val="22"/>
              </w:rPr>
              <w:t>BL-</w:t>
            </w:r>
            <w:r w:rsidRPr="006F7E6C">
              <w:rPr>
                <w:bCs/>
                <w:sz w:val="22"/>
                <w:szCs w:val="22"/>
              </w:rPr>
              <w:t>100 folhas</w:t>
            </w:r>
          </w:p>
        </w:tc>
        <w:tc>
          <w:tcPr>
            <w:tcW w:w="1134" w:type="dxa"/>
            <w:vAlign w:val="center"/>
          </w:tcPr>
          <w:p w:rsidR="007D4BF7" w:rsidRDefault="007D4BF7" w:rsidP="009E53EC">
            <w:pPr>
              <w:jc w:val="center"/>
            </w:pPr>
            <w:r w:rsidRPr="00713D8C">
              <w:rPr>
                <w:b/>
                <w:sz w:val="22"/>
                <w:szCs w:val="22"/>
                <w:lang w:val="pt-PT" w:eastAsia="en-US"/>
              </w:rPr>
              <w:t>1</w:t>
            </w:r>
          </w:p>
        </w:tc>
        <w:tc>
          <w:tcPr>
            <w:tcW w:w="1134" w:type="dxa"/>
            <w:vAlign w:val="center"/>
          </w:tcPr>
          <w:p w:rsidR="007D4BF7" w:rsidRPr="007D4BF7" w:rsidRDefault="007D4BF7" w:rsidP="007D4BF7">
            <w:pPr>
              <w:widowControl w:val="0"/>
              <w:autoSpaceDE w:val="0"/>
              <w:autoSpaceDN w:val="0"/>
              <w:jc w:val="center"/>
              <w:rPr>
                <w:b/>
                <w:sz w:val="22"/>
                <w:szCs w:val="22"/>
                <w:lang w:val="pt-PT" w:eastAsia="en-US"/>
              </w:rPr>
            </w:pPr>
            <w:r w:rsidRPr="007D4BF7">
              <w:rPr>
                <w:b/>
                <w:sz w:val="22"/>
                <w:szCs w:val="22"/>
                <w:lang w:val="pt-PT" w:eastAsia="en-US"/>
              </w:rPr>
              <w:t>30</w:t>
            </w:r>
          </w:p>
        </w:tc>
      </w:tr>
    </w:tbl>
    <w:p w:rsidR="00C637E5" w:rsidRPr="002A5A84" w:rsidRDefault="00C637E5" w:rsidP="009E53EC">
      <w:pPr>
        <w:widowControl w:val="0"/>
        <w:tabs>
          <w:tab w:val="left" w:pos="1502"/>
        </w:tabs>
        <w:autoSpaceDE w:val="0"/>
        <w:autoSpaceDN w:val="0"/>
        <w:spacing w:before="120" w:after="120"/>
        <w:ind w:right="-31"/>
        <w:jc w:val="both"/>
        <w:rPr>
          <w:sz w:val="24"/>
          <w:szCs w:val="24"/>
          <w:lang w:val="pt-PT" w:eastAsia="en-US"/>
        </w:rPr>
      </w:pPr>
      <w:r w:rsidRPr="002A5A84">
        <w:rPr>
          <w:sz w:val="24"/>
          <w:szCs w:val="24"/>
          <w:lang w:val="pt-PT" w:eastAsia="en-US"/>
        </w:rPr>
        <w:t>1.2.2 - As quantidades máximas ora dispostas são mera estimativa, elaboradas com intuito de orientar a empresa na apresentação de sua proposta, não obrigando a Administração a contratar a quantidade integral dos</w:t>
      </w:r>
      <w:r w:rsidRPr="002A5A84">
        <w:rPr>
          <w:spacing w:val="-3"/>
          <w:sz w:val="24"/>
          <w:szCs w:val="24"/>
          <w:lang w:val="pt-PT" w:eastAsia="en-US"/>
        </w:rPr>
        <w:t xml:space="preserve"> </w:t>
      </w:r>
      <w:r w:rsidRPr="002A5A84">
        <w:rPr>
          <w:sz w:val="24"/>
          <w:szCs w:val="24"/>
          <w:lang w:val="pt-PT" w:eastAsia="en-US"/>
        </w:rPr>
        <w:t>serviços.</w:t>
      </w:r>
    </w:p>
    <w:p w:rsidR="00C637E5" w:rsidRPr="002A5A84" w:rsidRDefault="00C637E5" w:rsidP="009E53EC">
      <w:pPr>
        <w:widowControl w:val="0"/>
        <w:tabs>
          <w:tab w:val="left" w:pos="1322"/>
        </w:tabs>
        <w:autoSpaceDE w:val="0"/>
        <w:autoSpaceDN w:val="0"/>
        <w:spacing w:before="120" w:after="120"/>
        <w:outlineLvl w:val="0"/>
        <w:rPr>
          <w:b/>
          <w:bCs/>
          <w:sz w:val="24"/>
          <w:szCs w:val="24"/>
          <w:lang w:val="pt-PT" w:eastAsia="en-US"/>
        </w:rPr>
      </w:pPr>
      <w:r w:rsidRPr="002A5A84">
        <w:rPr>
          <w:b/>
          <w:bCs/>
          <w:sz w:val="24"/>
          <w:szCs w:val="24"/>
          <w:lang w:val="pt-PT" w:eastAsia="en-US"/>
        </w:rPr>
        <w:t>1.3 – SITUAÇÃO QUE ORIGINA A</w:t>
      </w:r>
      <w:r w:rsidRPr="002A5A84">
        <w:rPr>
          <w:b/>
          <w:bCs/>
          <w:spacing w:val="-1"/>
          <w:sz w:val="24"/>
          <w:szCs w:val="24"/>
          <w:lang w:val="pt-PT" w:eastAsia="en-US"/>
        </w:rPr>
        <w:t xml:space="preserve"> </w:t>
      </w:r>
      <w:r w:rsidRPr="002A5A84">
        <w:rPr>
          <w:b/>
          <w:bCs/>
          <w:sz w:val="24"/>
          <w:szCs w:val="24"/>
          <w:lang w:val="pt-PT" w:eastAsia="en-US"/>
        </w:rPr>
        <w:t>DEMANDA</w:t>
      </w:r>
    </w:p>
    <w:p w:rsidR="00C637E5" w:rsidRPr="002A5A84" w:rsidRDefault="00C637E5" w:rsidP="009E53EC">
      <w:pPr>
        <w:spacing w:before="120" w:after="120"/>
        <w:ind w:right="17"/>
        <w:jc w:val="both"/>
        <w:rPr>
          <w:rFonts w:eastAsia="Calibri"/>
          <w:sz w:val="24"/>
          <w:szCs w:val="24"/>
          <w:lang w:eastAsia="en-US"/>
        </w:rPr>
      </w:pPr>
      <w:r w:rsidRPr="002A5A84">
        <w:rPr>
          <w:rFonts w:eastAsia="Calibri"/>
          <w:color w:val="000000"/>
          <w:sz w:val="24"/>
          <w:szCs w:val="24"/>
          <w:lang w:eastAsia="en-US"/>
        </w:rPr>
        <w:t>A aquisição dos itens solicitados atenderá a demanda burocrática de todas as unidades médicas da Secretaria de Saúde proporcionando pleno funcionamento dos setores e programas médicos.</w:t>
      </w:r>
    </w:p>
    <w:p w:rsidR="00C637E5" w:rsidRPr="002A5A84" w:rsidRDefault="00C637E5" w:rsidP="009E53EC">
      <w:pPr>
        <w:widowControl w:val="0"/>
        <w:tabs>
          <w:tab w:val="left" w:pos="1322"/>
        </w:tabs>
        <w:autoSpaceDE w:val="0"/>
        <w:autoSpaceDN w:val="0"/>
        <w:spacing w:before="120" w:after="120"/>
        <w:outlineLvl w:val="0"/>
        <w:rPr>
          <w:b/>
          <w:bCs/>
          <w:sz w:val="24"/>
          <w:szCs w:val="24"/>
          <w:lang w:val="pt-PT" w:eastAsia="en-US"/>
        </w:rPr>
      </w:pPr>
      <w:r w:rsidRPr="002A5A84">
        <w:rPr>
          <w:b/>
          <w:bCs/>
          <w:sz w:val="24"/>
          <w:szCs w:val="24"/>
          <w:lang w:val="pt-PT" w:eastAsia="en-US"/>
        </w:rPr>
        <w:t>1.4 – ESTUDOS TÉCNICOS QUE EMBASAM A</w:t>
      </w:r>
      <w:r w:rsidRPr="002A5A84">
        <w:rPr>
          <w:b/>
          <w:bCs/>
          <w:spacing w:val="-1"/>
          <w:sz w:val="24"/>
          <w:szCs w:val="24"/>
          <w:lang w:val="pt-PT" w:eastAsia="en-US"/>
        </w:rPr>
        <w:t xml:space="preserve"> </w:t>
      </w:r>
      <w:r w:rsidRPr="002A5A84">
        <w:rPr>
          <w:b/>
          <w:bCs/>
          <w:sz w:val="24"/>
          <w:szCs w:val="24"/>
          <w:lang w:val="pt-PT" w:eastAsia="en-US"/>
        </w:rPr>
        <w:t>SOLUÇÃO</w:t>
      </w:r>
    </w:p>
    <w:p w:rsidR="00C637E5" w:rsidRPr="002A5A84" w:rsidRDefault="00C637E5" w:rsidP="009E53EC">
      <w:pPr>
        <w:widowControl w:val="0"/>
        <w:autoSpaceDE w:val="0"/>
        <w:autoSpaceDN w:val="0"/>
        <w:spacing w:before="120" w:after="120"/>
        <w:jc w:val="both"/>
        <w:rPr>
          <w:sz w:val="24"/>
          <w:szCs w:val="24"/>
          <w:lang w:val="pt-PT" w:eastAsia="en-US"/>
        </w:rPr>
      </w:pPr>
      <w:r w:rsidRPr="002A5A84">
        <w:rPr>
          <w:sz w:val="24"/>
          <w:szCs w:val="24"/>
          <w:lang w:val="pt-PT" w:eastAsia="en-US"/>
        </w:rPr>
        <w:t>Não foi elaborado Estudo Técnico Preliminar.</w:t>
      </w:r>
    </w:p>
    <w:p w:rsidR="00C637E5" w:rsidRPr="002A5A84" w:rsidRDefault="00C637E5" w:rsidP="009E53EC">
      <w:pPr>
        <w:widowControl w:val="0"/>
        <w:tabs>
          <w:tab w:val="left" w:pos="1322"/>
        </w:tabs>
        <w:autoSpaceDE w:val="0"/>
        <w:autoSpaceDN w:val="0"/>
        <w:spacing w:before="120" w:after="120"/>
        <w:outlineLvl w:val="0"/>
        <w:rPr>
          <w:b/>
          <w:bCs/>
          <w:sz w:val="24"/>
          <w:szCs w:val="24"/>
          <w:lang w:val="pt-PT" w:eastAsia="en-US"/>
        </w:rPr>
      </w:pPr>
      <w:r w:rsidRPr="002A5A84">
        <w:rPr>
          <w:b/>
          <w:bCs/>
          <w:sz w:val="24"/>
          <w:szCs w:val="24"/>
          <w:lang w:val="pt-PT" w:eastAsia="en-US"/>
        </w:rPr>
        <w:t>1.5 – JUSTIFICATIVA DA QUANTIDADE DA</w:t>
      </w:r>
      <w:r w:rsidRPr="002A5A84">
        <w:rPr>
          <w:b/>
          <w:bCs/>
          <w:spacing w:val="-1"/>
          <w:sz w:val="24"/>
          <w:szCs w:val="24"/>
          <w:lang w:val="pt-PT" w:eastAsia="en-US"/>
        </w:rPr>
        <w:t xml:space="preserve"> </w:t>
      </w:r>
      <w:r w:rsidRPr="002A5A84">
        <w:rPr>
          <w:b/>
          <w:bCs/>
          <w:sz w:val="24"/>
          <w:szCs w:val="24"/>
          <w:lang w:val="pt-PT" w:eastAsia="en-US"/>
        </w:rPr>
        <w:t>DEMANDA</w:t>
      </w:r>
    </w:p>
    <w:p w:rsidR="00C637E5" w:rsidRPr="002A5A84" w:rsidRDefault="00C637E5" w:rsidP="009E53EC">
      <w:pPr>
        <w:spacing w:before="120" w:after="120"/>
        <w:jc w:val="both"/>
        <w:rPr>
          <w:rFonts w:eastAsia="Calibri"/>
          <w:sz w:val="24"/>
          <w:szCs w:val="24"/>
          <w:lang w:eastAsia="en-US"/>
        </w:rPr>
      </w:pPr>
      <w:r w:rsidRPr="002A5A84">
        <w:rPr>
          <w:rFonts w:eastAsia="Calibri"/>
          <w:sz w:val="24"/>
          <w:szCs w:val="24"/>
          <w:lang w:eastAsia="en-US"/>
        </w:rPr>
        <w:t xml:space="preserve">Os quantitativos especificados baseiam-se no consumo médio anual, apontados por profissionais responsáveis pelos setores e foram estimados para 12 meses. </w:t>
      </w:r>
    </w:p>
    <w:p w:rsidR="00C637E5" w:rsidRPr="002A5A84" w:rsidRDefault="00C637E5" w:rsidP="009E53EC">
      <w:pPr>
        <w:tabs>
          <w:tab w:val="left" w:pos="-2410"/>
        </w:tabs>
        <w:suppressAutoHyphens/>
        <w:spacing w:before="120" w:after="120"/>
        <w:jc w:val="both"/>
        <w:rPr>
          <w:color w:val="00000A"/>
          <w:kern w:val="1"/>
          <w:sz w:val="24"/>
          <w:szCs w:val="24"/>
          <w:lang w:eastAsia="zh-CN"/>
        </w:rPr>
      </w:pPr>
      <w:r w:rsidRPr="002A5A84">
        <w:rPr>
          <w:color w:val="00000A"/>
          <w:kern w:val="1"/>
          <w:sz w:val="24"/>
          <w:szCs w:val="24"/>
          <w:lang w:eastAsia="zh-CN"/>
        </w:rPr>
        <w:t>São de extrema importância para o funcionamento burocrático da Secretaria de Saúde e de todas as unidades médicas sob sua responsabilidade, pois a demanda de atendimento médico é grande e contínua, com o uso de boletins, receituários e afins na prestação de  serviços destinados a população, no intuito de realizar um trabalho administrativo de forma ampla e eficaz.</w:t>
      </w:r>
    </w:p>
    <w:p w:rsidR="00C637E5" w:rsidRPr="002A5A84" w:rsidRDefault="00C637E5" w:rsidP="009E53EC">
      <w:pPr>
        <w:spacing w:before="120" w:after="120"/>
        <w:ind w:right="17"/>
        <w:jc w:val="both"/>
        <w:rPr>
          <w:rFonts w:eastAsia="Calibri"/>
          <w:color w:val="00000A"/>
          <w:sz w:val="24"/>
          <w:szCs w:val="24"/>
          <w:lang w:eastAsia="en-US"/>
        </w:rPr>
      </w:pPr>
      <w:r w:rsidRPr="002A5A84">
        <w:rPr>
          <w:rFonts w:eastAsia="Calibri"/>
          <w:color w:val="00000A"/>
          <w:sz w:val="24"/>
          <w:szCs w:val="24"/>
          <w:lang w:eastAsia="en-US"/>
        </w:rPr>
        <w:t>A demanda será suprida de acordo com a necessidade burocrática dos setores citados, de acordo com a sua organização.</w:t>
      </w:r>
    </w:p>
    <w:p w:rsidR="00C637E5" w:rsidRPr="002A5A84" w:rsidRDefault="00C637E5" w:rsidP="009E53EC">
      <w:pPr>
        <w:widowControl w:val="0"/>
        <w:autoSpaceDE w:val="0"/>
        <w:autoSpaceDN w:val="0"/>
        <w:spacing w:before="120" w:after="120"/>
        <w:ind w:right="-31"/>
        <w:jc w:val="both"/>
        <w:outlineLvl w:val="0"/>
        <w:rPr>
          <w:b/>
          <w:bCs/>
          <w:sz w:val="24"/>
          <w:szCs w:val="24"/>
          <w:lang w:val="pt-PT" w:eastAsia="en-US"/>
        </w:rPr>
      </w:pPr>
      <w:r w:rsidRPr="002A5A84">
        <w:rPr>
          <w:b/>
          <w:bCs/>
          <w:sz w:val="24"/>
          <w:szCs w:val="24"/>
          <w:lang w:val="pt-PT" w:eastAsia="en-US"/>
        </w:rPr>
        <w:t>Sendo assim, optou-se pelo Sistema de Registro de Preços, pois a contratação em questão será necessária não apenas uma única vez, mas com certa frequência mínima, durante o prazo de 12 meses.</w:t>
      </w:r>
    </w:p>
    <w:p w:rsidR="00C637E5" w:rsidRPr="002A5A84" w:rsidRDefault="00C637E5" w:rsidP="009E53EC">
      <w:pPr>
        <w:widowControl w:val="0"/>
        <w:tabs>
          <w:tab w:val="left" w:pos="1322"/>
        </w:tabs>
        <w:autoSpaceDE w:val="0"/>
        <w:autoSpaceDN w:val="0"/>
        <w:spacing w:before="120" w:after="120"/>
        <w:rPr>
          <w:b/>
          <w:sz w:val="24"/>
          <w:szCs w:val="24"/>
          <w:lang w:val="pt-PT" w:eastAsia="en-US"/>
        </w:rPr>
      </w:pPr>
      <w:r w:rsidRPr="002A5A84">
        <w:rPr>
          <w:b/>
          <w:sz w:val="24"/>
          <w:szCs w:val="24"/>
          <w:lang w:val="pt-PT" w:eastAsia="en-US"/>
        </w:rPr>
        <w:t>1.6 – JUSTIFICATIVA DO</w:t>
      </w:r>
      <w:r w:rsidRPr="002A5A84">
        <w:rPr>
          <w:b/>
          <w:spacing w:val="-5"/>
          <w:sz w:val="24"/>
          <w:szCs w:val="24"/>
          <w:lang w:val="pt-PT" w:eastAsia="en-US"/>
        </w:rPr>
        <w:t xml:space="preserve"> </w:t>
      </w:r>
      <w:r w:rsidRPr="002A5A84">
        <w:rPr>
          <w:b/>
          <w:sz w:val="24"/>
          <w:szCs w:val="24"/>
          <w:lang w:val="pt-PT" w:eastAsia="en-US"/>
        </w:rPr>
        <w:t>PARCELAMENTO</w:t>
      </w:r>
    </w:p>
    <w:p w:rsidR="00C637E5" w:rsidRPr="002A5A84" w:rsidRDefault="00C637E5" w:rsidP="009E53EC">
      <w:pPr>
        <w:widowControl w:val="0"/>
        <w:autoSpaceDE w:val="0"/>
        <w:autoSpaceDN w:val="0"/>
        <w:spacing w:before="120" w:after="120"/>
        <w:rPr>
          <w:rFonts w:eastAsia="Calibri"/>
          <w:color w:val="121112"/>
          <w:sz w:val="24"/>
          <w:szCs w:val="24"/>
          <w:shd w:val="clear" w:color="auto" w:fill="F0F0F0"/>
          <w:lang w:eastAsia="en-US"/>
        </w:rPr>
      </w:pPr>
      <w:r w:rsidRPr="002A5A84">
        <w:rPr>
          <w:rFonts w:eastAsia="Calibri"/>
          <w:color w:val="121112"/>
          <w:sz w:val="24"/>
          <w:szCs w:val="24"/>
          <w:shd w:val="clear" w:color="auto" w:fill="F0F0F0"/>
          <w:lang w:eastAsia="en-US"/>
        </w:rPr>
        <w:t>Tendo em vista o objetivo de propiciar a ampla participação dos licitantes, sem prejuízos ou perda de economia, fez-se a opção pelo PARCELAMENTO da solução, com a aquisição pelo MENOR PREÇO POR ITEM.</w:t>
      </w:r>
    </w:p>
    <w:p w:rsidR="00C637E5" w:rsidRPr="002A5A84" w:rsidRDefault="00C637E5" w:rsidP="009E53EC">
      <w:pPr>
        <w:widowControl w:val="0"/>
        <w:tabs>
          <w:tab w:val="left" w:pos="1128"/>
        </w:tabs>
        <w:autoSpaceDE w:val="0"/>
        <w:autoSpaceDN w:val="0"/>
        <w:spacing w:before="120" w:after="120"/>
        <w:jc w:val="both"/>
        <w:rPr>
          <w:b/>
          <w:sz w:val="24"/>
          <w:szCs w:val="24"/>
          <w:lang w:val="pt-PT" w:eastAsia="en-US"/>
        </w:rPr>
      </w:pPr>
      <w:r w:rsidRPr="002A5A84">
        <w:rPr>
          <w:b/>
          <w:sz w:val="24"/>
          <w:szCs w:val="24"/>
          <w:lang w:val="pt-PT" w:eastAsia="en-US"/>
        </w:rPr>
        <w:t>2 – OBRIGAÇÕES DA</w:t>
      </w:r>
      <w:r w:rsidRPr="002A5A84">
        <w:rPr>
          <w:b/>
          <w:spacing w:val="-16"/>
          <w:sz w:val="24"/>
          <w:szCs w:val="24"/>
          <w:lang w:val="pt-PT" w:eastAsia="en-US"/>
        </w:rPr>
        <w:t xml:space="preserve"> </w:t>
      </w:r>
      <w:r w:rsidRPr="002A5A84">
        <w:rPr>
          <w:b/>
          <w:sz w:val="24"/>
          <w:szCs w:val="24"/>
          <w:lang w:val="pt-PT" w:eastAsia="en-US"/>
        </w:rPr>
        <w:t>CONTRATADA</w:t>
      </w:r>
    </w:p>
    <w:p w:rsidR="00C637E5" w:rsidRPr="002A5A84" w:rsidRDefault="00C637E5" w:rsidP="009E53EC">
      <w:pPr>
        <w:widowControl w:val="0"/>
        <w:tabs>
          <w:tab w:val="left" w:pos="1315"/>
        </w:tabs>
        <w:autoSpaceDE w:val="0"/>
        <w:autoSpaceDN w:val="0"/>
        <w:spacing w:before="120" w:after="120"/>
        <w:ind w:right="-31"/>
        <w:jc w:val="both"/>
        <w:rPr>
          <w:sz w:val="24"/>
          <w:szCs w:val="24"/>
          <w:lang w:val="pt-PT" w:eastAsia="en-US"/>
        </w:rPr>
      </w:pPr>
      <w:r w:rsidRPr="002A5A84">
        <w:rPr>
          <w:sz w:val="24"/>
          <w:szCs w:val="24"/>
          <w:lang w:val="pt-PT" w:eastAsia="en-US"/>
        </w:rPr>
        <w:t>2.1 – A CONTRATADA deve cumprir todas as obrigações constantes no instrumento convocatório, seus anexos e sua proposta, assumindo como exclusivamente seus riscos e as despesas decorrentes da boa execução do objeto e,</w:t>
      </w:r>
      <w:r w:rsidRPr="002A5A84">
        <w:rPr>
          <w:spacing w:val="-4"/>
          <w:sz w:val="24"/>
          <w:szCs w:val="24"/>
          <w:lang w:val="pt-PT" w:eastAsia="en-US"/>
        </w:rPr>
        <w:t xml:space="preserve"> </w:t>
      </w:r>
      <w:r w:rsidRPr="002A5A84">
        <w:rPr>
          <w:sz w:val="24"/>
          <w:szCs w:val="24"/>
          <w:lang w:val="pt-PT" w:eastAsia="en-US"/>
        </w:rPr>
        <w:t>ainda:</w:t>
      </w:r>
    </w:p>
    <w:p w:rsidR="00C637E5" w:rsidRPr="002A5A84" w:rsidRDefault="00C637E5" w:rsidP="009E53EC">
      <w:pPr>
        <w:widowControl w:val="0"/>
        <w:tabs>
          <w:tab w:val="left" w:pos="2232"/>
        </w:tabs>
        <w:autoSpaceDE w:val="0"/>
        <w:autoSpaceDN w:val="0"/>
        <w:spacing w:before="120" w:after="120"/>
        <w:ind w:right="-31"/>
        <w:jc w:val="both"/>
        <w:rPr>
          <w:sz w:val="24"/>
          <w:szCs w:val="24"/>
          <w:lang w:val="pt-PT" w:eastAsia="en-US"/>
        </w:rPr>
      </w:pPr>
      <w:r w:rsidRPr="002A5A84">
        <w:rPr>
          <w:sz w:val="24"/>
          <w:szCs w:val="24"/>
          <w:lang w:val="pt-PT" w:eastAsia="en-US"/>
        </w:rPr>
        <w:t xml:space="preserve">2.1.1– Efetuar a entrega do serviço em perfeitas condições, conforme especificações, prazo e local constantes no Termo de Referência e seus anexos, acompanhado da respectiva nota fiscal; </w:t>
      </w:r>
    </w:p>
    <w:p w:rsidR="00C637E5" w:rsidRPr="002A5A84" w:rsidRDefault="00C637E5" w:rsidP="009E53EC">
      <w:pPr>
        <w:widowControl w:val="0"/>
        <w:tabs>
          <w:tab w:val="left" w:pos="2215"/>
        </w:tabs>
        <w:autoSpaceDE w:val="0"/>
        <w:autoSpaceDN w:val="0"/>
        <w:spacing w:before="120" w:after="120"/>
        <w:ind w:right="-31"/>
        <w:jc w:val="both"/>
        <w:rPr>
          <w:sz w:val="24"/>
          <w:szCs w:val="24"/>
          <w:lang w:val="pt-PT" w:eastAsia="en-US"/>
        </w:rPr>
      </w:pPr>
      <w:r w:rsidRPr="002A5A84">
        <w:rPr>
          <w:sz w:val="24"/>
          <w:szCs w:val="24"/>
          <w:lang w:val="pt-PT" w:eastAsia="en-US"/>
        </w:rPr>
        <w:t>2.1.2– Responsabilizar-se pelos vícios e danos decorrentes do serviço, de acordo com o Código de Defesa do Consumidor (Lei nº</w:t>
      </w:r>
      <w:r w:rsidRPr="002A5A84">
        <w:rPr>
          <w:spacing w:val="-2"/>
          <w:sz w:val="24"/>
          <w:szCs w:val="24"/>
          <w:lang w:val="pt-PT" w:eastAsia="en-US"/>
        </w:rPr>
        <w:t xml:space="preserve"> </w:t>
      </w:r>
      <w:r w:rsidRPr="002A5A84">
        <w:rPr>
          <w:sz w:val="24"/>
          <w:szCs w:val="24"/>
          <w:lang w:val="pt-PT" w:eastAsia="en-US"/>
        </w:rPr>
        <w:t>8.078/1990);</w:t>
      </w:r>
    </w:p>
    <w:p w:rsidR="00C637E5" w:rsidRPr="002A5A84" w:rsidRDefault="00C637E5" w:rsidP="009E53EC">
      <w:pPr>
        <w:widowControl w:val="0"/>
        <w:tabs>
          <w:tab w:val="left" w:pos="2194"/>
        </w:tabs>
        <w:autoSpaceDE w:val="0"/>
        <w:autoSpaceDN w:val="0"/>
        <w:spacing w:before="120" w:after="120"/>
        <w:ind w:right="-31"/>
        <w:jc w:val="both"/>
        <w:rPr>
          <w:sz w:val="24"/>
          <w:szCs w:val="24"/>
          <w:lang w:val="pt-PT" w:eastAsia="en-US"/>
        </w:rPr>
      </w:pPr>
      <w:r w:rsidRPr="002A5A84">
        <w:rPr>
          <w:sz w:val="24"/>
          <w:szCs w:val="24"/>
          <w:lang w:val="pt-PT" w:eastAsia="en-US"/>
        </w:rPr>
        <w:t>2.1.3– Refazer e corrigir, às suas expensas, em até 05 (cinco) dias úteis, os serviços recusados ou imperfeitos;</w:t>
      </w:r>
    </w:p>
    <w:p w:rsidR="00C637E5" w:rsidRPr="002A5A84" w:rsidRDefault="00C637E5" w:rsidP="009E53EC">
      <w:pPr>
        <w:widowControl w:val="0"/>
        <w:tabs>
          <w:tab w:val="left" w:pos="2194"/>
          <w:tab w:val="left" w:pos="9750"/>
        </w:tabs>
        <w:autoSpaceDE w:val="0"/>
        <w:autoSpaceDN w:val="0"/>
        <w:spacing w:before="120" w:after="120"/>
        <w:ind w:right="-31"/>
        <w:jc w:val="both"/>
        <w:rPr>
          <w:sz w:val="24"/>
          <w:szCs w:val="24"/>
          <w:lang w:val="pt-PT" w:eastAsia="en-US"/>
        </w:rPr>
      </w:pPr>
      <w:r w:rsidRPr="002A5A84">
        <w:rPr>
          <w:sz w:val="24"/>
          <w:szCs w:val="24"/>
          <w:lang w:val="pt-PT" w:eastAsia="en-US"/>
        </w:rPr>
        <w:t>2.1.4– Comunicar à Administração, com antecedência mínima de 24 (vinte e quatro) horas que antecede a data da prestação do serviço, os motivos que impossibilitem o cumprimento do prazo previsto, com a devida</w:t>
      </w:r>
      <w:r w:rsidRPr="002A5A84">
        <w:rPr>
          <w:spacing w:val="-8"/>
          <w:sz w:val="24"/>
          <w:szCs w:val="24"/>
          <w:lang w:val="pt-PT" w:eastAsia="en-US"/>
        </w:rPr>
        <w:t xml:space="preserve"> </w:t>
      </w:r>
      <w:r w:rsidRPr="002A5A84">
        <w:rPr>
          <w:sz w:val="24"/>
          <w:szCs w:val="24"/>
          <w:lang w:val="pt-PT" w:eastAsia="en-US"/>
        </w:rPr>
        <w:t>comprovação;</w:t>
      </w:r>
    </w:p>
    <w:p w:rsidR="00C637E5" w:rsidRPr="002A5A84" w:rsidRDefault="00C637E5" w:rsidP="009E53EC">
      <w:pPr>
        <w:widowControl w:val="0"/>
        <w:tabs>
          <w:tab w:val="left" w:pos="2186"/>
          <w:tab w:val="left" w:pos="8931"/>
          <w:tab w:val="left" w:pos="9781"/>
        </w:tabs>
        <w:autoSpaceDE w:val="0"/>
        <w:autoSpaceDN w:val="0"/>
        <w:spacing w:before="120" w:after="120"/>
        <w:ind w:right="-31"/>
        <w:jc w:val="both"/>
        <w:rPr>
          <w:sz w:val="24"/>
          <w:szCs w:val="24"/>
          <w:lang w:val="pt-PT" w:eastAsia="en-US"/>
        </w:rPr>
      </w:pPr>
      <w:r w:rsidRPr="002A5A84">
        <w:rPr>
          <w:sz w:val="24"/>
          <w:szCs w:val="24"/>
          <w:lang w:val="pt-PT" w:eastAsia="en-US"/>
        </w:rPr>
        <w:lastRenderedPageBreak/>
        <w:t>2.1.5– Manter, durante toda a execução do contrato, em compatibilidade com as obrigações assumidas, todas as condições de habilitação e qualificação exigidas na</w:t>
      </w:r>
      <w:r w:rsidRPr="002A5A84">
        <w:rPr>
          <w:spacing w:val="-14"/>
          <w:sz w:val="24"/>
          <w:szCs w:val="24"/>
          <w:lang w:val="pt-PT" w:eastAsia="en-US"/>
        </w:rPr>
        <w:t xml:space="preserve"> </w:t>
      </w:r>
      <w:r w:rsidRPr="002A5A84">
        <w:rPr>
          <w:sz w:val="24"/>
          <w:szCs w:val="24"/>
          <w:lang w:val="pt-PT" w:eastAsia="en-US"/>
        </w:rPr>
        <w:t>licitação;</w:t>
      </w:r>
    </w:p>
    <w:p w:rsidR="00C637E5" w:rsidRPr="002A5A84" w:rsidRDefault="00C637E5" w:rsidP="009E53EC">
      <w:pPr>
        <w:widowControl w:val="0"/>
        <w:tabs>
          <w:tab w:val="left" w:pos="2167"/>
          <w:tab w:val="left" w:pos="8931"/>
          <w:tab w:val="left" w:pos="9781"/>
        </w:tabs>
        <w:autoSpaceDE w:val="0"/>
        <w:autoSpaceDN w:val="0"/>
        <w:spacing w:before="120" w:after="120"/>
        <w:ind w:right="-31"/>
        <w:jc w:val="both"/>
        <w:rPr>
          <w:sz w:val="24"/>
          <w:szCs w:val="24"/>
          <w:lang w:val="pt-PT" w:eastAsia="en-US"/>
        </w:rPr>
      </w:pPr>
      <w:r w:rsidRPr="002A5A84">
        <w:rPr>
          <w:sz w:val="24"/>
          <w:szCs w:val="24"/>
          <w:lang w:val="pt-PT" w:eastAsia="en-US"/>
        </w:rPr>
        <w:t>2.1.6– Indicar preposto para representá-la durante a execução do</w:t>
      </w:r>
      <w:r w:rsidRPr="002A5A84">
        <w:rPr>
          <w:spacing w:val="-6"/>
          <w:sz w:val="24"/>
          <w:szCs w:val="24"/>
          <w:lang w:val="pt-PT" w:eastAsia="en-US"/>
        </w:rPr>
        <w:t xml:space="preserve"> </w:t>
      </w:r>
      <w:r w:rsidRPr="002A5A84">
        <w:rPr>
          <w:sz w:val="24"/>
          <w:szCs w:val="24"/>
          <w:lang w:val="pt-PT" w:eastAsia="en-US"/>
        </w:rPr>
        <w:t>contrato;</w:t>
      </w:r>
    </w:p>
    <w:p w:rsidR="00C637E5" w:rsidRPr="002A5A84" w:rsidRDefault="00C637E5" w:rsidP="009E53EC">
      <w:pPr>
        <w:widowControl w:val="0"/>
        <w:tabs>
          <w:tab w:val="left" w:pos="2186"/>
          <w:tab w:val="left" w:pos="8931"/>
          <w:tab w:val="left" w:pos="9781"/>
        </w:tabs>
        <w:autoSpaceDE w:val="0"/>
        <w:autoSpaceDN w:val="0"/>
        <w:spacing w:before="120" w:after="120"/>
        <w:ind w:right="-31"/>
        <w:jc w:val="both"/>
        <w:rPr>
          <w:sz w:val="24"/>
          <w:szCs w:val="24"/>
          <w:lang w:val="pt-PT" w:eastAsia="en-US"/>
        </w:rPr>
      </w:pPr>
      <w:r w:rsidRPr="002A5A84">
        <w:rPr>
          <w:sz w:val="24"/>
          <w:szCs w:val="24"/>
          <w:lang w:val="pt-PT" w:eastAsia="en-US"/>
        </w:rPr>
        <w:t>2.1.7– Comunicar à Administração sobre qualquer alteração no endereço, conta bancária ou outros dados necessários para recebimento de correspondência, enquanto perdurar os efeitos da</w:t>
      </w:r>
      <w:r w:rsidRPr="002A5A84">
        <w:rPr>
          <w:spacing w:val="-1"/>
          <w:sz w:val="24"/>
          <w:szCs w:val="24"/>
          <w:lang w:val="pt-PT" w:eastAsia="en-US"/>
        </w:rPr>
        <w:t xml:space="preserve"> </w:t>
      </w:r>
      <w:r w:rsidRPr="002A5A84">
        <w:rPr>
          <w:sz w:val="24"/>
          <w:szCs w:val="24"/>
          <w:lang w:val="pt-PT" w:eastAsia="en-US"/>
        </w:rPr>
        <w:t>contratação;</w:t>
      </w:r>
    </w:p>
    <w:p w:rsidR="00C637E5" w:rsidRPr="002A5A84" w:rsidRDefault="00C637E5" w:rsidP="009E53EC">
      <w:pPr>
        <w:widowControl w:val="0"/>
        <w:tabs>
          <w:tab w:val="left" w:pos="2191"/>
          <w:tab w:val="left" w:pos="8931"/>
          <w:tab w:val="left" w:pos="9781"/>
        </w:tabs>
        <w:autoSpaceDE w:val="0"/>
        <w:autoSpaceDN w:val="0"/>
        <w:spacing w:before="120" w:after="120"/>
        <w:ind w:right="-31"/>
        <w:jc w:val="both"/>
        <w:rPr>
          <w:sz w:val="24"/>
          <w:szCs w:val="24"/>
          <w:lang w:val="pt-PT" w:eastAsia="en-US"/>
        </w:rPr>
      </w:pPr>
      <w:r w:rsidRPr="002A5A84">
        <w:rPr>
          <w:sz w:val="24"/>
          <w:szCs w:val="24"/>
          <w:lang w:val="pt-PT" w:eastAsia="en-US"/>
        </w:rPr>
        <w:t>2.1.8– Receber as comunicações da Administração e respondê-las ou atendê-las nos prazos específicos constantes da</w:t>
      </w:r>
      <w:r w:rsidRPr="002A5A84">
        <w:rPr>
          <w:spacing w:val="-1"/>
          <w:sz w:val="24"/>
          <w:szCs w:val="24"/>
          <w:lang w:val="pt-PT" w:eastAsia="en-US"/>
        </w:rPr>
        <w:t xml:space="preserve"> </w:t>
      </w:r>
      <w:r w:rsidRPr="002A5A84">
        <w:rPr>
          <w:sz w:val="24"/>
          <w:szCs w:val="24"/>
          <w:lang w:val="pt-PT" w:eastAsia="en-US"/>
        </w:rPr>
        <w:t>comunicação;</w:t>
      </w:r>
    </w:p>
    <w:p w:rsidR="00C637E5" w:rsidRPr="002A5A84" w:rsidRDefault="00C637E5" w:rsidP="009E53EC">
      <w:pPr>
        <w:widowControl w:val="0"/>
        <w:tabs>
          <w:tab w:val="left" w:pos="2227"/>
        </w:tabs>
        <w:autoSpaceDE w:val="0"/>
        <w:autoSpaceDN w:val="0"/>
        <w:spacing w:before="120" w:after="120"/>
        <w:ind w:right="-31"/>
        <w:jc w:val="both"/>
        <w:rPr>
          <w:sz w:val="24"/>
          <w:szCs w:val="24"/>
          <w:lang w:val="pt-PT" w:eastAsia="en-US"/>
        </w:rPr>
      </w:pPr>
      <w:r w:rsidRPr="002A5A84">
        <w:rPr>
          <w:sz w:val="24"/>
          <w:szCs w:val="24"/>
          <w:lang w:val="pt-PT" w:eastAsia="en-US"/>
        </w:rPr>
        <w:t>2.1.9– Arcar com todas as despesas diretas e indiretas decorrentes, tais como tributos, encargos sociais e trabalhistas, transporte, depósito e demais despesas relativas à prestação de serviço;</w:t>
      </w:r>
    </w:p>
    <w:p w:rsidR="00C637E5" w:rsidRPr="002A5A84" w:rsidRDefault="00C637E5" w:rsidP="009E53EC">
      <w:pPr>
        <w:widowControl w:val="0"/>
        <w:tabs>
          <w:tab w:val="left" w:pos="2321"/>
        </w:tabs>
        <w:autoSpaceDE w:val="0"/>
        <w:autoSpaceDN w:val="0"/>
        <w:spacing w:before="120" w:after="120"/>
        <w:ind w:right="-31"/>
        <w:jc w:val="both"/>
        <w:rPr>
          <w:sz w:val="24"/>
          <w:szCs w:val="24"/>
          <w:lang w:val="pt-PT" w:eastAsia="en-US"/>
        </w:rPr>
      </w:pPr>
      <w:r w:rsidRPr="002A5A84">
        <w:rPr>
          <w:sz w:val="24"/>
          <w:szCs w:val="24"/>
          <w:lang w:val="pt-PT" w:eastAsia="en-US"/>
        </w:rPr>
        <w:t>2.1.10- Apresentar, apenas as empresas prestadoras de serviços gráficos, no momento da assinatura do contrato, Certidão de Regularidade Ambiental, expedida por órgão competente, conforme Decreto Estadual nº 46.890/2021, Estado do Rio de</w:t>
      </w:r>
      <w:r w:rsidRPr="002A5A84">
        <w:rPr>
          <w:spacing w:val="-7"/>
          <w:sz w:val="24"/>
          <w:szCs w:val="24"/>
          <w:lang w:val="pt-PT" w:eastAsia="en-US"/>
        </w:rPr>
        <w:t xml:space="preserve"> </w:t>
      </w:r>
      <w:r w:rsidRPr="002A5A84">
        <w:rPr>
          <w:sz w:val="24"/>
          <w:szCs w:val="24"/>
          <w:lang w:val="pt-PT" w:eastAsia="en-US"/>
        </w:rPr>
        <w:t>Janeiro.</w:t>
      </w:r>
    </w:p>
    <w:p w:rsidR="00C637E5" w:rsidRPr="002A5A84" w:rsidRDefault="00C637E5" w:rsidP="009E53EC">
      <w:pPr>
        <w:widowControl w:val="0"/>
        <w:tabs>
          <w:tab w:val="left" w:pos="2342"/>
        </w:tabs>
        <w:autoSpaceDE w:val="0"/>
        <w:autoSpaceDN w:val="0"/>
        <w:spacing w:before="120" w:after="120"/>
        <w:ind w:right="-31"/>
        <w:jc w:val="both"/>
        <w:rPr>
          <w:sz w:val="24"/>
          <w:szCs w:val="24"/>
          <w:lang w:val="pt-PT" w:eastAsia="en-US"/>
        </w:rPr>
      </w:pPr>
      <w:r w:rsidRPr="002A5A84">
        <w:rPr>
          <w:sz w:val="24"/>
          <w:szCs w:val="24"/>
          <w:lang w:val="pt-PT" w:eastAsia="en-US"/>
        </w:rPr>
        <w:t>2.1.11- Apresentar, no momento da assinatura do contrato, caso seja Fundação, junto ao ato constitutivo, Certidão de Regularidade expedida pelo Ministério Público do Rio de Janeiro, Promotoria de Justiça das Fundações, conforme determina Resolução Complementar nº 15/2005;</w:t>
      </w:r>
    </w:p>
    <w:p w:rsidR="00C637E5" w:rsidRPr="002A5A84" w:rsidRDefault="00C637E5" w:rsidP="009E53EC">
      <w:pPr>
        <w:widowControl w:val="0"/>
        <w:tabs>
          <w:tab w:val="left" w:pos="1128"/>
        </w:tabs>
        <w:autoSpaceDE w:val="0"/>
        <w:autoSpaceDN w:val="0"/>
        <w:spacing w:before="120" w:after="120"/>
        <w:jc w:val="both"/>
        <w:rPr>
          <w:b/>
          <w:sz w:val="24"/>
          <w:szCs w:val="24"/>
          <w:lang w:val="pt-PT" w:eastAsia="en-US"/>
        </w:rPr>
      </w:pPr>
      <w:r w:rsidRPr="002A5A84">
        <w:rPr>
          <w:b/>
          <w:sz w:val="24"/>
          <w:szCs w:val="24"/>
          <w:lang w:val="pt-PT" w:eastAsia="en-US"/>
        </w:rPr>
        <w:t>3 – OBRIGAÇÕES DA</w:t>
      </w:r>
      <w:r w:rsidRPr="002A5A84">
        <w:rPr>
          <w:b/>
          <w:spacing w:val="-2"/>
          <w:sz w:val="24"/>
          <w:szCs w:val="24"/>
          <w:lang w:val="pt-PT" w:eastAsia="en-US"/>
        </w:rPr>
        <w:t xml:space="preserve"> </w:t>
      </w:r>
      <w:r w:rsidRPr="002A5A84">
        <w:rPr>
          <w:b/>
          <w:sz w:val="24"/>
          <w:szCs w:val="24"/>
          <w:lang w:val="pt-PT" w:eastAsia="en-US"/>
        </w:rPr>
        <w:t>ADMINISTRAÇÃO</w:t>
      </w:r>
    </w:p>
    <w:p w:rsidR="00C637E5" w:rsidRPr="002A5A84" w:rsidRDefault="00C637E5" w:rsidP="009E53EC">
      <w:pPr>
        <w:widowControl w:val="0"/>
        <w:tabs>
          <w:tab w:val="left" w:pos="1294"/>
        </w:tabs>
        <w:autoSpaceDE w:val="0"/>
        <w:autoSpaceDN w:val="0"/>
        <w:spacing w:before="120" w:after="120"/>
        <w:jc w:val="both"/>
        <w:rPr>
          <w:sz w:val="24"/>
          <w:szCs w:val="24"/>
          <w:lang w:val="pt-PT" w:eastAsia="en-US"/>
        </w:rPr>
      </w:pPr>
      <w:r w:rsidRPr="002A5A84">
        <w:rPr>
          <w:sz w:val="24"/>
          <w:szCs w:val="24"/>
          <w:lang w:val="pt-PT" w:eastAsia="en-US"/>
        </w:rPr>
        <w:t>3.1– A Administração está sujeita às seguintes</w:t>
      </w:r>
      <w:r w:rsidRPr="002A5A84">
        <w:rPr>
          <w:spacing w:val="-11"/>
          <w:sz w:val="24"/>
          <w:szCs w:val="24"/>
          <w:lang w:val="pt-PT" w:eastAsia="en-US"/>
        </w:rPr>
        <w:t xml:space="preserve"> </w:t>
      </w:r>
      <w:r w:rsidRPr="002A5A84">
        <w:rPr>
          <w:sz w:val="24"/>
          <w:szCs w:val="24"/>
          <w:lang w:val="pt-PT" w:eastAsia="en-US"/>
        </w:rPr>
        <w:t>obrigações:</w:t>
      </w:r>
    </w:p>
    <w:p w:rsidR="00C637E5" w:rsidRPr="002A5A84" w:rsidRDefault="00C637E5" w:rsidP="009E53EC">
      <w:pPr>
        <w:widowControl w:val="0"/>
        <w:tabs>
          <w:tab w:val="left" w:pos="2232"/>
        </w:tabs>
        <w:autoSpaceDE w:val="0"/>
        <w:autoSpaceDN w:val="0"/>
        <w:spacing w:before="120" w:after="120"/>
        <w:ind w:right="-31"/>
        <w:jc w:val="both"/>
        <w:rPr>
          <w:sz w:val="24"/>
          <w:szCs w:val="24"/>
          <w:lang w:val="pt-PT" w:eastAsia="en-US"/>
        </w:rPr>
      </w:pPr>
      <w:r w:rsidRPr="002A5A84">
        <w:rPr>
          <w:sz w:val="24"/>
          <w:szCs w:val="24"/>
          <w:lang w:val="pt-PT" w:eastAsia="en-US"/>
        </w:rPr>
        <w:t>3.1.1– Emitir a ordem de execução e recebimento dos serviços no prazo e condições estabelecidas no instrumento convocatório e seus</w:t>
      </w:r>
      <w:r w:rsidRPr="002A5A84">
        <w:rPr>
          <w:spacing w:val="-5"/>
          <w:sz w:val="24"/>
          <w:szCs w:val="24"/>
          <w:lang w:val="pt-PT" w:eastAsia="en-US"/>
        </w:rPr>
        <w:t xml:space="preserve"> </w:t>
      </w:r>
      <w:r w:rsidRPr="002A5A84">
        <w:rPr>
          <w:sz w:val="24"/>
          <w:szCs w:val="24"/>
          <w:lang w:val="pt-PT" w:eastAsia="en-US"/>
        </w:rPr>
        <w:t>anexos;</w:t>
      </w:r>
    </w:p>
    <w:p w:rsidR="00C637E5" w:rsidRPr="002A5A84" w:rsidRDefault="00C637E5" w:rsidP="009E53EC">
      <w:pPr>
        <w:widowControl w:val="0"/>
        <w:tabs>
          <w:tab w:val="left" w:pos="2206"/>
        </w:tabs>
        <w:autoSpaceDE w:val="0"/>
        <w:autoSpaceDN w:val="0"/>
        <w:spacing w:before="120" w:after="120"/>
        <w:ind w:right="-31"/>
        <w:jc w:val="both"/>
        <w:rPr>
          <w:sz w:val="24"/>
          <w:szCs w:val="24"/>
          <w:lang w:val="pt-PT" w:eastAsia="en-US"/>
        </w:rPr>
      </w:pPr>
      <w:r w:rsidRPr="002A5A84">
        <w:rPr>
          <w:sz w:val="24"/>
          <w:szCs w:val="24"/>
          <w:lang w:val="pt-PT" w:eastAsia="en-US"/>
        </w:rPr>
        <w:t>3.1.2– Verificar minuciosamente, no prazo fixado, a conformidade dos serviços prestados provisoriamente com as especificações constantes do instrumento convocatório e da proposta, para fins de aceitação</w:t>
      </w:r>
      <w:r w:rsidRPr="002A5A84">
        <w:rPr>
          <w:spacing w:val="-3"/>
          <w:sz w:val="24"/>
          <w:szCs w:val="24"/>
          <w:lang w:val="pt-PT" w:eastAsia="en-US"/>
        </w:rPr>
        <w:t xml:space="preserve"> </w:t>
      </w:r>
      <w:r w:rsidRPr="002A5A84">
        <w:rPr>
          <w:sz w:val="24"/>
          <w:szCs w:val="24"/>
          <w:lang w:val="pt-PT" w:eastAsia="en-US"/>
        </w:rPr>
        <w:t>definitiva;</w:t>
      </w:r>
    </w:p>
    <w:p w:rsidR="00C637E5" w:rsidRPr="002A5A84" w:rsidRDefault="00C637E5" w:rsidP="009E53EC">
      <w:pPr>
        <w:widowControl w:val="0"/>
        <w:tabs>
          <w:tab w:val="left" w:pos="2294"/>
        </w:tabs>
        <w:autoSpaceDE w:val="0"/>
        <w:autoSpaceDN w:val="0"/>
        <w:spacing w:before="120" w:after="120"/>
        <w:ind w:right="-31"/>
        <w:jc w:val="both"/>
        <w:rPr>
          <w:sz w:val="24"/>
          <w:szCs w:val="24"/>
          <w:lang w:val="pt-PT" w:eastAsia="en-US"/>
        </w:rPr>
      </w:pPr>
      <w:r w:rsidRPr="002A5A84">
        <w:rPr>
          <w:sz w:val="24"/>
          <w:szCs w:val="24"/>
          <w:lang w:val="pt-PT" w:eastAsia="en-US"/>
        </w:rPr>
        <w:t>3.1.3– Comunicar à CONTRATADA, por escrito, sobre imperfeições, falhas ou irregularidades verificadas na execução contratual, para que seja reparada ou</w:t>
      </w:r>
      <w:r w:rsidRPr="002A5A84">
        <w:rPr>
          <w:spacing w:val="-13"/>
          <w:sz w:val="24"/>
          <w:szCs w:val="24"/>
          <w:lang w:val="pt-PT" w:eastAsia="en-US"/>
        </w:rPr>
        <w:t xml:space="preserve"> </w:t>
      </w:r>
      <w:r w:rsidRPr="002A5A84">
        <w:rPr>
          <w:sz w:val="24"/>
          <w:szCs w:val="24"/>
          <w:lang w:val="pt-PT" w:eastAsia="en-US"/>
        </w:rPr>
        <w:t>corrigida;</w:t>
      </w:r>
    </w:p>
    <w:p w:rsidR="00C637E5" w:rsidRPr="002A5A84" w:rsidRDefault="00C637E5" w:rsidP="009E53EC">
      <w:pPr>
        <w:widowControl w:val="0"/>
        <w:tabs>
          <w:tab w:val="left" w:pos="2189"/>
        </w:tabs>
        <w:autoSpaceDE w:val="0"/>
        <w:autoSpaceDN w:val="0"/>
        <w:spacing w:before="120" w:after="120"/>
        <w:ind w:right="-31"/>
        <w:jc w:val="both"/>
        <w:rPr>
          <w:sz w:val="24"/>
          <w:szCs w:val="24"/>
          <w:lang w:val="pt-PT" w:eastAsia="en-US"/>
        </w:rPr>
      </w:pPr>
      <w:r w:rsidRPr="002A5A84">
        <w:rPr>
          <w:sz w:val="24"/>
          <w:szCs w:val="24"/>
          <w:lang w:val="pt-PT" w:eastAsia="en-US"/>
        </w:rPr>
        <w:t>3.1.4– Acompanhar e fiscalizar o cumprimento das obrigações da CONTRATADA, através de comissão ou servidor especialmente designado para tanto, aplicando sanções administrativas em caso de descumprimento das obrigações sem</w:t>
      </w:r>
      <w:r w:rsidRPr="002A5A84">
        <w:rPr>
          <w:spacing w:val="-16"/>
          <w:sz w:val="24"/>
          <w:szCs w:val="24"/>
          <w:lang w:val="pt-PT" w:eastAsia="en-US"/>
        </w:rPr>
        <w:t xml:space="preserve"> </w:t>
      </w:r>
      <w:r w:rsidRPr="002A5A84">
        <w:rPr>
          <w:sz w:val="24"/>
          <w:szCs w:val="24"/>
          <w:lang w:val="pt-PT" w:eastAsia="en-US"/>
        </w:rPr>
        <w:t>justificativa;</w:t>
      </w:r>
    </w:p>
    <w:p w:rsidR="00C637E5" w:rsidRPr="002A5A84" w:rsidRDefault="00C637E5" w:rsidP="009E53EC">
      <w:pPr>
        <w:widowControl w:val="0"/>
        <w:tabs>
          <w:tab w:val="left" w:pos="2254"/>
        </w:tabs>
        <w:autoSpaceDE w:val="0"/>
        <w:autoSpaceDN w:val="0"/>
        <w:spacing w:before="120" w:after="120"/>
        <w:ind w:right="-31"/>
        <w:jc w:val="both"/>
        <w:rPr>
          <w:sz w:val="24"/>
          <w:szCs w:val="24"/>
          <w:lang w:val="pt-PT" w:eastAsia="en-US"/>
        </w:rPr>
      </w:pPr>
      <w:r w:rsidRPr="002A5A84">
        <w:rPr>
          <w:sz w:val="24"/>
          <w:szCs w:val="24"/>
          <w:lang w:val="pt-PT" w:eastAsia="en-US"/>
        </w:rPr>
        <w:t>3.1.5– Efetuar o pagamento à CONTRATADA no valor correspondente à execução contratual, no prazo e forma estabelecidos no instrumento convocatório e seus</w:t>
      </w:r>
      <w:r w:rsidRPr="002A5A84">
        <w:rPr>
          <w:spacing w:val="-13"/>
          <w:sz w:val="24"/>
          <w:szCs w:val="24"/>
          <w:lang w:val="pt-PT" w:eastAsia="en-US"/>
        </w:rPr>
        <w:t xml:space="preserve"> </w:t>
      </w:r>
      <w:r w:rsidRPr="002A5A84">
        <w:rPr>
          <w:sz w:val="24"/>
          <w:szCs w:val="24"/>
          <w:lang w:val="pt-PT" w:eastAsia="en-US"/>
        </w:rPr>
        <w:t>anexos;</w:t>
      </w:r>
    </w:p>
    <w:p w:rsidR="00C637E5" w:rsidRPr="002A5A84" w:rsidRDefault="00C637E5" w:rsidP="009E53EC">
      <w:pPr>
        <w:widowControl w:val="0"/>
        <w:tabs>
          <w:tab w:val="left" w:pos="1306"/>
        </w:tabs>
        <w:autoSpaceDE w:val="0"/>
        <w:autoSpaceDN w:val="0"/>
        <w:spacing w:before="120" w:after="120"/>
        <w:ind w:right="-31"/>
        <w:jc w:val="both"/>
        <w:rPr>
          <w:sz w:val="24"/>
          <w:szCs w:val="24"/>
          <w:lang w:val="pt-PT" w:eastAsia="en-US"/>
        </w:rPr>
      </w:pPr>
      <w:r w:rsidRPr="002A5A84">
        <w:rPr>
          <w:sz w:val="24"/>
          <w:szCs w:val="24"/>
          <w:lang w:val="pt-PT" w:eastAsia="en-US"/>
        </w:rPr>
        <w:t>3.2– A Administração não responderá por quaisquer compromissos assumidos pela CONTRATADA com terceiros, ainda que vinculados à execução do presente, bem como por qualquer dano causado a terceiros em decorrência de ato da CONTRATADA, de seus empregados, prepostos ou</w:t>
      </w:r>
      <w:r w:rsidRPr="002A5A84">
        <w:rPr>
          <w:spacing w:val="-25"/>
          <w:sz w:val="24"/>
          <w:szCs w:val="24"/>
          <w:lang w:val="pt-PT" w:eastAsia="en-US"/>
        </w:rPr>
        <w:t xml:space="preserve"> </w:t>
      </w:r>
      <w:r w:rsidRPr="002A5A84">
        <w:rPr>
          <w:sz w:val="24"/>
          <w:szCs w:val="24"/>
          <w:lang w:val="pt-PT" w:eastAsia="en-US"/>
        </w:rPr>
        <w:t>subordinados.</w:t>
      </w:r>
    </w:p>
    <w:p w:rsidR="00C637E5" w:rsidRPr="002A5A84" w:rsidRDefault="00C637E5" w:rsidP="009E53EC">
      <w:pPr>
        <w:widowControl w:val="0"/>
        <w:tabs>
          <w:tab w:val="left" w:pos="1128"/>
        </w:tabs>
        <w:autoSpaceDE w:val="0"/>
        <w:autoSpaceDN w:val="0"/>
        <w:spacing w:before="120" w:after="120"/>
        <w:jc w:val="both"/>
        <w:rPr>
          <w:b/>
          <w:sz w:val="24"/>
          <w:szCs w:val="24"/>
          <w:lang w:val="pt-PT" w:eastAsia="en-US"/>
        </w:rPr>
      </w:pPr>
      <w:r w:rsidRPr="002A5A84">
        <w:rPr>
          <w:b/>
          <w:sz w:val="24"/>
          <w:szCs w:val="24"/>
          <w:lang w:val="pt-PT" w:eastAsia="en-US"/>
        </w:rPr>
        <w:t>4– DINÂMICA DE EXECUÇÃO E RECEBIMENTO DO</w:t>
      </w:r>
      <w:r w:rsidRPr="002A5A84">
        <w:rPr>
          <w:b/>
          <w:spacing w:val="-3"/>
          <w:sz w:val="24"/>
          <w:szCs w:val="24"/>
          <w:lang w:val="pt-PT" w:eastAsia="en-US"/>
        </w:rPr>
        <w:t xml:space="preserve"> </w:t>
      </w:r>
      <w:r w:rsidRPr="002A5A84">
        <w:rPr>
          <w:b/>
          <w:sz w:val="24"/>
          <w:szCs w:val="24"/>
          <w:lang w:val="pt-PT" w:eastAsia="en-US"/>
        </w:rPr>
        <w:t>CONTRATO</w:t>
      </w:r>
    </w:p>
    <w:p w:rsidR="00C637E5" w:rsidRPr="002A5A84" w:rsidRDefault="00C637E5" w:rsidP="009E53EC">
      <w:pPr>
        <w:widowControl w:val="0"/>
        <w:tabs>
          <w:tab w:val="left" w:pos="1315"/>
        </w:tabs>
        <w:autoSpaceDE w:val="0"/>
        <w:autoSpaceDN w:val="0"/>
        <w:spacing w:before="120" w:after="120"/>
        <w:ind w:right="-31"/>
        <w:jc w:val="both"/>
        <w:rPr>
          <w:sz w:val="24"/>
          <w:szCs w:val="24"/>
          <w:lang w:val="pt-PT" w:eastAsia="en-US"/>
        </w:rPr>
      </w:pPr>
      <w:r w:rsidRPr="002A5A84">
        <w:rPr>
          <w:sz w:val="24"/>
          <w:szCs w:val="24"/>
          <w:lang w:val="pt-PT" w:eastAsia="en-US"/>
        </w:rPr>
        <w:t>4.1– Os serviços serão executados de forma indireta, pelo regime de EMPREITADA POR PREÇO UNITÁRIO.</w:t>
      </w:r>
    </w:p>
    <w:p w:rsidR="00C637E5" w:rsidRPr="002A5A84" w:rsidRDefault="00C637E5" w:rsidP="009E53EC">
      <w:pPr>
        <w:widowControl w:val="0"/>
        <w:tabs>
          <w:tab w:val="left" w:pos="1414"/>
          <w:tab w:val="left" w:pos="9750"/>
        </w:tabs>
        <w:autoSpaceDE w:val="0"/>
        <w:autoSpaceDN w:val="0"/>
        <w:spacing w:before="120" w:after="120"/>
        <w:ind w:right="-31"/>
        <w:jc w:val="both"/>
        <w:rPr>
          <w:sz w:val="24"/>
          <w:szCs w:val="24"/>
          <w:lang w:val="pt-PT" w:eastAsia="en-US"/>
        </w:rPr>
      </w:pPr>
      <w:r w:rsidRPr="002A5A84">
        <w:rPr>
          <w:sz w:val="24"/>
          <w:szCs w:val="24"/>
          <w:lang w:val="pt-PT" w:eastAsia="en-US"/>
        </w:rPr>
        <w:t>4.2– A Administração emitirá por escrito ordem de execução, com a quantidade e identificação dos serviços que serão prestados nas dependências da CONTRATADA, o prazo máximo para a entrega, a identificação e assinatura do gestor responsável pela emissão da ordem e a identificação da pessoa jurídica a que se destina a</w:t>
      </w:r>
      <w:r w:rsidRPr="002A5A84">
        <w:rPr>
          <w:spacing w:val="-6"/>
          <w:sz w:val="24"/>
          <w:szCs w:val="24"/>
          <w:lang w:val="pt-PT" w:eastAsia="en-US"/>
        </w:rPr>
        <w:t xml:space="preserve"> </w:t>
      </w:r>
      <w:r w:rsidRPr="002A5A84">
        <w:rPr>
          <w:sz w:val="24"/>
          <w:szCs w:val="24"/>
          <w:lang w:val="pt-PT" w:eastAsia="en-US"/>
        </w:rPr>
        <w:t>ordem.</w:t>
      </w:r>
    </w:p>
    <w:p w:rsidR="00C637E5" w:rsidRPr="002A5A84" w:rsidRDefault="00C637E5" w:rsidP="009E53EC">
      <w:pPr>
        <w:widowControl w:val="0"/>
        <w:tabs>
          <w:tab w:val="left" w:pos="1440"/>
        </w:tabs>
        <w:autoSpaceDE w:val="0"/>
        <w:autoSpaceDN w:val="0"/>
        <w:spacing w:before="120" w:after="120"/>
        <w:ind w:right="-31"/>
        <w:jc w:val="both"/>
        <w:rPr>
          <w:sz w:val="24"/>
          <w:szCs w:val="24"/>
          <w:lang w:val="pt-PT" w:eastAsia="en-US"/>
        </w:rPr>
      </w:pPr>
      <w:r w:rsidRPr="002A5A84">
        <w:rPr>
          <w:sz w:val="24"/>
          <w:szCs w:val="24"/>
          <w:lang w:val="pt-PT" w:eastAsia="en-US"/>
        </w:rPr>
        <w:t xml:space="preserve">4.3– Os serviços serão executados em remessa parcelada, conforme ordens de execução, emitidas pela </w:t>
      </w:r>
      <w:r w:rsidRPr="002A5A84">
        <w:rPr>
          <w:b/>
          <w:sz w:val="24"/>
          <w:szCs w:val="24"/>
          <w:u w:val="thick"/>
          <w:lang w:val="pt-PT" w:eastAsia="en-US"/>
        </w:rPr>
        <w:t>SECRETARIA DE SAÚDE</w:t>
      </w:r>
      <w:r w:rsidRPr="002A5A84">
        <w:rPr>
          <w:b/>
          <w:sz w:val="24"/>
          <w:szCs w:val="24"/>
          <w:lang w:val="pt-PT" w:eastAsia="en-US"/>
        </w:rPr>
        <w:t xml:space="preserve"> </w:t>
      </w:r>
      <w:r w:rsidRPr="002A5A84">
        <w:rPr>
          <w:sz w:val="24"/>
          <w:szCs w:val="24"/>
          <w:lang w:val="pt-PT" w:eastAsia="en-US"/>
        </w:rPr>
        <w:t>e a entrega será realizada no Almoxarifado da mesma, localizado na Av. Tancredo Neves, nº 441, Ed. Filhinho - Térreo, Bairro Maravilha– Bom Jardim / RJ, de segunda a sexta-feira, das 9h às 16h, onde serão recebidos pelo fiscal do contrato ou servidor desgnado para tal.</w:t>
      </w:r>
    </w:p>
    <w:p w:rsidR="00C637E5" w:rsidRPr="002A5A84" w:rsidRDefault="00C637E5" w:rsidP="009E53EC">
      <w:pPr>
        <w:widowControl w:val="0"/>
        <w:tabs>
          <w:tab w:val="left" w:pos="1351"/>
        </w:tabs>
        <w:autoSpaceDE w:val="0"/>
        <w:autoSpaceDN w:val="0"/>
        <w:spacing w:before="120" w:after="120"/>
        <w:ind w:right="-31"/>
        <w:rPr>
          <w:sz w:val="24"/>
          <w:szCs w:val="24"/>
          <w:lang w:val="pt-PT" w:eastAsia="en-US"/>
        </w:rPr>
      </w:pPr>
      <w:r w:rsidRPr="002A5A84">
        <w:rPr>
          <w:sz w:val="24"/>
          <w:szCs w:val="24"/>
          <w:lang w:val="pt-PT" w:eastAsia="en-US"/>
        </w:rPr>
        <w:lastRenderedPageBreak/>
        <w:t>4.4 – O prazo para conclusão dos serviços requisitados poderá ser prorrogado, mantidas as demais condições da contratação e assegurada a manutenção do equilíbrio econômico- financeiro, desde que ocorra algum dos motivos elencados no §1º do art. 57 da Lei Federal nº 8.666/93.</w:t>
      </w:r>
    </w:p>
    <w:p w:rsidR="00C637E5" w:rsidRPr="002A5A84" w:rsidRDefault="00C637E5" w:rsidP="009E53EC">
      <w:pPr>
        <w:widowControl w:val="0"/>
        <w:tabs>
          <w:tab w:val="left" w:pos="1339"/>
        </w:tabs>
        <w:autoSpaceDE w:val="0"/>
        <w:autoSpaceDN w:val="0"/>
        <w:spacing w:before="120" w:after="120"/>
        <w:ind w:right="-31"/>
        <w:jc w:val="both"/>
        <w:rPr>
          <w:sz w:val="24"/>
          <w:szCs w:val="24"/>
          <w:lang w:val="pt-PT" w:eastAsia="en-US"/>
        </w:rPr>
      </w:pPr>
      <w:r w:rsidRPr="002A5A84">
        <w:rPr>
          <w:sz w:val="24"/>
          <w:szCs w:val="24"/>
          <w:lang w:val="pt-PT" w:eastAsia="en-US"/>
        </w:rPr>
        <w:t>4.5 – Os serviços serão recebidos provisoriamente pelo responsável pelo acompanhamento e fiscalização do contrato, para efeito de posterior verificação de sua conformidade com as especificações constantes no instrumento convocatório, em seus anexos ou na</w:t>
      </w:r>
      <w:r w:rsidRPr="002A5A84">
        <w:rPr>
          <w:spacing w:val="-4"/>
          <w:sz w:val="24"/>
          <w:szCs w:val="24"/>
          <w:lang w:val="pt-PT" w:eastAsia="en-US"/>
        </w:rPr>
        <w:t xml:space="preserve"> </w:t>
      </w:r>
      <w:r w:rsidRPr="002A5A84">
        <w:rPr>
          <w:sz w:val="24"/>
          <w:szCs w:val="24"/>
          <w:lang w:val="pt-PT" w:eastAsia="en-US"/>
        </w:rPr>
        <w:t>proposta.</w:t>
      </w:r>
    </w:p>
    <w:p w:rsidR="00C637E5" w:rsidRPr="002A5A84" w:rsidRDefault="00C637E5" w:rsidP="009E53EC">
      <w:pPr>
        <w:widowControl w:val="0"/>
        <w:tabs>
          <w:tab w:val="left" w:pos="1339"/>
        </w:tabs>
        <w:autoSpaceDE w:val="0"/>
        <w:autoSpaceDN w:val="0"/>
        <w:spacing w:before="120" w:after="120"/>
        <w:ind w:right="-31"/>
        <w:jc w:val="both"/>
        <w:rPr>
          <w:sz w:val="24"/>
          <w:szCs w:val="24"/>
          <w:lang w:val="pt-PT" w:eastAsia="en-US"/>
        </w:rPr>
      </w:pPr>
      <w:r w:rsidRPr="002A5A84">
        <w:rPr>
          <w:sz w:val="24"/>
          <w:szCs w:val="24"/>
          <w:lang w:val="pt-PT" w:eastAsia="en-US"/>
        </w:rPr>
        <w:t>4.6 – Os serviços poderão ser rejeitados, no todo ou em parte, quando em desacordo com as especificações constantes no instrumento convocatório, em seus anexos ou na</w:t>
      </w:r>
      <w:r w:rsidRPr="002A5A84">
        <w:rPr>
          <w:spacing w:val="49"/>
          <w:sz w:val="24"/>
          <w:szCs w:val="24"/>
          <w:lang w:val="pt-PT" w:eastAsia="en-US"/>
        </w:rPr>
        <w:t xml:space="preserve"> </w:t>
      </w:r>
      <w:r w:rsidRPr="002A5A84">
        <w:rPr>
          <w:sz w:val="24"/>
          <w:szCs w:val="24"/>
          <w:lang w:val="pt-PT" w:eastAsia="en-US"/>
        </w:rPr>
        <w:t>proposta, devendo ser substituídos no prazo de 05 (cinco) dias úteis, a contar da notificação, às suas custas, sem prejuízo da aplicação das penalidades.</w:t>
      </w:r>
    </w:p>
    <w:p w:rsidR="00C637E5" w:rsidRPr="002A5A84" w:rsidRDefault="00C637E5" w:rsidP="009E53EC">
      <w:pPr>
        <w:widowControl w:val="0"/>
        <w:tabs>
          <w:tab w:val="left" w:pos="1322"/>
        </w:tabs>
        <w:autoSpaceDE w:val="0"/>
        <w:autoSpaceDN w:val="0"/>
        <w:spacing w:before="120" w:after="120"/>
        <w:ind w:right="-31"/>
        <w:jc w:val="both"/>
        <w:rPr>
          <w:sz w:val="24"/>
          <w:szCs w:val="24"/>
          <w:lang w:val="pt-PT" w:eastAsia="en-US"/>
        </w:rPr>
      </w:pPr>
      <w:r w:rsidRPr="002A5A84">
        <w:rPr>
          <w:sz w:val="24"/>
          <w:szCs w:val="24"/>
          <w:lang w:val="pt-PT" w:eastAsia="en-US"/>
        </w:rPr>
        <w:t>4.7 – Os serviços serão recebidos definitivamente no prazo de 10 (dez) dias corridos, contados do recebimento provisório, após a verificação da qualidade e quantidade do material e do serviço e consequente aceitação mediante termo circunstanciado ou ateste das notas</w:t>
      </w:r>
      <w:r w:rsidRPr="002A5A84">
        <w:rPr>
          <w:spacing w:val="-2"/>
          <w:sz w:val="24"/>
          <w:szCs w:val="24"/>
          <w:lang w:val="pt-PT" w:eastAsia="en-US"/>
        </w:rPr>
        <w:t xml:space="preserve"> </w:t>
      </w:r>
      <w:r w:rsidRPr="002A5A84">
        <w:rPr>
          <w:sz w:val="24"/>
          <w:szCs w:val="24"/>
          <w:lang w:val="pt-PT" w:eastAsia="en-US"/>
        </w:rPr>
        <w:t>fiscais.</w:t>
      </w:r>
    </w:p>
    <w:p w:rsidR="009E53EC" w:rsidRPr="002A5A84" w:rsidRDefault="00C637E5" w:rsidP="009E53EC">
      <w:pPr>
        <w:widowControl w:val="0"/>
        <w:tabs>
          <w:tab w:val="left" w:pos="1330"/>
        </w:tabs>
        <w:autoSpaceDE w:val="0"/>
        <w:autoSpaceDN w:val="0"/>
        <w:spacing w:before="120" w:after="120"/>
        <w:ind w:right="-31"/>
        <w:jc w:val="both"/>
        <w:rPr>
          <w:sz w:val="24"/>
          <w:szCs w:val="24"/>
          <w:lang w:val="pt-PT" w:eastAsia="en-US"/>
        </w:rPr>
      </w:pPr>
      <w:r w:rsidRPr="002A5A84">
        <w:rPr>
          <w:sz w:val="24"/>
          <w:szCs w:val="24"/>
          <w:lang w:val="pt-PT" w:eastAsia="en-US"/>
        </w:rPr>
        <w:t>4.8 – Caso a verificação de conformidade não seja procedida dentro do prazo fixado, reputar- se-á como realizada, consumando-se o recebimento definitivo no dia seguinte ao esgotamento do prazo.</w:t>
      </w:r>
    </w:p>
    <w:p w:rsidR="00C637E5" w:rsidRPr="002A5A84" w:rsidRDefault="009E53EC" w:rsidP="009E53EC">
      <w:pPr>
        <w:widowControl w:val="0"/>
        <w:tabs>
          <w:tab w:val="left" w:pos="1330"/>
        </w:tabs>
        <w:autoSpaceDE w:val="0"/>
        <w:autoSpaceDN w:val="0"/>
        <w:spacing w:before="120" w:after="120"/>
        <w:ind w:right="-31"/>
        <w:jc w:val="both"/>
        <w:rPr>
          <w:sz w:val="24"/>
          <w:szCs w:val="24"/>
          <w:lang w:val="pt-PT" w:eastAsia="en-US"/>
        </w:rPr>
      </w:pPr>
      <w:r w:rsidRPr="002A5A84">
        <w:rPr>
          <w:sz w:val="24"/>
          <w:szCs w:val="24"/>
          <w:lang w:val="pt-PT" w:eastAsia="en-US"/>
        </w:rPr>
        <w:t xml:space="preserve">4.9 </w:t>
      </w:r>
      <w:r w:rsidR="00C637E5" w:rsidRPr="002A5A84">
        <w:rPr>
          <w:sz w:val="24"/>
          <w:szCs w:val="24"/>
          <w:lang w:val="pt-PT" w:eastAsia="en-US"/>
        </w:rPr>
        <w:t>– O recebimento provisório ou definitivo do objeto não exclui a responsabilidade da CONTRATADA pelos prejuízos resultantes da incorreta execução do</w:t>
      </w:r>
      <w:r w:rsidR="00C637E5" w:rsidRPr="002A5A84">
        <w:rPr>
          <w:spacing w:val="-7"/>
          <w:sz w:val="24"/>
          <w:szCs w:val="24"/>
          <w:lang w:val="pt-PT" w:eastAsia="en-US"/>
        </w:rPr>
        <w:t xml:space="preserve"> </w:t>
      </w:r>
      <w:r w:rsidR="00C637E5" w:rsidRPr="002A5A84">
        <w:rPr>
          <w:sz w:val="24"/>
          <w:szCs w:val="24"/>
          <w:lang w:val="pt-PT" w:eastAsia="en-US"/>
        </w:rPr>
        <w:t>contrato.</w:t>
      </w:r>
    </w:p>
    <w:p w:rsidR="00C637E5" w:rsidRPr="002A5A84" w:rsidRDefault="00C637E5" w:rsidP="009E53EC">
      <w:pPr>
        <w:widowControl w:val="0"/>
        <w:tabs>
          <w:tab w:val="left" w:pos="1128"/>
        </w:tabs>
        <w:autoSpaceDE w:val="0"/>
        <w:autoSpaceDN w:val="0"/>
        <w:spacing w:before="120" w:after="120"/>
        <w:rPr>
          <w:b/>
          <w:sz w:val="24"/>
          <w:szCs w:val="24"/>
          <w:lang w:val="pt-PT" w:eastAsia="en-US"/>
        </w:rPr>
      </w:pPr>
      <w:r w:rsidRPr="002A5A84">
        <w:rPr>
          <w:b/>
          <w:sz w:val="24"/>
          <w:szCs w:val="24"/>
          <w:lang w:val="pt-PT" w:eastAsia="en-US"/>
        </w:rPr>
        <w:t>5 – PROTOCOLO DE COMUNICAÇÃO ENTRE AS</w:t>
      </w:r>
      <w:r w:rsidRPr="002A5A84">
        <w:rPr>
          <w:b/>
          <w:spacing w:val="-2"/>
          <w:sz w:val="24"/>
          <w:szCs w:val="24"/>
          <w:lang w:val="pt-PT" w:eastAsia="en-US"/>
        </w:rPr>
        <w:t xml:space="preserve"> </w:t>
      </w:r>
      <w:r w:rsidRPr="002A5A84">
        <w:rPr>
          <w:b/>
          <w:sz w:val="24"/>
          <w:szCs w:val="24"/>
          <w:lang w:val="pt-PT" w:eastAsia="en-US"/>
        </w:rPr>
        <w:t>PARTES</w:t>
      </w:r>
    </w:p>
    <w:p w:rsidR="00C637E5" w:rsidRPr="002A5A84" w:rsidRDefault="00C637E5" w:rsidP="009E53EC">
      <w:pPr>
        <w:widowControl w:val="0"/>
        <w:tabs>
          <w:tab w:val="left" w:pos="1332"/>
        </w:tabs>
        <w:autoSpaceDE w:val="0"/>
        <w:autoSpaceDN w:val="0"/>
        <w:spacing w:before="120" w:after="120"/>
        <w:ind w:right="-31"/>
        <w:jc w:val="both"/>
        <w:rPr>
          <w:sz w:val="24"/>
          <w:szCs w:val="24"/>
          <w:lang w:val="pt-PT" w:eastAsia="en-US"/>
        </w:rPr>
      </w:pPr>
      <w:r w:rsidRPr="002A5A84">
        <w:rPr>
          <w:sz w:val="24"/>
          <w:szCs w:val="24"/>
          <w:lang w:val="pt-PT" w:eastAsia="en-US"/>
        </w:rPr>
        <w:t>5.1 – Todas as comunicações entre a Administração e a CONTRATADA serão feitas por escrito, preferencialmente por meio</w:t>
      </w:r>
      <w:r w:rsidRPr="002A5A84">
        <w:rPr>
          <w:spacing w:val="-6"/>
          <w:sz w:val="24"/>
          <w:szCs w:val="24"/>
          <w:lang w:val="pt-PT" w:eastAsia="en-US"/>
        </w:rPr>
        <w:t xml:space="preserve"> </w:t>
      </w:r>
      <w:r w:rsidRPr="002A5A84">
        <w:rPr>
          <w:sz w:val="24"/>
          <w:szCs w:val="24"/>
          <w:lang w:val="pt-PT" w:eastAsia="en-US"/>
        </w:rPr>
        <w:t>eletrônico.</w:t>
      </w:r>
    </w:p>
    <w:p w:rsidR="00C637E5" w:rsidRPr="002A5A84" w:rsidRDefault="00C637E5" w:rsidP="009E53EC">
      <w:pPr>
        <w:widowControl w:val="0"/>
        <w:tabs>
          <w:tab w:val="left" w:pos="1320"/>
        </w:tabs>
        <w:autoSpaceDE w:val="0"/>
        <w:autoSpaceDN w:val="0"/>
        <w:spacing w:before="120" w:after="120"/>
        <w:ind w:right="-31"/>
        <w:jc w:val="both"/>
        <w:rPr>
          <w:sz w:val="24"/>
          <w:szCs w:val="24"/>
          <w:lang w:val="pt-PT" w:eastAsia="en-US"/>
        </w:rPr>
      </w:pPr>
      <w:r w:rsidRPr="002A5A84">
        <w:rPr>
          <w:sz w:val="24"/>
          <w:szCs w:val="24"/>
          <w:lang w:val="pt-PT" w:eastAsia="en-US"/>
        </w:rPr>
        <w:t>5.2 – A CONTRATADA, ao apresentar sua proposta comercial, deverá informar seu endereço para correio eletrônico, ou caso não disponha, o seu endereço comercial para recebimento das comunicações.</w:t>
      </w:r>
    </w:p>
    <w:p w:rsidR="00C637E5" w:rsidRPr="002A5A84" w:rsidRDefault="00C637E5" w:rsidP="009E53EC">
      <w:pPr>
        <w:widowControl w:val="0"/>
        <w:tabs>
          <w:tab w:val="left" w:pos="1330"/>
        </w:tabs>
        <w:autoSpaceDE w:val="0"/>
        <w:autoSpaceDN w:val="0"/>
        <w:spacing w:before="120" w:after="120"/>
        <w:ind w:right="-31"/>
        <w:jc w:val="both"/>
        <w:rPr>
          <w:sz w:val="24"/>
          <w:szCs w:val="24"/>
          <w:lang w:val="pt-PT" w:eastAsia="en-US"/>
        </w:rPr>
      </w:pPr>
      <w:r w:rsidRPr="002A5A84">
        <w:rPr>
          <w:sz w:val="24"/>
          <w:szCs w:val="24"/>
          <w:lang w:val="pt-PT" w:eastAsia="en-US"/>
        </w:rPr>
        <w:t>5.3 – Presumem-se válidas as intimações e comunicações dirigidas aos endereços informados pela CONTRATADA, incluindo as comunicações por meios eletrônicos, ainda que não recebidas pessoalmente pelo interessado, se a modificação temporária ou definitiva não tiver sido devidamente comunicada à Administração, fluindo os prazos a partir da juntada do comprovante de entrega da correspondência no primitivo</w:t>
      </w:r>
      <w:r w:rsidRPr="002A5A84">
        <w:rPr>
          <w:spacing w:val="-3"/>
          <w:sz w:val="24"/>
          <w:szCs w:val="24"/>
          <w:lang w:val="pt-PT" w:eastAsia="en-US"/>
        </w:rPr>
        <w:t xml:space="preserve"> </w:t>
      </w:r>
      <w:r w:rsidRPr="002A5A84">
        <w:rPr>
          <w:sz w:val="24"/>
          <w:szCs w:val="24"/>
          <w:lang w:val="pt-PT" w:eastAsia="en-US"/>
        </w:rPr>
        <w:t>endereço.</w:t>
      </w:r>
    </w:p>
    <w:p w:rsidR="00C637E5" w:rsidRPr="002A5A84" w:rsidRDefault="00C637E5" w:rsidP="009E53EC">
      <w:pPr>
        <w:widowControl w:val="0"/>
        <w:tabs>
          <w:tab w:val="left" w:pos="1318"/>
        </w:tabs>
        <w:autoSpaceDE w:val="0"/>
        <w:autoSpaceDN w:val="0"/>
        <w:spacing w:before="120" w:after="120"/>
        <w:ind w:right="-31"/>
        <w:jc w:val="both"/>
        <w:rPr>
          <w:sz w:val="24"/>
          <w:szCs w:val="24"/>
          <w:lang w:val="pt-PT" w:eastAsia="en-US"/>
        </w:rPr>
      </w:pPr>
      <w:r w:rsidRPr="002A5A84">
        <w:rPr>
          <w:sz w:val="24"/>
          <w:szCs w:val="24"/>
          <w:lang w:val="pt-PT" w:eastAsia="en-US"/>
        </w:rPr>
        <w:t>5.4 – Fica facultado à Administração comunicar à Contratada, por meio de publicação em órgão da imprensa oficial, caso os métodos usuais não sejam efetivos, sem prejuízo do previsto no item</w:t>
      </w:r>
      <w:r w:rsidRPr="002A5A84">
        <w:rPr>
          <w:spacing w:val="-28"/>
          <w:sz w:val="24"/>
          <w:szCs w:val="24"/>
          <w:lang w:val="pt-PT" w:eastAsia="en-US"/>
        </w:rPr>
        <w:t xml:space="preserve"> </w:t>
      </w:r>
      <w:r w:rsidRPr="002A5A84">
        <w:rPr>
          <w:sz w:val="24"/>
          <w:szCs w:val="24"/>
          <w:lang w:val="pt-PT" w:eastAsia="en-US"/>
        </w:rPr>
        <w:t>5.3.</w:t>
      </w:r>
    </w:p>
    <w:p w:rsidR="00C637E5" w:rsidRPr="002A5A84" w:rsidRDefault="00C637E5" w:rsidP="009E53EC">
      <w:pPr>
        <w:widowControl w:val="0"/>
        <w:tabs>
          <w:tab w:val="left" w:pos="1143"/>
        </w:tabs>
        <w:autoSpaceDE w:val="0"/>
        <w:autoSpaceDN w:val="0"/>
        <w:spacing w:before="120" w:after="120"/>
        <w:outlineLvl w:val="0"/>
        <w:rPr>
          <w:b/>
          <w:bCs/>
          <w:sz w:val="24"/>
          <w:szCs w:val="24"/>
          <w:lang w:val="pt-PT" w:eastAsia="en-US"/>
        </w:rPr>
      </w:pPr>
      <w:r w:rsidRPr="002A5A84">
        <w:rPr>
          <w:b/>
          <w:bCs/>
          <w:sz w:val="24"/>
          <w:szCs w:val="24"/>
          <w:lang w:val="pt-PT" w:eastAsia="en-US"/>
        </w:rPr>
        <w:t>6 – GESTORES DA ATA DE REGISTRO DE PREÇOS E</w:t>
      </w:r>
      <w:r w:rsidRPr="002A5A84">
        <w:rPr>
          <w:b/>
          <w:bCs/>
          <w:spacing w:val="-4"/>
          <w:sz w:val="24"/>
          <w:szCs w:val="24"/>
          <w:lang w:val="pt-PT" w:eastAsia="en-US"/>
        </w:rPr>
        <w:t xml:space="preserve"> </w:t>
      </w:r>
      <w:r w:rsidRPr="002A5A84">
        <w:rPr>
          <w:b/>
          <w:bCs/>
          <w:sz w:val="24"/>
          <w:szCs w:val="24"/>
          <w:lang w:val="pt-PT" w:eastAsia="en-US"/>
        </w:rPr>
        <w:t>ATRIBUIÇÕES</w:t>
      </w:r>
    </w:p>
    <w:p w:rsidR="00C637E5" w:rsidRPr="002A5A84" w:rsidRDefault="00C637E5" w:rsidP="009E53EC">
      <w:pPr>
        <w:widowControl w:val="0"/>
        <w:tabs>
          <w:tab w:val="left" w:pos="1322"/>
        </w:tabs>
        <w:autoSpaceDE w:val="0"/>
        <w:autoSpaceDN w:val="0"/>
        <w:spacing w:before="120" w:after="120"/>
        <w:ind w:right="-31"/>
        <w:jc w:val="both"/>
        <w:rPr>
          <w:sz w:val="24"/>
          <w:szCs w:val="24"/>
          <w:lang w:val="pt-PT" w:eastAsia="en-US"/>
        </w:rPr>
      </w:pPr>
      <w:r w:rsidRPr="002A5A84">
        <w:rPr>
          <w:sz w:val="24"/>
          <w:szCs w:val="24"/>
          <w:lang w:val="pt-PT" w:eastAsia="en-US"/>
        </w:rPr>
        <w:t xml:space="preserve">6.1 – Será responsável pelo gerenciamento da ata de registro de preço a </w:t>
      </w:r>
      <w:r w:rsidRPr="002A5A84">
        <w:rPr>
          <w:b/>
          <w:sz w:val="24"/>
          <w:szCs w:val="24"/>
          <w:u w:val="single"/>
          <w:lang w:val="pt-PT" w:eastAsia="en-US"/>
        </w:rPr>
        <w:t>SECRETARIA DE SAÚDE,</w:t>
      </w:r>
      <w:r w:rsidRPr="002A5A84">
        <w:rPr>
          <w:sz w:val="24"/>
          <w:szCs w:val="24"/>
          <w:lang w:val="pt-PT" w:eastAsia="en-US"/>
        </w:rPr>
        <w:t xml:space="preserve"> representada pelo Secretário </w:t>
      </w:r>
      <w:r w:rsidRPr="002A5A84">
        <w:rPr>
          <w:b/>
          <w:sz w:val="24"/>
          <w:szCs w:val="24"/>
          <w:lang w:val="pt-PT" w:eastAsia="en-US"/>
        </w:rPr>
        <w:t xml:space="preserve">Wueliton Pires, </w:t>
      </w:r>
      <w:r w:rsidRPr="002A5A84">
        <w:rPr>
          <w:rFonts w:eastAsia="Calibri"/>
          <w:sz w:val="24"/>
          <w:szCs w:val="24"/>
          <w:lang w:val="pt-PT" w:eastAsia="en-US"/>
        </w:rPr>
        <w:t>Matrícula nº 11/2035, CPF nº 781.922.777-04.</w:t>
      </w:r>
    </w:p>
    <w:p w:rsidR="00C637E5" w:rsidRPr="002A5A84" w:rsidRDefault="00C637E5" w:rsidP="009E53EC">
      <w:pPr>
        <w:widowControl w:val="0"/>
        <w:tabs>
          <w:tab w:val="left" w:pos="1322"/>
        </w:tabs>
        <w:autoSpaceDE w:val="0"/>
        <w:autoSpaceDN w:val="0"/>
        <w:spacing w:before="120" w:after="120"/>
        <w:jc w:val="both"/>
        <w:rPr>
          <w:sz w:val="24"/>
          <w:szCs w:val="24"/>
          <w:lang w:val="pt-PT" w:eastAsia="en-US"/>
        </w:rPr>
      </w:pPr>
      <w:r w:rsidRPr="002A5A84">
        <w:rPr>
          <w:sz w:val="24"/>
          <w:szCs w:val="24"/>
          <w:lang w:val="pt-PT" w:eastAsia="en-US"/>
        </w:rPr>
        <w:t>6.2 – Compete ao órgão responsável pelo gerenciamento da ata de registro de</w:t>
      </w:r>
      <w:r w:rsidRPr="002A5A84">
        <w:rPr>
          <w:spacing w:val="-5"/>
          <w:sz w:val="24"/>
          <w:szCs w:val="24"/>
          <w:lang w:val="pt-PT" w:eastAsia="en-US"/>
        </w:rPr>
        <w:t xml:space="preserve"> </w:t>
      </w:r>
      <w:r w:rsidRPr="002A5A84">
        <w:rPr>
          <w:sz w:val="24"/>
          <w:szCs w:val="24"/>
          <w:lang w:val="pt-PT" w:eastAsia="en-US"/>
        </w:rPr>
        <w:t>preços:</w:t>
      </w:r>
    </w:p>
    <w:p w:rsidR="00C637E5" w:rsidRPr="002A5A84" w:rsidRDefault="00C637E5" w:rsidP="009E53EC">
      <w:pPr>
        <w:widowControl w:val="0"/>
        <w:tabs>
          <w:tab w:val="left" w:pos="2261"/>
        </w:tabs>
        <w:autoSpaceDE w:val="0"/>
        <w:autoSpaceDN w:val="0"/>
        <w:spacing w:before="120" w:after="120"/>
        <w:ind w:right="-31"/>
        <w:jc w:val="both"/>
        <w:rPr>
          <w:sz w:val="24"/>
          <w:szCs w:val="24"/>
          <w:lang w:val="pt-PT" w:eastAsia="en-US"/>
        </w:rPr>
      </w:pPr>
      <w:r w:rsidRPr="002A5A84">
        <w:rPr>
          <w:sz w:val="24"/>
          <w:szCs w:val="24"/>
          <w:lang w:val="pt-PT" w:eastAsia="en-US"/>
        </w:rPr>
        <w:t>6.2.1 – Verificar, antes de emitir a ordem de execução, se há saldo orçamentário disponível para a</w:t>
      </w:r>
      <w:r w:rsidRPr="002A5A84">
        <w:rPr>
          <w:spacing w:val="-2"/>
          <w:sz w:val="24"/>
          <w:szCs w:val="24"/>
          <w:lang w:val="pt-PT" w:eastAsia="en-US"/>
        </w:rPr>
        <w:t xml:space="preserve"> </w:t>
      </w:r>
      <w:r w:rsidRPr="002A5A84">
        <w:rPr>
          <w:sz w:val="24"/>
          <w:szCs w:val="24"/>
          <w:lang w:val="pt-PT" w:eastAsia="en-US"/>
        </w:rPr>
        <w:t>execução;</w:t>
      </w:r>
    </w:p>
    <w:p w:rsidR="00C637E5" w:rsidRPr="002A5A84" w:rsidRDefault="00C637E5" w:rsidP="009E53EC">
      <w:pPr>
        <w:widowControl w:val="0"/>
        <w:tabs>
          <w:tab w:val="left" w:pos="2232"/>
        </w:tabs>
        <w:autoSpaceDE w:val="0"/>
        <w:autoSpaceDN w:val="0"/>
        <w:spacing w:before="120" w:after="120"/>
        <w:ind w:right="-31"/>
        <w:jc w:val="both"/>
        <w:rPr>
          <w:sz w:val="24"/>
          <w:szCs w:val="24"/>
          <w:lang w:val="pt-PT" w:eastAsia="en-US"/>
        </w:rPr>
      </w:pPr>
      <w:r w:rsidRPr="002A5A84">
        <w:rPr>
          <w:sz w:val="24"/>
          <w:szCs w:val="24"/>
          <w:lang w:val="pt-PT" w:eastAsia="en-US"/>
        </w:rPr>
        <w:t>6.2.2 – Emitir a ordem de execução, nos moldes do instrumento convocatório e seus anexos;</w:t>
      </w:r>
    </w:p>
    <w:p w:rsidR="00C637E5" w:rsidRPr="002A5A84" w:rsidRDefault="00C637E5" w:rsidP="009E53EC">
      <w:pPr>
        <w:widowControl w:val="0"/>
        <w:tabs>
          <w:tab w:val="left" w:pos="2258"/>
        </w:tabs>
        <w:autoSpaceDE w:val="0"/>
        <w:autoSpaceDN w:val="0"/>
        <w:spacing w:before="120" w:after="120"/>
        <w:ind w:right="-31"/>
        <w:jc w:val="both"/>
        <w:rPr>
          <w:sz w:val="24"/>
          <w:szCs w:val="24"/>
          <w:lang w:val="pt-PT" w:eastAsia="en-US"/>
        </w:rPr>
      </w:pPr>
      <w:r w:rsidRPr="002A5A84">
        <w:rPr>
          <w:sz w:val="24"/>
          <w:szCs w:val="24"/>
          <w:lang w:val="pt-PT" w:eastAsia="en-US"/>
        </w:rPr>
        <w:t>6.2.3 – Solicitar à fiscalização que inicie os procedimentos de acompanhamento e fiscalização;</w:t>
      </w:r>
    </w:p>
    <w:p w:rsidR="00C637E5" w:rsidRPr="002A5A84" w:rsidRDefault="00C637E5" w:rsidP="009E53EC">
      <w:pPr>
        <w:widowControl w:val="0"/>
        <w:tabs>
          <w:tab w:val="left" w:pos="2242"/>
        </w:tabs>
        <w:autoSpaceDE w:val="0"/>
        <w:autoSpaceDN w:val="0"/>
        <w:spacing w:before="120" w:after="120"/>
        <w:ind w:right="-31"/>
        <w:jc w:val="both"/>
        <w:rPr>
          <w:sz w:val="24"/>
          <w:szCs w:val="24"/>
          <w:lang w:val="pt-PT" w:eastAsia="en-US"/>
        </w:rPr>
      </w:pPr>
      <w:r w:rsidRPr="002A5A84">
        <w:rPr>
          <w:sz w:val="24"/>
          <w:szCs w:val="24"/>
          <w:lang w:val="pt-PT" w:eastAsia="en-US"/>
        </w:rPr>
        <w:t>6.2.4 – Encaminhar comunicações à CONTRATADA ou fornecer meios para que a fiscalização se comunique com a</w:t>
      </w:r>
      <w:r w:rsidRPr="002A5A84">
        <w:rPr>
          <w:spacing w:val="-1"/>
          <w:sz w:val="24"/>
          <w:szCs w:val="24"/>
          <w:lang w:val="pt-PT" w:eastAsia="en-US"/>
        </w:rPr>
        <w:t xml:space="preserve"> </w:t>
      </w:r>
      <w:r w:rsidRPr="002A5A84">
        <w:rPr>
          <w:sz w:val="24"/>
          <w:szCs w:val="24"/>
          <w:lang w:val="pt-PT" w:eastAsia="en-US"/>
        </w:rPr>
        <w:t>CONTRATADA;</w:t>
      </w:r>
    </w:p>
    <w:p w:rsidR="00C637E5" w:rsidRPr="002A5A84" w:rsidRDefault="00C637E5" w:rsidP="009E53EC">
      <w:pPr>
        <w:widowControl w:val="0"/>
        <w:tabs>
          <w:tab w:val="left" w:pos="2210"/>
        </w:tabs>
        <w:autoSpaceDE w:val="0"/>
        <w:autoSpaceDN w:val="0"/>
        <w:spacing w:before="120" w:after="120"/>
        <w:jc w:val="both"/>
        <w:rPr>
          <w:sz w:val="24"/>
          <w:szCs w:val="24"/>
          <w:lang w:val="pt-PT" w:eastAsia="en-US"/>
        </w:rPr>
      </w:pPr>
      <w:r w:rsidRPr="002A5A84">
        <w:rPr>
          <w:sz w:val="24"/>
          <w:szCs w:val="24"/>
          <w:lang w:val="pt-PT" w:eastAsia="en-US"/>
        </w:rPr>
        <w:t>6.2.5 – Solicitar a aplicação de sanções por descumprimento</w:t>
      </w:r>
      <w:r w:rsidRPr="002A5A84">
        <w:rPr>
          <w:spacing w:val="-3"/>
          <w:sz w:val="24"/>
          <w:szCs w:val="24"/>
          <w:lang w:val="pt-PT" w:eastAsia="en-US"/>
        </w:rPr>
        <w:t xml:space="preserve"> </w:t>
      </w:r>
      <w:r w:rsidRPr="002A5A84">
        <w:rPr>
          <w:sz w:val="24"/>
          <w:szCs w:val="24"/>
          <w:lang w:val="pt-PT" w:eastAsia="en-US"/>
        </w:rPr>
        <w:t>contratual;</w:t>
      </w:r>
    </w:p>
    <w:p w:rsidR="00C637E5" w:rsidRPr="002A5A84" w:rsidRDefault="00C637E5" w:rsidP="009E53EC">
      <w:pPr>
        <w:widowControl w:val="0"/>
        <w:tabs>
          <w:tab w:val="left" w:pos="2234"/>
          <w:tab w:val="left" w:pos="9750"/>
        </w:tabs>
        <w:autoSpaceDE w:val="0"/>
        <w:autoSpaceDN w:val="0"/>
        <w:spacing w:before="120" w:after="120"/>
        <w:ind w:right="-31"/>
        <w:jc w:val="both"/>
        <w:rPr>
          <w:sz w:val="24"/>
          <w:szCs w:val="24"/>
          <w:lang w:val="pt-PT" w:eastAsia="en-US"/>
        </w:rPr>
      </w:pPr>
      <w:r w:rsidRPr="002A5A84">
        <w:rPr>
          <w:sz w:val="24"/>
          <w:szCs w:val="24"/>
          <w:lang w:val="pt-PT" w:eastAsia="en-US"/>
        </w:rPr>
        <w:t>6.2.6 – Requerer ajustes, aditivos, suspensões, prorrogações ou supressões, na forma da</w:t>
      </w:r>
      <w:r w:rsidRPr="002A5A84">
        <w:rPr>
          <w:spacing w:val="-2"/>
          <w:sz w:val="24"/>
          <w:szCs w:val="24"/>
          <w:lang w:val="pt-PT" w:eastAsia="en-US"/>
        </w:rPr>
        <w:t xml:space="preserve"> </w:t>
      </w:r>
      <w:r w:rsidRPr="002A5A84">
        <w:rPr>
          <w:sz w:val="24"/>
          <w:szCs w:val="24"/>
          <w:lang w:val="pt-PT" w:eastAsia="en-US"/>
        </w:rPr>
        <w:lastRenderedPageBreak/>
        <w:t>legislação;</w:t>
      </w:r>
    </w:p>
    <w:p w:rsidR="00C637E5" w:rsidRPr="002A5A84" w:rsidRDefault="00C637E5" w:rsidP="009E53EC">
      <w:pPr>
        <w:widowControl w:val="0"/>
        <w:tabs>
          <w:tab w:val="left" w:pos="2316"/>
          <w:tab w:val="left" w:pos="9639"/>
          <w:tab w:val="left" w:pos="9750"/>
        </w:tabs>
        <w:autoSpaceDE w:val="0"/>
        <w:autoSpaceDN w:val="0"/>
        <w:spacing w:before="120" w:after="120"/>
        <w:ind w:right="-31"/>
        <w:jc w:val="both"/>
        <w:rPr>
          <w:sz w:val="24"/>
          <w:szCs w:val="24"/>
          <w:lang w:val="pt-PT" w:eastAsia="en-US"/>
        </w:rPr>
      </w:pPr>
      <w:r w:rsidRPr="002A5A84">
        <w:rPr>
          <w:sz w:val="24"/>
          <w:szCs w:val="24"/>
          <w:lang w:val="pt-PT" w:eastAsia="en-US"/>
        </w:rPr>
        <w:t>6.2.7 – Solicitar o cancelamento do registro dos licitantes, nas hipóteses do instrumento convocatório e seus anexos, convocando os licitantes remanescentes registrados para substituí-los. (vide item</w:t>
      </w:r>
      <w:r w:rsidRPr="002A5A84">
        <w:rPr>
          <w:spacing w:val="-5"/>
          <w:sz w:val="24"/>
          <w:szCs w:val="24"/>
          <w:lang w:val="pt-PT" w:eastAsia="en-US"/>
        </w:rPr>
        <w:t xml:space="preserve"> </w:t>
      </w:r>
      <w:r w:rsidRPr="002A5A84">
        <w:rPr>
          <w:sz w:val="24"/>
          <w:szCs w:val="24"/>
          <w:lang w:val="pt-PT" w:eastAsia="en-US"/>
        </w:rPr>
        <w:t>12.4)</w:t>
      </w:r>
    </w:p>
    <w:p w:rsidR="00C637E5" w:rsidRPr="002A5A84" w:rsidRDefault="00C637E5" w:rsidP="009E53EC">
      <w:pPr>
        <w:widowControl w:val="0"/>
        <w:tabs>
          <w:tab w:val="left" w:pos="2213"/>
        </w:tabs>
        <w:autoSpaceDE w:val="0"/>
        <w:autoSpaceDN w:val="0"/>
        <w:spacing w:before="120" w:after="120"/>
        <w:ind w:right="-31"/>
        <w:jc w:val="both"/>
        <w:rPr>
          <w:sz w:val="24"/>
          <w:szCs w:val="24"/>
          <w:lang w:val="pt-PT" w:eastAsia="en-US"/>
        </w:rPr>
      </w:pPr>
      <w:r w:rsidRPr="002A5A84">
        <w:rPr>
          <w:sz w:val="24"/>
          <w:szCs w:val="24"/>
          <w:lang w:val="pt-PT" w:eastAsia="en-US"/>
        </w:rPr>
        <w:t>6.2.8 – Solicitar a revogação da ata de registro de preços, nas hipóteses do instrumento convocatório e da legislação</w:t>
      </w:r>
      <w:r w:rsidRPr="002A5A84">
        <w:rPr>
          <w:spacing w:val="-3"/>
          <w:sz w:val="24"/>
          <w:szCs w:val="24"/>
          <w:lang w:val="pt-PT" w:eastAsia="en-US"/>
        </w:rPr>
        <w:t xml:space="preserve"> </w:t>
      </w:r>
      <w:r w:rsidRPr="002A5A84">
        <w:rPr>
          <w:sz w:val="24"/>
          <w:szCs w:val="24"/>
          <w:lang w:val="pt-PT" w:eastAsia="en-US"/>
        </w:rPr>
        <w:t>aplicável;</w:t>
      </w:r>
    </w:p>
    <w:p w:rsidR="00C637E5" w:rsidRPr="002A5A84" w:rsidRDefault="00C637E5" w:rsidP="009E53EC">
      <w:pPr>
        <w:widowControl w:val="0"/>
        <w:tabs>
          <w:tab w:val="left" w:pos="2282"/>
        </w:tabs>
        <w:autoSpaceDE w:val="0"/>
        <w:autoSpaceDN w:val="0"/>
        <w:spacing w:before="120" w:after="120"/>
        <w:ind w:right="-31"/>
        <w:jc w:val="both"/>
        <w:rPr>
          <w:sz w:val="24"/>
          <w:szCs w:val="24"/>
          <w:lang w:val="pt-PT" w:eastAsia="en-US"/>
        </w:rPr>
      </w:pPr>
      <w:r w:rsidRPr="002A5A84">
        <w:rPr>
          <w:sz w:val="24"/>
          <w:szCs w:val="24"/>
          <w:lang w:val="pt-PT" w:eastAsia="en-US"/>
        </w:rPr>
        <w:t xml:space="preserve">6.2.9 – Controlar os quantitativos máximos estipulado, respeitando as cotas </w:t>
      </w:r>
      <w:r w:rsidRPr="002A5A84">
        <w:rPr>
          <w:spacing w:val="-4"/>
          <w:sz w:val="24"/>
          <w:szCs w:val="24"/>
          <w:lang w:val="pt-PT" w:eastAsia="en-US"/>
        </w:rPr>
        <w:t xml:space="preserve">dos </w:t>
      </w:r>
      <w:r w:rsidRPr="002A5A84">
        <w:rPr>
          <w:sz w:val="24"/>
          <w:szCs w:val="24"/>
          <w:lang w:val="pt-PT" w:eastAsia="en-US"/>
        </w:rPr>
        <w:t>participantes;</w:t>
      </w:r>
    </w:p>
    <w:p w:rsidR="00C637E5" w:rsidRPr="002A5A84" w:rsidRDefault="00C637E5" w:rsidP="009E53EC">
      <w:pPr>
        <w:widowControl w:val="0"/>
        <w:tabs>
          <w:tab w:val="left" w:pos="2333"/>
        </w:tabs>
        <w:autoSpaceDE w:val="0"/>
        <w:autoSpaceDN w:val="0"/>
        <w:spacing w:before="120" w:after="120"/>
        <w:ind w:right="-31"/>
        <w:jc w:val="both"/>
        <w:rPr>
          <w:sz w:val="24"/>
          <w:szCs w:val="24"/>
          <w:lang w:val="pt-PT" w:eastAsia="en-US"/>
        </w:rPr>
      </w:pPr>
      <w:r w:rsidRPr="002A5A84">
        <w:rPr>
          <w:sz w:val="24"/>
          <w:szCs w:val="24"/>
          <w:lang w:val="pt-PT" w:eastAsia="en-US"/>
        </w:rPr>
        <w:t>6.2.10 – Tomar demais medidas necessárias para a regularização de faltas ou eventuais problemas;</w:t>
      </w:r>
    </w:p>
    <w:p w:rsidR="00C637E5" w:rsidRPr="002A5A84" w:rsidRDefault="00C637E5" w:rsidP="009E53EC">
      <w:pPr>
        <w:widowControl w:val="0"/>
        <w:tabs>
          <w:tab w:val="left" w:pos="2333"/>
        </w:tabs>
        <w:autoSpaceDE w:val="0"/>
        <w:autoSpaceDN w:val="0"/>
        <w:spacing w:before="120" w:after="120"/>
        <w:ind w:right="-31"/>
        <w:jc w:val="both"/>
        <w:rPr>
          <w:sz w:val="24"/>
          <w:szCs w:val="24"/>
          <w:lang w:val="pt-PT" w:eastAsia="en-US"/>
        </w:rPr>
      </w:pPr>
      <w:r w:rsidRPr="002A5A84">
        <w:rPr>
          <w:sz w:val="24"/>
          <w:szCs w:val="24"/>
          <w:lang w:val="pt-PT" w:eastAsia="en-US"/>
        </w:rPr>
        <w:t>6.2.11 – Gerenciar, planejar e realizar comunicações relativas às pesquisas de mercado periódicas,</w:t>
      </w:r>
      <w:r w:rsidRPr="002A5A84">
        <w:rPr>
          <w:spacing w:val="32"/>
          <w:sz w:val="24"/>
          <w:szCs w:val="24"/>
          <w:lang w:val="pt-PT" w:eastAsia="en-US"/>
        </w:rPr>
        <w:t xml:space="preserve"> </w:t>
      </w:r>
      <w:r w:rsidRPr="002A5A84">
        <w:rPr>
          <w:sz w:val="24"/>
          <w:szCs w:val="24"/>
          <w:lang w:val="pt-PT" w:eastAsia="en-US"/>
        </w:rPr>
        <w:t>em</w:t>
      </w:r>
      <w:r w:rsidRPr="002A5A84">
        <w:rPr>
          <w:spacing w:val="31"/>
          <w:sz w:val="24"/>
          <w:szCs w:val="24"/>
          <w:lang w:val="pt-PT" w:eastAsia="en-US"/>
        </w:rPr>
        <w:t xml:space="preserve"> </w:t>
      </w:r>
      <w:r w:rsidRPr="002A5A84">
        <w:rPr>
          <w:sz w:val="24"/>
          <w:szCs w:val="24"/>
          <w:lang w:val="pt-PT" w:eastAsia="en-US"/>
        </w:rPr>
        <w:t>tempo</w:t>
      </w:r>
      <w:r w:rsidRPr="002A5A84">
        <w:rPr>
          <w:spacing w:val="30"/>
          <w:sz w:val="24"/>
          <w:szCs w:val="24"/>
          <w:lang w:val="pt-PT" w:eastAsia="en-US"/>
        </w:rPr>
        <w:t xml:space="preserve"> </w:t>
      </w:r>
      <w:r w:rsidRPr="002A5A84">
        <w:rPr>
          <w:sz w:val="24"/>
          <w:szCs w:val="24"/>
          <w:lang w:val="pt-PT" w:eastAsia="en-US"/>
        </w:rPr>
        <w:t>hábil</w:t>
      </w:r>
      <w:r w:rsidRPr="002A5A84">
        <w:rPr>
          <w:spacing w:val="31"/>
          <w:sz w:val="24"/>
          <w:szCs w:val="24"/>
          <w:lang w:val="pt-PT" w:eastAsia="en-US"/>
        </w:rPr>
        <w:t xml:space="preserve"> </w:t>
      </w:r>
      <w:r w:rsidRPr="002A5A84">
        <w:rPr>
          <w:sz w:val="24"/>
          <w:szCs w:val="24"/>
          <w:lang w:val="pt-PT" w:eastAsia="en-US"/>
        </w:rPr>
        <w:t>para</w:t>
      </w:r>
      <w:r w:rsidRPr="002A5A84">
        <w:rPr>
          <w:spacing w:val="31"/>
          <w:sz w:val="24"/>
          <w:szCs w:val="24"/>
          <w:lang w:val="pt-PT" w:eastAsia="en-US"/>
        </w:rPr>
        <w:t xml:space="preserve"> </w:t>
      </w:r>
      <w:r w:rsidRPr="002A5A84">
        <w:rPr>
          <w:sz w:val="24"/>
          <w:szCs w:val="24"/>
          <w:lang w:val="pt-PT" w:eastAsia="en-US"/>
        </w:rPr>
        <w:t>observância</w:t>
      </w:r>
      <w:r w:rsidRPr="002A5A84">
        <w:rPr>
          <w:spacing w:val="31"/>
          <w:sz w:val="24"/>
          <w:szCs w:val="24"/>
          <w:lang w:val="pt-PT" w:eastAsia="en-US"/>
        </w:rPr>
        <w:t xml:space="preserve"> </w:t>
      </w:r>
      <w:r w:rsidRPr="002A5A84">
        <w:rPr>
          <w:sz w:val="24"/>
          <w:szCs w:val="24"/>
          <w:lang w:val="pt-PT" w:eastAsia="en-US"/>
        </w:rPr>
        <w:t>ao</w:t>
      </w:r>
      <w:r w:rsidRPr="002A5A84">
        <w:rPr>
          <w:spacing w:val="33"/>
          <w:sz w:val="24"/>
          <w:szCs w:val="24"/>
          <w:lang w:val="pt-PT" w:eastAsia="en-US"/>
        </w:rPr>
        <w:t xml:space="preserve"> </w:t>
      </w:r>
      <w:r w:rsidRPr="002A5A84">
        <w:rPr>
          <w:sz w:val="24"/>
          <w:szCs w:val="24"/>
          <w:lang w:val="pt-PT" w:eastAsia="en-US"/>
        </w:rPr>
        <w:t>prazo</w:t>
      </w:r>
      <w:r w:rsidRPr="002A5A84">
        <w:rPr>
          <w:spacing w:val="29"/>
          <w:sz w:val="24"/>
          <w:szCs w:val="24"/>
          <w:lang w:val="pt-PT" w:eastAsia="en-US"/>
        </w:rPr>
        <w:t xml:space="preserve"> </w:t>
      </w:r>
      <w:r w:rsidRPr="002A5A84">
        <w:rPr>
          <w:sz w:val="24"/>
          <w:szCs w:val="24"/>
          <w:lang w:val="pt-PT" w:eastAsia="en-US"/>
        </w:rPr>
        <w:t>não</w:t>
      </w:r>
      <w:r w:rsidRPr="002A5A84">
        <w:rPr>
          <w:spacing w:val="30"/>
          <w:sz w:val="24"/>
          <w:szCs w:val="24"/>
          <w:lang w:val="pt-PT" w:eastAsia="en-US"/>
        </w:rPr>
        <w:t xml:space="preserve"> </w:t>
      </w:r>
      <w:r w:rsidRPr="002A5A84">
        <w:rPr>
          <w:sz w:val="24"/>
          <w:szCs w:val="24"/>
          <w:lang w:val="pt-PT" w:eastAsia="en-US"/>
        </w:rPr>
        <w:t>superior</w:t>
      </w:r>
      <w:r w:rsidRPr="002A5A84">
        <w:rPr>
          <w:spacing w:val="32"/>
          <w:sz w:val="24"/>
          <w:szCs w:val="24"/>
          <w:lang w:val="pt-PT" w:eastAsia="en-US"/>
        </w:rPr>
        <w:t xml:space="preserve"> </w:t>
      </w:r>
      <w:r w:rsidRPr="002A5A84">
        <w:rPr>
          <w:sz w:val="24"/>
          <w:szCs w:val="24"/>
          <w:lang w:val="pt-PT" w:eastAsia="en-US"/>
        </w:rPr>
        <w:t>de</w:t>
      </w:r>
      <w:r w:rsidRPr="002A5A84">
        <w:rPr>
          <w:spacing w:val="29"/>
          <w:sz w:val="24"/>
          <w:szCs w:val="24"/>
          <w:lang w:val="pt-PT" w:eastAsia="en-US"/>
        </w:rPr>
        <w:t xml:space="preserve"> </w:t>
      </w:r>
      <w:r w:rsidRPr="002A5A84">
        <w:rPr>
          <w:sz w:val="24"/>
          <w:szCs w:val="24"/>
          <w:lang w:val="pt-PT" w:eastAsia="en-US"/>
        </w:rPr>
        <w:t>180</w:t>
      </w:r>
      <w:r w:rsidRPr="002A5A84">
        <w:rPr>
          <w:spacing w:val="30"/>
          <w:sz w:val="24"/>
          <w:szCs w:val="24"/>
          <w:lang w:val="pt-PT" w:eastAsia="en-US"/>
        </w:rPr>
        <w:t xml:space="preserve"> </w:t>
      </w:r>
      <w:r w:rsidRPr="002A5A84">
        <w:rPr>
          <w:sz w:val="24"/>
          <w:szCs w:val="24"/>
          <w:lang w:val="pt-PT" w:eastAsia="en-US"/>
        </w:rPr>
        <w:t>(cento</w:t>
      </w:r>
      <w:r w:rsidRPr="002A5A84">
        <w:rPr>
          <w:spacing w:val="33"/>
          <w:sz w:val="24"/>
          <w:szCs w:val="24"/>
          <w:lang w:val="pt-PT" w:eastAsia="en-US"/>
        </w:rPr>
        <w:t xml:space="preserve"> </w:t>
      </w:r>
      <w:r w:rsidRPr="002A5A84">
        <w:rPr>
          <w:sz w:val="24"/>
          <w:szCs w:val="24"/>
          <w:lang w:val="pt-PT" w:eastAsia="en-US"/>
        </w:rPr>
        <w:t>e oitenta) dias, a fim de verificar a vantajosidade dos preços registrados na ata de registro de</w:t>
      </w:r>
      <w:r w:rsidRPr="002A5A84">
        <w:rPr>
          <w:spacing w:val="-3"/>
          <w:sz w:val="24"/>
          <w:szCs w:val="24"/>
          <w:lang w:val="pt-PT" w:eastAsia="en-US"/>
        </w:rPr>
        <w:t xml:space="preserve"> </w:t>
      </w:r>
      <w:r w:rsidRPr="002A5A84">
        <w:rPr>
          <w:sz w:val="24"/>
          <w:szCs w:val="24"/>
          <w:lang w:val="pt-PT" w:eastAsia="en-US"/>
        </w:rPr>
        <w:t>preços.</w:t>
      </w:r>
    </w:p>
    <w:p w:rsidR="00C637E5" w:rsidRPr="002A5A84" w:rsidRDefault="00C637E5" w:rsidP="009E53EC">
      <w:pPr>
        <w:widowControl w:val="0"/>
        <w:tabs>
          <w:tab w:val="left" w:pos="3233"/>
        </w:tabs>
        <w:autoSpaceDE w:val="0"/>
        <w:autoSpaceDN w:val="0"/>
        <w:spacing w:before="120" w:after="120"/>
        <w:ind w:right="913"/>
        <w:jc w:val="both"/>
        <w:rPr>
          <w:sz w:val="24"/>
          <w:szCs w:val="24"/>
          <w:lang w:val="pt-PT" w:eastAsia="en-US"/>
        </w:rPr>
      </w:pPr>
      <w:r w:rsidRPr="002A5A84">
        <w:rPr>
          <w:sz w:val="24"/>
          <w:szCs w:val="24"/>
          <w:lang w:val="pt-PT" w:eastAsia="en-US"/>
        </w:rPr>
        <w:t>6.2.11.1 – Entende-se como tempo hábil o prazo mínimo de 90 dias (noventa) de antecedência ao prazo máximo previsto no item</w:t>
      </w:r>
      <w:r w:rsidRPr="002A5A84">
        <w:rPr>
          <w:spacing w:val="-2"/>
          <w:sz w:val="24"/>
          <w:szCs w:val="24"/>
          <w:lang w:val="pt-PT" w:eastAsia="en-US"/>
        </w:rPr>
        <w:t xml:space="preserve"> </w:t>
      </w:r>
      <w:r w:rsidRPr="002A5A84">
        <w:rPr>
          <w:sz w:val="24"/>
          <w:szCs w:val="24"/>
          <w:lang w:val="pt-PT" w:eastAsia="en-US"/>
        </w:rPr>
        <w:t>6.2.11.</w:t>
      </w:r>
    </w:p>
    <w:p w:rsidR="00C637E5" w:rsidRPr="002A5A84" w:rsidRDefault="00C637E5" w:rsidP="009E53EC">
      <w:pPr>
        <w:widowControl w:val="0"/>
        <w:tabs>
          <w:tab w:val="left" w:pos="1450"/>
        </w:tabs>
        <w:autoSpaceDE w:val="0"/>
        <w:autoSpaceDN w:val="0"/>
        <w:spacing w:before="120" w:after="120"/>
        <w:ind w:right="111"/>
        <w:jc w:val="both"/>
        <w:rPr>
          <w:sz w:val="24"/>
          <w:szCs w:val="24"/>
          <w:lang w:val="pt-PT" w:eastAsia="en-US"/>
        </w:rPr>
      </w:pPr>
      <w:r w:rsidRPr="002A5A84">
        <w:rPr>
          <w:sz w:val="24"/>
          <w:szCs w:val="24"/>
          <w:lang w:val="pt-PT" w:eastAsia="en-US"/>
        </w:rPr>
        <w:t>6.2.12 – Não haverá outros órgãos participantes além do órgão responsável pelo gerenciamento da ata de registro de</w:t>
      </w:r>
      <w:r w:rsidRPr="002A5A84">
        <w:rPr>
          <w:spacing w:val="-4"/>
          <w:sz w:val="24"/>
          <w:szCs w:val="24"/>
          <w:lang w:val="pt-PT" w:eastAsia="en-US"/>
        </w:rPr>
        <w:t xml:space="preserve"> </w:t>
      </w:r>
      <w:r w:rsidRPr="002A5A84">
        <w:rPr>
          <w:sz w:val="24"/>
          <w:szCs w:val="24"/>
          <w:lang w:val="pt-PT" w:eastAsia="en-US"/>
        </w:rPr>
        <w:t>preços.</w:t>
      </w:r>
    </w:p>
    <w:p w:rsidR="00C637E5" w:rsidRPr="002A5A84" w:rsidRDefault="00C637E5" w:rsidP="009E53EC">
      <w:pPr>
        <w:widowControl w:val="0"/>
        <w:tabs>
          <w:tab w:val="left" w:pos="1322"/>
        </w:tabs>
        <w:autoSpaceDE w:val="0"/>
        <w:autoSpaceDN w:val="0"/>
        <w:spacing w:before="120" w:after="120"/>
        <w:jc w:val="both"/>
        <w:rPr>
          <w:sz w:val="24"/>
          <w:szCs w:val="24"/>
          <w:lang w:val="pt-PT" w:eastAsia="en-US"/>
        </w:rPr>
      </w:pPr>
      <w:r w:rsidRPr="002A5A84">
        <w:rPr>
          <w:sz w:val="24"/>
          <w:szCs w:val="24"/>
          <w:lang w:val="pt-PT" w:eastAsia="en-US"/>
        </w:rPr>
        <w:t>6.2.13 – Não será admitida a adesão de órgãos que não participaram da presente</w:t>
      </w:r>
      <w:r w:rsidRPr="002A5A84">
        <w:rPr>
          <w:spacing w:val="-8"/>
          <w:sz w:val="24"/>
          <w:szCs w:val="24"/>
          <w:lang w:val="pt-PT" w:eastAsia="en-US"/>
        </w:rPr>
        <w:t xml:space="preserve"> </w:t>
      </w:r>
      <w:r w:rsidRPr="002A5A84">
        <w:rPr>
          <w:sz w:val="24"/>
          <w:szCs w:val="24"/>
          <w:lang w:val="pt-PT" w:eastAsia="en-US"/>
        </w:rPr>
        <w:t>licitação.</w:t>
      </w:r>
    </w:p>
    <w:p w:rsidR="00C637E5" w:rsidRPr="002A5A84" w:rsidRDefault="00C637E5" w:rsidP="009E53EC">
      <w:pPr>
        <w:widowControl w:val="0"/>
        <w:tabs>
          <w:tab w:val="left" w:pos="1143"/>
        </w:tabs>
        <w:autoSpaceDE w:val="0"/>
        <w:autoSpaceDN w:val="0"/>
        <w:spacing w:before="120" w:after="120"/>
        <w:outlineLvl w:val="0"/>
        <w:rPr>
          <w:b/>
          <w:bCs/>
          <w:sz w:val="24"/>
          <w:szCs w:val="24"/>
          <w:lang w:val="pt-PT" w:eastAsia="en-US"/>
        </w:rPr>
      </w:pPr>
      <w:r w:rsidRPr="002A5A84">
        <w:rPr>
          <w:b/>
          <w:bCs/>
          <w:sz w:val="24"/>
          <w:szCs w:val="24"/>
          <w:lang w:val="pt-PT" w:eastAsia="en-US"/>
        </w:rPr>
        <w:t>7 – FISCALIZAÇÃO DO CONTRATO E</w:t>
      </w:r>
      <w:r w:rsidRPr="002A5A84">
        <w:rPr>
          <w:b/>
          <w:bCs/>
          <w:spacing w:val="-2"/>
          <w:sz w:val="24"/>
          <w:szCs w:val="24"/>
          <w:lang w:val="pt-PT" w:eastAsia="en-US"/>
        </w:rPr>
        <w:t xml:space="preserve"> </w:t>
      </w:r>
      <w:r w:rsidRPr="002A5A84">
        <w:rPr>
          <w:b/>
          <w:bCs/>
          <w:sz w:val="24"/>
          <w:szCs w:val="24"/>
          <w:lang w:val="pt-PT" w:eastAsia="en-US"/>
        </w:rPr>
        <w:t>ATRIBUIÇÕES</w:t>
      </w:r>
    </w:p>
    <w:p w:rsidR="00C637E5" w:rsidRPr="002A5A84" w:rsidRDefault="00C637E5" w:rsidP="009E53EC">
      <w:pPr>
        <w:widowControl w:val="0"/>
        <w:tabs>
          <w:tab w:val="left" w:pos="1322"/>
        </w:tabs>
        <w:autoSpaceDE w:val="0"/>
        <w:autoSpaceDN w:val="0"/>
        <w:spacing w:before="120" w:after="120"/>
        <w:rPr>
          <w:sz w:val="24"/>
          <w:szCs w:val="24"/>
          <w:lang w:val="pt-PT" w:eastAsia="en-US"/>
        </w:rPr>
      </w:pPr>
      <w:r w:rsidRPr="002A5A84">
        <w:rPr>
          <w:sz w:val="24"/>
          <w:szCs w:val="24"/>
          <w:lang w:val="pt-PT" w:eastAsia="en-US"/>
        </w:rPr>
        <w:t>7.1 – Serão responsáveis pelo acompanhamento e fiscalização do contrato os</w:t>
      </w:r>
      <w:r w:rsidRPr="002A5A84">
        <w:rPr>
          <w:spacing w:val="1"/>
          <w:sz w:val="24"/>
          <w:szCs w:val="24"/>
          <w:lang w:val="pt-PT" w:eastAsia="en-US"/>
        </w:rPr>
        <w:t xml:space="preserve"> </w:t>
      </w:r>
      <w:r w:rsidRPr="002A5A84">
        <w:rPr>
          <w:sz w:val="24"/>
          <w:szCs w:val="24"/>
          <w:lang w:val="pt-PT" w:eastAsia="en-US"/>
        </w:rPr>
        <w:t>servidores:</w:t>
      </w:r>
    </w:p>
    <w:p w:rsidR="00C637E5" w:rsidRPr="002A5A84" w:rsidRDefault="00C637E5" w:rsidP="009E53EC">
      <w:pPr>
        <w:spacing w:before="120" w:after="120"/>
        <w:textAlignment w:val="baseline"/>
        <w:rPr>
          <w:rFonts w:eastAsia="Calibri"/>
          <w:sz w:val="24"/>
          <w:szCs w:val="24"/>
          <w:lang w:eastAsia="en-US"/>
        </w:rPr>
      </w:pPr>
      <w:r w:rsidRPr="002A5A84">
        <w:rPr>
          <w:rFonts w:eastAsia="Calibri"/>
          <w:sz w:val="24"/>
          <w:szCs w:val="24"/>
          <w:lang w:eastAsia="en-US"/>
        </w:rPr>
        <w:t xml:space="preserve">- </w:t>
      </w:r>
      <w:r w:rsidRPr="002A5A84">
        <w:rPr>
          <w:rFonts w:eastAsia="Calibri"/>
          <w:b/>
          <w:sz w:val="24"/>
          <w:szCs w:val="24"/>
          <w:lang w:eastAsia="en-US"/>
        </w:rPr>
        <w:t>Cristiano de Paula</w:t>
      </w:r>
      <w:r w:rsidRPr="002A5A84">
        <w:rPr>
          <w:rFonts w:eastAsia="Calibri"/>
          <w:sz w:val="24"/>
          <w:szCs w:val="24"/>
          <w:lang w:eastAsia="en-US"/>
        </w:rPr>
        <w:t>, Matrícula nº 12/1975, CPF nº 041.069.727-35</w:t>
      </w:r>
    </w:p>
    <w:p w:rsidR="00C637E5" w:rsidRPr="002A5A84" w:rsidRDefault="00C637E5" w:rsidP="009E53EC">
      <w:pPr>
        <w:spacing w:before="120" w:after="120"/>
        <w:textAlignment w:val="baseline"/>
        <w:rPr>
          <w:rFonts w:eastAsia="Calibri"/>
          <w:sz w:val="24"/>
          <w:szCs w:val="24"/>
          <w:lang w:eastAsia="en-US"/>
        </w:rPr>
      </w:pPr>
      <w:r w:rsidRPr="002A5A84">
        <w:rPr>
          <w:rFonts w:eastAsia="Calibri"/>
          <w:sz w:val="24"/>
          <w:szCs w:val="24"/>
          <w:lang w:eastAsia="en-US"/>
        </w:rPr>
        <w:t xml:space="preserve">- </w:t>
      </w:r>
      <w:r w:rsidRPr="002A5A84">
        <w:rPr>
          <w:rFonts w:eastAsia="Calibri"/>
          <w:b/>
          <w:sz w:val="24"/>
          <w:szCs w:val="24"/>
          <w:lang w:eastAsia="en-US"/>
        </w:rPr>
        <w:t>Eno Carlos Feliciano Pinto</w:t>
      </w:r>
      <w:r w:rsidRPr="002A5A84">
        <w:rPr>
          <w:rFonts w:eastAsia="Calibri"/>
          <w:sz w:val="24"/>
          <w:szCs w:val="24"/>
          <w:lang w:eastAsia="en-US"/>
        </w:rPr>
        <w:t>, Matrícula nº.10/1734-5, CPF nº 767.566.297-00</w:t>
      </w:r>
    </w:p>
    <w:p w:rsidR="00C637E5" w:rsidRPr="002A5A84" w:rsidRDefault="00C637E5" w:rsidP="009E53EC">
      <w:pPr>
        <w:widowControl w:val="0"/>
        <w:tabs>
          <w:tab w:val="left" w:pos="1322"/>
        </w:tabs>
        <w:autoSpaceDE w:val="0"/>
        <w:autoSpaceDN w:val="0"/>
        <w:spacing w:before="120" w:after="120"/>
        <w:rPr>
          <w:sz w:val="24"/>
          <w:szCs w:val="24"/>
          <w:lang w:val="pt-PT" w:eastAsia="en-US"/>
        </w:rPr>
      </w:pPr>
      <w:r w:rsidRPr="002A5A84">
        <w:rPr>
          <w:sz w:val="24"/>
          <w:szCs w:val="24"/>
          <w:lang w:val="pt-PT" w:eastAsia="en-US"/>
        </w:rPr>
        <w:t>7.2 – Compete à fiscalização do</w:t>
      </w:r>
      <w:r w:rsidRPr="002A5A84">
        <w:rPr>
          <w:spacing w:val="-3"/>
          <w:sz w:val="24"/>
          <w:szCs w:val="24"/>
          <w:lang w:val="pt-PT" w:eastAsia="en-US"/>
        </w:rPr>
        <w:t xml:space="preserve"> </w:t>
      </w:r>
      <w:r w:rsidRPr="002A5A84">
        <w:rPr>
          <w:sz w:val="24"/>
          <w:szCs w:val="24"/>
          <w:lang w:val="pt-PT" w:eastAsia="en-US"/>
        </w:rPr>
        <w:t>contrato:</w:t>
      </w:r>
    </w:p>
    <w:p w:rsidR="00C637E5" w:rsidRPr="002A5A84" w:rsidRDefault="00C637E5" w:rsidP="009E53EC">
      <w:pPr>
        <w:widowControl w:val="0"/>
        <w:autoSpaceDE w:val="0"/>
        <w:autoSpaceDN w:val="0"/>
        <w:spacing w:before="120" w:after="120"/>
        <w:rPr>
          <w:sz w:val="24"/>
          <w:szCs w:val="24"/>
          <w:lang w:val="pt-PT" w:eastAsia="en-US"/>
        </w:rPr>
      </w:pPr>
      <w:r w:rsidRPr="002A5A84">
        <w:rPr>
          <w:sz w:val="24"/>
          <w:szCs w:val="24"/>
          <w:lang w:val="pt-PT" w:eastAsia="en-US"/>
        </w:rPr>
        <w:t>7.2.1 – Realizar os procedimentos de acompanhamento da execução do</w:t>
      </w:r>
      <w:r w:rsidRPr="002A5A84">
        <w:rPr>
          <w:spacing w:val="-3"/>
          <w:sz w:val="24"/>
          <w:szCs w:val="24"/>
          <w:lang w:val="pt-PT" w:eastAsia="en-US"/>
        </w:rPr>
        <w:t xml:space="preserve"> </w:t>
      </w:r>
      <w:r w:rsidRPr="002A5A84">
        <w:rPr>
          <w:sz w:val="24"/>
          <w:szCs w:val="24"/>
          <w:lang w:val="pt-PT" w:eastAsia="en-US"/>
        </w:rPr>
        <w:t>contrato;</w:t>
      </w:r>
    </w:p>
    <w:p w:rsidR="00C637E5" w:rsidRPr="002A5A84" w:rsidRDefault="00C637E5" w:rsidP="009E53EC">
      <w:pPr>
        <w:widowControl w:val="0"/>
        <w:tabs>
          <w:tab w:val="left" w:pos="2244"/>
          <w:tab w:val="left" w:pos="9750"/>
        </w:tabs>
        <w:autoSpaceDE w:val="0"/>
        <w:autoSpaceDN w:val="0"/>
        <w:spacing w:before="120" w:after="120"/>
        <w:ind w:right="-31"/>
        <w:rPr>
          <w:sz w:val="24"/>
          <w:szCs w:val="24"/>
          <w:lang w:val="pt-PT" w:eastAsia="en-US"/>
        </w:rPr>
      </w:pPr>
      <w:r w:rsidRPr="002A5A84">
        <w:rPr>
          <w:sz w:val="24"/>
          <w:szCs w:val="24"/>
          <w:lang w:val="pt-PT" w:eastAsia="en-US"/>
        </w:rPr>
        <w:t>7.2.2 – Apresentar-se pessoalmente no local, data e horário para o recebimento dos serviços;</w:t>
      </w:r>
    </w:p>
    <w:p w:rsidR="00C637E5" w:rsidRPr="002A5A84" w:rsidRDefault="00C637E5" w:rsidP="009E53EC">
      <w:pPr>
        <w:widowControl w:val="0"/>
        <w:tabs>
          <w:tab w:val="left" w:pos="2218"/>
        </w:tabs>
        <w:autoSpaceDE w:val="0"/>
        <w:autoSpaceDN w:val="0"/>
        <w:spacing w:before="120" w:after="120"/>
        <w:ind w:right="-31"/>
        <w:jc w:val="both"/>
        <w:rPr>
          <w:sz w:val="24"/>
          <w:szCs w:val="24"/>
          <w:lang w:val="pt-PT" w:eastAsia="en-US"/>
        </w:rPr>
      </w:pPr>
      <w:r w:rsidRPr="002A5A84">
        <w:rPr>
          <w:sz w:val="24"/>
          <w:szCs w:val="24"/>
          <w:lang w:val="pt-PT" w:eastAsia="en-US"/>
        </w:rPr>
        <w:t>7.2.3 – Apurar ouvidorias, reclamações ou denúncias relativas à execução do contrato, inclusive</w:t>
      </w:r>
      <w:r w:rsidRPr="002A5A84">
        <w:rPr>
          <w:spacing w:val="-2"/>
          <w:sz w:val="24"/>
          <w:szCs w:val="24"/>
          <w:lang w:val="pt-PT" w:eastAsia="en-US"/>
        </w:rPr>
        <w:t xml:space="preserve"> </w:t>
      </w:r>
      <w:r w:rsidRPr="002A5A84">
        <w:rPr>
          <w:sz w:val="24"/>
          <w:szCs w:val="24"/>
          <w:lang w:val="pt-PT" w:eastAsia="en-US"/>
        </w:rPr>
        <w:t>anônimas;</w:t>
      </w:r>
    </w:p>
    <w:p w:rsidR="00C637E5" w:rsidRPr="002A5A84" w:rsidRDefault="00C637E5" w:rsidP="009E53EC">
      <w:pPr>
        <w:widowControl w:val="0"/>
        <w:tabs>
          <w:tab w:val="left" w:pos="2261"/>
        </w:tabs>
        <w:autoSpaceDE w:val="0"/>
        <w:autoSpaceDN w:val="0"/>
        <w:spacing w:before="120" w:after="120"/>
        <w:ind w:right="-31"/>
        <w:jc w:val="both"/>
        <w:rPr>
          <w:sz w:val="24"/>
          <w:szCs w:val="24"/>
          <w:lang w:val="pt-PT" w:eastAsia="en-US"/>
        </w:rPr>
      </w:pPr>
      <w:r w:rsidRPr="002A5A84">
        <w:rPr>
          <w:sz w:val="24"/>
          <w:szCs w:val="24"/>
          <w:lang w:val="pt-PT" w:eastAsia="en-US"/>
        </w:rPr>
        <w:t>7.2.4 – Receber e analisar os documentos emitidos pela CONTRATADA que são exigidos no instrumento convocatório e seus</w:t>
      </w:r>
      <w:r w:rsidRPr="002A5A84">
        <w:rPr>
          <w:spacing w:val="-2"/>
          <w:sz w:val="24"/>
          <w:szCs w:val="24"/>
          <w:lang w:val="pt-PT" w:eastAsia="en-US"/>
        </w:rPr>
        <w:t xml:space="preserve"> </w:t>
      </w:r>
      <w:r w:rsidRPr="002A5A84">
        <w:rPr>
          <w:sz w:val="24"/>
          <w:szCs w:val="24"/>
          <w:lang w:val="pt-PT" w:eastAsia="en-US"/>
        </w:rPr>
        <w:t>anexos;</w:t>
      </w:r>
    </w:p>
    <w:p w:rsidR="00C637E5" w:rsidRPr="002A5A84" w:rsidRDefault="00C637E5" w:rsidP="009E53EC">
      <w:pPr>
        <w:widowControl w:val="0"/>
        <w:tabs>
          <w:tab w:val="left" w:pos="2232"/>
          <w:tab w:val="left" w:pos="9750"/>
        </w:tabs>
        <w:autoSpaceDE w:val="0"/>
        <w:autoSpaceDN w:val="0"/>
        <w:spacing w:before="120" w:after="120"/>
        <w:ind w:right="-31"/>
        <w:jc w:val="both"/>
        <w:rPr>
          <w:sz w:val="24"/>
          <w:szCs w:val="24"/>
          <w:lang w:val="pt-PT" w:eastAsia="en-US"/>
        </w:rPr>
      </w:pPr>
      <w:r w:rsidRPr="002A5A84">
        <w:rPr>
          <w:sz w:val="24"/>
          <w:szCs w:val="24"/>
          <w:lang w:val="pt-PT" w:eastAsia="en-US"/>
        </w:rPr>
        <w:t>7.2.5 – Elaborar o registro próprio e emitir termo circunstanciando, recibos e demais instrumentos de fiscalização, anotando todas as ocorrências da execução do</w:t>
      </w:r>
      <w:r w:rsidRPr="002A5A84">
        <w:rPr>
          <w:spacing w:val="-11"/>
          <w:sz w:val="24"/>
          <w:szCs w:val="24"/>
          <w:lang w:val="pt-PT" w:eastAsia="en-US"/>
        </w:rPr>
        <w:t xml:space="preserve"> </w:t>
      </w:r>
      <w:r w:rsidRPr="002A5A84">
        <w:rPr>
          <w:sz w:val="24"/>
          <w:szCs w:val="24"/>
          <w:lang w:val="pt-PT" w:eastAsia="en-US"/>
        </w:rPr>
        <w:t>contrato;</w:t>
      </w:r>
    </w:p>
    <w:p w:rsidR="00C637E5" w:rsidRPr="002A5A84" w:rsidRDefault="00C637E5" w:rsidP="009E53EC">
      <w:pPr>
        <w:widowControl w:val="0"/>
        <w:autoSpaceDE w:val="0"/>
        <w:autoSpaceDN w:val="0"/>
        <w:spacing w:before="120" w:after="120"/>
        <w:jc w:val="both"/>
        <w:rPr>
          <w:sz w:val="24"/>
          <w:szCs w:val="24"/>
          <w:lang w:val="pt-PT" w:eastAsia="en-US"/>
        </w:rPr>
      </w:pPr>
      <w:r w:rsidRPr="002A5A84">
        <w:rPr>
          <w:sz w:val="24"/>
          <w:szCs w:val="24"/>
          <w:lang w:val="pt-PT" w:eastAsia="en-US"/>
        </w:rPr>
        <w:t>7.2.6 – Verificar a quantidade, qualidade e conformidade dos serviços</w:t>
      </w:r>
      <w:r w:rsidRPr="002A5A84">
        <w:rPr>
          <w:spacing w:val="-4"/>
          <w:sz w:val="24"/>
          <w:szCs w:val="24"/>
          <w:lang w:val="pt-PT" w:eastAsia="en-US"/>
        </w:rPr>
        <w:t xml:space="preserve"> </w:t>
      </w:r>
      <w:r w:rsidRPr="002A5A84">
        <w:rPr>
          <w:sz w:val="24"/>
          <w:szCs w:val="24"/>
          <w:lang w:val="pt-PT" w:eastAsia="en-US"/>
        </w:rPr>
        <w:t>prestados;</w:t>
      </w:r>
    </w:p>
    <w:p w:rsidR="00C637E5" w:rsidRPr="002A5A84" w:rsidRDefault="00C637E5" w:rsidP="009E53EC">
      <w:pPr>
        <w:widowControl w:val="0"/>
        <w:tabs>
          <w:tab w:val="left" w:pos="2215"/>
        </w:tabs>
        <w:autoSpaceDE w:val="0"/>
        <w:autoSpaceDN w:val="0"/>
        <w:spacing w:before="120" w:after="120"/>
        <w:ind w:right="-31"/>
        <w:jc w:val="both"/>
        <w:rPr>
          <w:sz w:val="24"/>
          <w:szCs w:val="24"/>
          <w:lang w:val="pt-PT" w:eastAsia="en-US"/>
        </w:rPr>
      </w:pPr>
      <w:r w:rsidRPr="002A5A84">
        <w:rPr>
          <w:sz w:val="24"/>
          <w:szCs w:val="24"/>
          <w:lang w:val="pt-PT" w:eastAsia="en-US"/>
        </w:rPr>
        <w:t>7.2.7 – Recusar os serviços entregues em desacordo com o instrumento convocatório e seus anexos, exigindo sua substituição no prazo disposto no instrumento convocatório e seus</w:t>
      </w:r>
      <w:r w:rsidRPr="002A5A84">
        <w:rPr>
          <w:spacing w:val="-2"/>
          <w:sz w:val="24"/>
          <w:szCs w:val="24"/>
          <w:lang w:val="pt-PT" w:eastAsia="en-US"/>
        </w:rPr>
        <w:t xml:space="preserve"> </w:t>
      </w:r>
      <w:r w:rsidRPr="002A5A84">
        <w:rPr>
          <w:sz w:val="24"/>
          <w:szCs w:val="24"/>
          <w:lang w:val="pt-PT" w:eastAsia="en-US"/>
        </w:rPr>
        <w:t>anexos;</w:t>
      </w:r>
    </w:p>
    <w:p w:rsidR="00C637E5" w:rsidRPr="002A5A84" w:rsidRDefault="00C637E5" w:rsidP="009E53EC">
      <w:pPr>
        <w:widowControl w:val="0"/>
        <w:tabs>
          <w:tab w:val="left" w:pos="2261"/>
        </w:tabs>
        <w:autoSpaceDE w:val="0"/>
        <w:autoSpaceDN w:val="0"/>
        <w:spacing w:before="120" w:after="120"/>
        <w:ind w:right="-31"/>
        <w:jc w:val="both"/>
        <w:rPr>
          <w:sz w:val="24"/>
          <w:szCs w:val="24"/>
          <w:lang w:val="pt-PT" w:eastAsia="en-US"/>
        </w:rPr>
      </w:pPr>
      <w:r w:rsidRPr="002A5A84">
        <w:rPr>
          <w:sz w:val="24"/>
          <w:szCs w:val="24"/>
          <w:lang w:val="pt-PT" w:eastAsia="en-US"/>
        </w:rPr>
        <w:t>7.2.8 – Atestar o recebimento definitivo dos serviços entregues em acordo com o instrumento convocatório e seus</w:t>
      </w:r>
      <w:r w:rsidRPr="002A5A84">
        <w:rPr>
          <w:spacing w:val="-2"/>
          <w:sz w:val="24"/>
          <w:szCs w:val="24"/>
          <w:lang w:val="pt-PT" w:eastAsia="en-US"/>
        </w:rPr>
        <w:t xml:space="preserve"> </w:t>
      </w:r>
      <w:r w:rsidRPr="002A5A84">
        <w:rPr>
          <w:sz w:val="24"/>
          <w:szCs w:val="24"/>
          <w:lang w:val="pt-PT" w:eastAsia="en-US"/>
        </w:rPr>
        <w:t>anexos.</w:t>
      </w:r>
    </w:p>
    <w:p w:rsidR="00C637E5" w:rsidRPr="002A5A84" w:rsidRDefault="00C637E5" w:rsidP="009E53EC">
      <w:pPr>
        <w:widowControl w:val="0"/>
        <w:autoSpaceDE w:val="0"/>
        <w:autoSpaceDN w:val="0"/>
        <w:spacing w:before="120" w:after="120"/>
        <w:jc w:val="both"/>
        <w:outlineLvl w:val="0"/>
        <w:rPr>
          <w:b/>
          <w:bCs/>
          <w:sz w:val="24"/>
          <w:szCs w:val="24"/>
          <w:lang w:val="pt-PT" w:eastAsia="en-US"/>
        </w:rPr>
      </w:pPr>
      <w:r w:rsidRPr="002A5A84">
        <w:rPr>
          <w:b/>
          <w:bCs/>
          <w:sz w:val="24"/>
          <w:szCs w:val="24"/>
          <w:lang w:val="pt-PT" w:eastAsia="en-US"/>
        </w:rPr>
        <w:t>8 – FORMA DE PAGAMENTO</w:t>
      </w:r>
    </w:p>
    <w:p w:rsidR="00C637E5" w:rsidRPr="002A5A84" w:rsidRDefault="00C637E5" w:rsidP="009E53EC">
      <w:pPr>
        <w:widowControl w:val="0"/>
        <w:tabs>
          <w:tab w:val="left" w:pos="1322"/>
        </w:tabs>
        <w:autoSpaceDE w:val="0"/>
        <w:autoSpaceDN w:val="0"/>
        <w:spacing w:before="120" w:after="120"/>
        <w:jc w:val="both"/>
        <w:rPr>
          <w:sz w:val="24"/>
          <w:szCs w:val="24"/>
          <w:lang w:val="pt-PT" w:eastAsia="en-US"/>
        </w:rPr>
      </w:pPr>
      <w:r w:rsidRPr="002A5A84">
        <w:rPr>
          <w:sz w:val="24"/>
          <w:szCs w:val="24"/>
          <w:lang w:val="pt-PT" w:eastAsia="en-US"/>
        </w:rPr>
        <w:t>8.1 – O CONTRATANTE</w:t>
      </w:r>
      <w:r w:rsidRPr="002A5A84">
        <w:rPr>
          <w:spacing w:val="-1"/>
          <w:sz w:val="24"/>
          <w:szCs w:val="24"/>
          <w:lang w:val="pt-PT" w:eastAsia="en-US"/>
        </w:rPr>
        <w:t xml:space="preserve"> </w:t>
      </w:r>
      <w:r w:rsidRPr="002A5A84">
        <w:rPr>
          <w:sz w:val="24"/>
          <w:szCs w:val="24"/>
          <w:lang w:val="pt-PT" w:eastAsia="en-US"/>
        </w:rPr>
        <w:t>terá:</w:t>
      </w:r>
    </w:p>
    <w:p w:rsidR="00C637E5" w:rsidRPr="002A5A84" w:rsidRDefault="00C637E5" w:rsidP="009E53EC">
      <w:pPr>
        <w:widowControl w:val="0"/>
        <w:tabs>
          <w:tab w:val="left" w:pos="2287"/>
        </w:tabs>
        <w:autoSpaceDE w:val="0"/>
        <w:autoSpaceDN w:val="0"/>
        <w:spacing w:before="120" w:after="120"/>
        <w:ind w:right="-31"/>
        <w:jc w:val="both"/>
        <w:rPr>
          <w:sz w:val="24"/>
          <w:szCs w:val="24"/>
          <w:lang w:val="pt-PT" w:eastAsia="en-US"/>
        </w:rPr>
      </w:pPr>
      <w:r w:rsidRPr="002A5A84">
        <w:rPr>
          <w:sz w:val="24"/>
          <w:szCs w:val="24"/>
          <w:lang w:val="pt-PT" w:eastAsia="en-US"/>
        </w:rPr>
        <w:t>8.1.1 – O prazo de 05 (cinco) dias corridos, contados da data do recebimento definitivo dos serviços, para realizar o pagamento, nos casos de serviços recebidos cujo valor não ultrapasse R$17.600,00 (dezessete mil e seiscentos reais), na forma do art. 5º, §3º da Lei Federal nº 8666/93, vedando-se o parcelamento de faturamento, solicitações de cobrança, ordens de pagamento que caracterizem inobservância da ordem cronológica estabelecidas no dispositivo</w:t>
      </w:r>
      <w:r w:rsidRPr="002A5A84">
        <w:rPr>
          <w:spacing w:val="-3"/>
          <w:sz w:val="24"/>
          <w:szCs w:val="24"/>
          <w:lang w:val="pt-PT" w:eastAsia="en-US"/>
        </w:rPr>
        <w:t xml:space="preserve"> </w:t>
      </w:r>
      <w:r w:rsidRPr="002A5A84">
        <w:rPr>
          <w:sz w:val="24"/>
          <w:szCs w:val="24"/>
          <w:lang w:val="pt-PT" w:eastAsia="en-US"/>
        </w:rPr>
        <w:t>citado.</w:t>
      </w:r>
    </w:p>
    <w:p w:rsidR="00C637E5" w:rsidRPr="002A5A84" w:rsidRDefault="00C637E5" w:rsidP="009E53EC">
      <w:pPr>
        <w:widowControl w:val="0"/>
        <w:tabs>
          <w:tab w:val="left" w:pos="2210"/>
        </w:tabs>
        <w:autoSpaceDE w:val="0"/>
        <w:autoSpaceDN w:val="0"/>
        <w:spacing w:before="120" w:after="120"/>
        <w:ind w:right="-31"/>
        <w:jc w:val="both"/>
        <w:rPr>
          <w:sz w:val="24"/>
          <w:szCs w:val="24"/>
          <w:lang w:val="pt-PT" w:eastAsia="en-US"/>
        </w:rPr>
      </w:pPr>
      <w:r w:rsidRPr="002A5A84">
        <w:rPr>
          <w:sz w:val="24"/>
          <w:szCs w:val="24"/>
          <w:lang w:val="pt-PT" w:eastAsia="en-US"/>
        </w:rPr>
        <w:lastRenderedPageBreak/>
        <w:t>8.1.2 – O prazo de 30 (trinta) dias corridos, contados da data do recebimento definitivo dos serviços, para realizar o pagamento, nas demais</w:t>
      </w:r>
      <w:r w:rsidRPr="002A5A84">
        <w:rPr>
          <w:spacing w:val="-3"/>
          <w:sz w:val="24"/>
          <w:szCs w:val="24"/>
          <w:lang w:val="pt-PT" w:eastAsia="en-US"/>
        </w:rPr>
        <w:t xml:space="preserve"> </w:t>
      </w:r>
      <w:r w:rsidRPr="002A5A84">
        <w:rPr>
          <w:sz w:val="24"/>
          <w:szCs w:val="24"/>
          <w:lang w:val="pt-PT" w:eastAsia="en-US"/>
        </w:rPr>
        <w:t>hipóteses.</w:t>
      </w:r>
    </w:p>
    <w:p w:rsidR="00C637E5" w:rsidRPr="002A5A84" w:rsidRDefault="00C637E5" w:rsidP="009E53EC">
      <w:pPr>
        <w:spacing w:before="120" w:after="120"/>
        <w:ind w:right="-31"/>
        <w:jc w:val="both"/>
        <w:rPr>
          <w:rFonts w:eastAsia="Calibri"/>
          <w:sz w:val="24"/>
          <w:szCs w:val="24"/>
          <w:lang w:eastAsia="en-US"/>
        </w:rPr>
      </w:pPr>
      <w:r w:rsidRPr="002A5A84">
        <w:rPr>
          <w:rFonts w:eastAsia="Calibri"/>
          <w:sz w:val="24"/>
          <w:szCs w:val="24"/>
          <w:lang w:eastAsia="en-US"/>
        </w:rPr>
        <w:t>8.2 – Os documentos fiscais serão emitidos em nome do</w:t>
      </w:r>
      <w:r w:rsidRPr="002A5A84">
        <w:rPr>
          <w:rFonts w:eastAsia="Calibri"/>
          <w:b/>
          <w:sz w:val="24"/>
          <w:szCs w:val="24"/>
          <w:lang w:eastAsia="en-US"/>
        </w:rPr>
        <w:t xml:space="preserve"> FUNDO MUNICIPAL DE SAÚDE</w:t>
      </w:r>
      <w:r w:rsidRPr="002A5A84">
        <w:rPr>
          <w:rFonts w:eastAsia="Calibri"/>
          <w:sz w:val="24"/>
          <w:szCs w:val="24"/>
          <w:lang w:eastAsia="en-US"/>
        </w:rPr>
        <w:t>, CNPJ nº 11.867.889/0001-25, situado à Praça Governador Roberto Silveira, 44 - Centro Bom Jardim, RJ - Brasil - CEP 28.660-000, referente aos serviços prestados para a Secretaria de Saúde;</w:t>
      </w:r>
    </w:p>
    <w:p w:rsidR="00C637E5" w:rsidRPr="002A5A84" w:rsidRDefault="00C637E5" w:rsidP="009E53EC">
      <w:pPr>
        <w:widowControl w:val="0"/>
        <w:tabs>
          <w:tab w:val="left" w:pos="1344"/>
        </w:tabs>
        <w:autoSpaceDE w:val="0"/>
        <w:autoSpaceDN w:val="0"/>
        <w:spacing w:before="120" w:after="120"/>
        <w:ind w:right="-31"/>
        <w:jc w:val="both"/>
        <w:rPr>
          <w:sz w:val="24"/>
          <w:szCs w:val="24"/>
          <w:lang w:val="pt-PT" w:eastAsia="en-US"/>
        </w:rPr>
      </w:pPr>
      <w:r w:rsidRPr="002A5A84">
        <w:rPr>
          <w:sz w:val="24"/>
          <w:szCs w:val="24"/>
          <w:lang w:val="pt-PT" w:eastAsia="en-US"/>
        </w:rPr>
        <w:t>8.3 – Junto aos documentos fiscais, a CONTRATADA deverá apresentar os documentos de habilitação e regularidade fiscal e trabalhista com validade atualizada exigidas no instrumento convocatório e seus</w:t>
      </w:r>
      <w:r w:rsidRPr="002A5A84">
        <w:rPr>
          <w:spacing w:val="-2"/>
          <w:sz w:val="24"/>
          <w:szCs w:val="24"/>
          <w:lang w:val="pt-PT" w:eastAsia="en-US"/>
        </w:rPr>
        <w:t xml:space="preserve"> </w:t>
      </w:r>
      <w:r w:rsidRPr="002A5A84">
        <w:rPr>
          <w:sz w:val="24"/>
          <w:szCs w:val="24"/>
          <w:lang w:val="pt-PT" w:eastAsia="en-US"/>
        </w:rPr>
        <w:t>anexos.</w:t>
      </w:r>
    </w:p>
    <w:p w:rsidR="00C637E5" w:rsidRPr="002A5A84" w:rsidRDefault="00C637E5" w:rsidP="009E53EC">
      <w:pPr>
        <w:widowControl w:val="0"/>
        <w:tabs>
          <w:tab w:val="left" w:pos="1342"/>
        </w:tabs>
        <w:autoSpaceDE w:val="0"/>
        <w:autoSpaceDN w:val="0"/>
        <w:spacing w:before="120" w:after="120"/>
        <w:ind w:right="-31"/>
        <w:jc w:val="both"/>
        <w:rPr>
          <w:sz w:val="24"/>
          <w:szCs w:val="24"/>
          <w:lang w:val="pt-PT" w:eastAsia="en-US"/>
        </w:rPr>
      </w:pPr>
      <w:r w:rsidRPr="002A5A84">
        <w:rPr>
          <w:sz w:val="24"/>
          <w:szCs w:val="24"/>
          <w:lang w:val="pt-PT" w:eastAsia="en-US"/>
        </w:rPr>
        <w:t>8.4 - Após a juntada da prova de recebimento definitivo, a Administração incluirá o crédito da CONTRATADA na respectiva fila de pagamento, a fim de garantir o pagamento em obediência à estrita ordem cronológica das datas de exigibilidade dos</w:t>
      </w:r>
      <w:r w:rsidRPr="002A5A84">
        <w:rPr>
          <w:spacing w:val="-2"/>
          <w:sz w:val="24"/>
          <w:szCs w:val="24"/>
          <w:lang w:val="pt-PT" w:eastAsia="en-US"/>
        </w:rPr>
        <w:t xml:space="preserve"> </w:t>
      </w:r>
      <w:r w:rsidRPr="002A5A84">
        <w:rPr>
          <w:sz w:val="24"/>
          <w:szCs w:val="24"/>
          <w:lang w:val="pt-PT" w:eastAsia="en-US"/>
        </w:rPr>
        <w:t>créditos.</w:t>
      </w:r>
    </w:p>
    <w:p w:rsidR="00C637E5" w:rsidRPr="002A5A84" w:rsidRDefault="00C637E5" w:rsidP="009E53EC">
      <w:pPr>
        <w:widowControl w:val="0"/>
        <w:tabs>
          <w:tab w:val="left" w:pos="1344"/>
        </w:tabs>
        <w:autoSpaceDE w:val="0"/>
        <w:autoSpaceDN w:val="0"/>
        <w:spacing w:before="120" w:after="120"/>
        <w:ind w:right="-31"/>
        <w:jc w:val="both"/>
        <w:rPr>
          <w:sz w:val="24"/>
          <w:szCs w:val="24"/>
          <w:lang w:val="pt-PT" w:eastAsia="en-US"/>
        </w:rPr>
      </w:pPr>
      <w:r w:rsidRPr="002A5A84">
        <w:rPr>
          <w:sz w:val="24"/>
          <w:szCs w:val="24"/>
          <w:lang w:val="pt-PT" w:eastAsia="en-US"/>
        </w:rPr>
        <w:t>8.5 – A ordem de pagamento poderá ser alterada por despacho fundamentado da autoridade superior, nas hipóteses</w:t>
      </w:r>
      <w:r w:rsidRPr="002A5A84">
        <w:rPr>
          <w:spacing w:val="-1"/>
          <w:sz w:val="24"/>
          <w:szCs w:val="24"/>
          <w:lang w:val="pt-PT" w:eastAsia="en-US"/>
        </w:rPr>
        <w:t xml:space="preserve"> </w:t>
      </w:r>
      <w:r w:rsidRPr="002A5A84">
        <w:rPr>
          <w:sz w:val="24"/>
          <w:szCs w:val="24"/>
          <w:lang w:val="pt-PT" w:eastAsia="en-US"/>
        </w:rPr>
        <w:t>de:</w:t>
      </w:r>
    </w:p>
    <w:p w:rsidR="00C637E5" w:rsidRPr="002A5A84" w:rsidRDefault="00C637E5" w:rsidP="009E53EC">
      <w:pPr>
        <w:widowControl w:val="0"/>
        <w:tabs>
          <w:tab w:val="left" w:pos="2210"/>
        </w:tabs>
        <w:autoSpaceDE w:val="0"/>
        <w:autoSpaceDN w:val="0"/>
        <w:spacing w:before="120" w:after="120"/>
        <w:jc w:val="both"/>
        <w:rPr>
          <w:sz w:val="24"/>
          <w:szCs w:val="24"/>
          <w:lang w:val="pt-PT" w:eastAsia="en-US"/>
        </w:rPr>
      </w:pPr>
      <w:r w:rsidRPr="002A5A84">
        <w:rPr>
          <w:sz w:val="24"/>
          <w:szCs w:val="24"/>
          <w:lang w:val="pt-PT" w:eastAsia="en-US"/>
        </w:rPr>
        <w:t>8.5.1 – Haver suspensão do pagamento do crédito;</w:t>
      </w:r>
    </w:p>
    <w:p w:rsidR="00C637E5" w:rsidRPr="002A5A84" w:rsidRDefault="00C637E5" w:rsidP="009E53EC">
      <w:pPr>
        <w:widowControl w:val="0"/>
        <w:tabs>
          <w:tab w:val="left" w:pos="2210"/>
        </w:tabs>
        <w:autoSpaceDE w:val="0"/>
        <w:autoSpaceDN w:val="0"/>
        <w:spacing w:before="120" w:after="120"/>
        <w:jc w:val="both"/>
        <w:rPr>
          <w:sz w:val="24"/>
          <w:szCs w:val="24"/>
          <w:lang w:val="pt-PT" w:eastAsia="en-US"/>
        </w:rPr>
      </w:pPr>
      <w:r w:rsidRPr="002A5A84">
        <w:rPr>
          <w:sz w:val="24"/>
          <w:szCs w:val="24"/>
          <w:lang w:val="pt-PT" w:eastAsia="en-US"/>
        </w:rPr>
        <w:t>8.5.2 – Grave perturbação da ordem, situação de emergência ou calamidade</w:t>
      </w:r>
      <w:r w:rsidRPr="002A5A84">
        <w:rPr>
          <w:spacing w:val="-4"/>
          <w:sz w:val="24"/>
          <w:szCs w:val="24"/>
          <w:lang w:val="pt-PT" w:eastAsia="en-US"/>
        </w:rPr>
        <w:t xml:space="preserve"> </w:t>
      </w:r>
      <w:r w:rsidRPr="002A5A84">
        <w:rPr>
          <w:sz w:val="24"/>
          <w:szCs w:val="24"/>
          <w:lang w:val="pt-PT" w:eastAsia="en-US"/>
        </w:rPr>
        <w:t>pública;</w:t>
      </w:r>
    </w:p>
    <w:p w:rsidR="00C637E5" w:rsidRPr="002A5A84" w:rsidRDefault="00C637E5" w:rsidP="009E53EC">
      <w:pPr>
        <w:widowControl w:val="0"/>
        <w:tabs>
          <w:tab w:val="left" w:pos="2210"/>
        </w:tabs>
        <w:autoSpaceDE w:val="0"/>
        <w:autoSpaceDN w:val="0"/>
        <w:spacing w:before="120" w:after="120"/>
        <w:jc w:val="both"/>
        <w:rPr>
          <w:sz w:val="24"/>
          <w:szCs w:val="24"/>
          <w:lang w:val="pt-PT" w:eastAsia="en-US"/>
        </w:rPr>
      </w:pPr>
      <w:r w:rsidRPr="002A5A84">
        <w:rPr>
          <w:sz w:val="24"/>
          <w:szCs w:val="24"/>
          <w:lang w:val="pt-PT" w:eastAsia="en-US"/>
        </w:rPr>
        <w:t>8.5.3 – Haver seguros veiculares e imobiliários;</w:t>
      </w:r>
    </w:p>
    <w:p w:rsidR="00C637E5" w:rsidRPr="002A5A84" w:rsidRDefault="00C637E5" w:rsidP="009E53EC">
      <w:pPr>
        <w:widowControl w:val="0"/>
        <w:tabs>
          <w:tab w:val="left" w:pos="2357"/>
        </w:tabs>
        <w:autoSpaceDE w:val="0"/>
        <w:autoSpaceDN w:val="0"/>
        <w:spacing w:before="120" w:after="120"/>
        <w:ind w:right="-31"/>
        <w:jc w:val="both"/>
        <w:rPr>
          <w:sz w:val="24"/>
          <w:szCs w:val="24"/>
          <w:lang w:val="pt-PT" w:eastAsia="en-US"/>
        </w:rPr>
      </w:pPr>
      <w:r w:rsidRPr="002A5A84">
        <w:rPr>
          <w:sz w:val="24"/>
          <w:szCs w:val="24"/>
          <w:lang w:val="pt-PT" w:eastAsia="en-US"/>
        </w:rPr>
        <w:t>8.5.4 – Evitar fundada ameaça de interrupção dos serviços essenciais da Administração ou para</w:t>
      </w:r>
      <w:r w:rsidRPr="002A5A84">
        <w:rPr>
          <w:spacing w:val="-2"/>
          <w:sz w:val="24"/>
          <w:szCs w:val="24"/>
          <w:lang w:val="pt-PT" w:eastAsia="en-US"/>
        </w:rPr>
        <w:t xml:space="preserve"> </w:t>
      </w:r>
      <w:r w:rsidRPr="002A5A84">
        <w:rPr>
          <w:sz w:val="24"/>
          <w:szCs w:val="24"/>
          <w:lang w:val="pt-PT" w:eastAsia="en-US"/>
        </w:rPr>
        <w:t>restaurá-los;</w:t>
      </w:r>
    </w:p>
    <w:p w:rsidR="00C637E5" w:rsidRPr="002A5A84" w:rsidRDefault="00C637E5" w:rsidP="009E53EC">
      <w:pPr>
        <w:widowControl w:val="0"/>
        <w:tabs>
          <w:tab w:val="left" w:pos="2210"/>
        </w:tabs>
        <w:autoSpaceDE w:val="0"/>
        <w:autoSpaceDN w:val="0"/>
        <w:spacing w:before="120" w:after="120"/>
        <w:jc w:val="both"/>
        <w:rPr>
          <w:sz w:val="24"/>
          <w:szCs w:val="24"/>
          <w:lang w:val="pt-PT" w:eastAsia="en-US"/>
        </w:rPr>
      </w:pPr>
      <w:r w:rsidRPr="002A5A84">
        <w:rPr>
          <w:sz w:val="24"/>
          <w:szCs w:val="24"/>
          <w:lang w:val="pt-PT" w:eastAsia="en-US"/>
        </w:rPr>
        <w:t>8.5.5 – Cumprimento de ordem judicial ou decisão de Tribunal de</w:t>
      </w:r>
      <w:r w:rsidRPr="002A5A84">
        <w:rPr>
          <w:spacing w:val="-4"/>
          <w:sz w:val="24"/>
          <w:szCs w:val="24"/>
          <w:lang w:val="pt-PT" w:eastAsia="en-US"/>
        </w:rPr>
        <w:t xml:space="preserve"> </w:t>
      </w:r>
      <w:r w:rsidRPr="002A5A84">
        <w:rPr>
          <w:sz w:val="24"/>
          <w:szCs w:val="24"/>
          <w:lang w:val="pt-PT" w:eastAsia="en-US"/>
        </w:rPr>
        <w:t>Contas;</w:t>
      </w:r>
    </w:p>
    <w:p w:rsidR="00C637E5" w:rsidRPr="002A5A84" w:rsidRDefault="00C637E5" w:rsidP="009E53EC">
      <w:pPr>
        <w:widowControl w:val="0"/>
        <w:tabs>
          <w:tab w:val="left" w:pos="2225"/>
        </w:tabs>
        <w:autoSpaceDE w:val="0"/>
        <w:autoSpaceDN w:val="0"/>
        <w:spacing w:before="120" w:after="120"/>
        <w:ind w:right="-31"/>
        <w:jc w:val="both"/>
        <w:rPr>
          <w:sz w:val="24"/>
          <w:szCs w:val="24"/>
          <w:lang w:val="pt-PT" w:eastAsia="en-US"/>
        </w:rPr>
      </w:pPr>
      <w:r w:rsidRPr="002A5A84">
        <w:rPr>
          <w:sz w:val="24"/>
          <w:szCs w:val="24"/>
          <w:lang w:val="pt-PT" w:eastAsia="en-US"/>
        </w:rPr>
        <w:t>8.5.6 – Pagamento de direitos oriundos de contratos em caso de falência, recuperação judicial ou dissolução da empresa</w:t>
      </w:r>
      <w:r w:rsidRPr="002A5A84">
        <w:rPr>
          <w:spacing w:val="1"/>
          <w:sz w:val="24"/>
          <w:szCs w:val="24"/>
          <w:lang w:val="pt-PT" w:eastAsia="en-US"/>
        </w:rPr>
        <w:t xml:space="preserve"> </w:t>
      </w:r>
      <w:r w:rsidRPr="002A5A84">
        <w:rPr>
          <w:sz w:val="24"/>
          <w:szCs w:val="24"/>
          <w:lang w:val="pt-PT" w:eastAsia="en-US"/>
        </w:rPr>
        <w:t>contratada;</w:t>
      </w:r>
    </w:p>
    <w:p w:rsidR="00C637E5" w:rsidRPr="002A5A84" w:rsidRDefault="00C637E5" w:rsidP="009E53EC">
      <w:pPr>
        <w:widowControl w:val="0"/>
        <w:tabs>
          <w:tab w:val="left" w:pos="2210"/>
        </w:tabs>
        <w:autoSpaceDE w:val="0"/>
        <w:autoSpaceDN w:val="0"/>
        <w:spacing w:before="120" w:after="120"/>
        <w:jc w:val="both"/>
        <w:rPr>
          <w:sz w:val="24"/>
          <w:szCs w:val="24"/>
          <w:lang w:val="pt-PT" w:eastAsia="en-US"/>
        </w:rPr>
      </w:pPr>
      <w:r w:rsidRPr="002A5A84">
        <w:rPr>
          <w:sz w:val="24"/>
          <w:szCs w:val="24"/>
          <w:lang w:val="pt-PT" w:eastAsia="en-US"/>
        </w:rPr>
        <w:t>8.5.7 – Ocorrência de casos fortuitos ou força</w:t>
      </w:r>
      <w:r w:rsidRPr="002A5A84">
        <w:rPr>
          <w:spacing w:val="-3"/>
          <w:sz w:val="24"/>
          <w:szCs w:val="24"/>
          <w:lang w:val="pt-PT" w:eastAsia="en-US"/>
        </w:rPr>
        <w:t xml:space="preserve"> </w:t>
      </w:r>
      <w:r w:rsidRPr="002A5A84">
        <w:rPr>
          <w:sz w:val="24"/>
          <w:szCs w:val="24"/>
          <w:lang w:val="pt-PT" w:eastAsia="en-US"/>
        </w:rPr>
        <w:t>maior;</w:t>
      </w:r>
    </w:p>
    <w:p w:rsidR="00C637E5" w:rsidRPr="002A5A84" w:rsidRDefault="00C637E5" w:rsidP="009E53EC">
      <w:pPr>
        <w:widowControl w:val="0"/>
        <w:tabs>
          <w:tab w:val="left" w:pos="2210"/>
        </w:tabs>
        <w:autoSpaceDE w:val="0"/>
        <w:autoSpaceDN w:val="0"/>
        <w:spacing w:before="120" w:after="120"/>
        <w:jc w:val="both"/>
        <w:rPr>
          <w:sz w:val="24"/>
          <w:szCs w:val="24"/>
          <w:lang w:val="pt-PT" w:eastAsia="en-US"/>
        </w:rPr>
      </w:pPr>
      <w:r w:rsidRPr="002A5A84">
        <w:rPr>
          <w:sz w:val="24"/>
          <w:szCs w:val="24"/>
          <w:lang w:val="pt-PT" w:eastAsia="en-US"/>
        </w:rPr>
        <w:t>8.5.8 – Créditos decorrentes de empréstimos e financiamentos</w:t>
      </w:r>
      <w:r w:rsidRPr="002A5A84">
        <w:rPr>
          <w:spacing w:val="-4"/>
          <w:sz w:val="24"/>
          <w:szCs w:val="24"/>
          <w:lang w:val="pt-PT" w:eastAsia="en-US"/>
        </w:rPr>
        <w:t xml:space="preserve"> </w:t>
      </w:r>
      <w:r w:rsidRPr="002A5A84">
        <w:rPr>
          <w:sz w:val="24"/>
          <w:szCs w:val="24"/>
          <w:lang w:val="pt-PT" w:eastAsia="en-US"/>
        </w:rPr>
        <w:t>bancários;</w:t>
      </w:r>
    </w:p>
    <w:p w:rsidR="00C637E5" w:rsidRPr="002A5A84" w:rsidRDefault="00C637E5" w:rsidP="009E53EC">
      <w:pPr>
        <w:widowControl w:val="0"/>
        <w:tabs>
          <w:tab w:val="left" w:pos="2249"/>
        </w:tabs>
        <w:autoSpaceDE w:val="0"/>
        <w:autoSpaceDN w:val="0"/>
        <w:spacing w:before="120" w:after="120"/>
        <w:ind w:right="-31"/>
        <w:jc w:val="both"/>
        <w:rPr>
          <w:sz w:val="24"/>
          <w:szCs w:val="24"/>
          <w:lang w:val="pt-PT" w:eastAsia="en-US"/>
        </w:rPr>
      </w:pPr>
      <w:r w:rsidRPr="002A5A84">
        <w:rPr>
          <w:sz w:val="24"/>
          <w:szCs w:val="24"/>
          <w:lang w:val="pt-PT" w:eastAsia="en-US"/>
        </w:rPr>
        <w:t>8.5.9 – Outros motivos de relevante interesse público, devidamente comprovados e motivados.</w:t>
      </w:r>
    </w:p>
    <w:p w:rsidR="00C637E5" w:rsidRPr="002A5A84" w:rsidRDefault="00C637E5" w:rsidP="009E53EC">
      <w:pPr>
        <w:widowControl w:val="0"/>
        <w:tabs>
          <w:tab w:val="left" w:pos="1332"/>
          <w:tab w:val="left" w:pos="9750"/>
        </w:tabs>
        <w:autoSpaceDE w:val="0"/>
        <w:autoSpaceDN w:val="0"/>
        <w:spacing w:before="120" w:after="120"/>
        <w:ind w:right="-31"/>
        <w:jc w:val="both"/>
        <w:rPr>
          <w:sz w:val="24"/>
          <w:szCs w:val="24"/>
          <w:lang w:val="pt-PT" w:eastAsia="en-US"/>
        </w:rPr>
      </w:pPr>
      <w:r w:rsidRPr="002A5A84">
        <w:rPr>
          <w:sz w:val="24"/>
          <w:szCs w:val="24"/>
          <w:lang w:val="pt-PT" w:eastAsia="en-US"/>
        </w:rPr>
        <w:t>8.6 – O pagamento será suspenso, por meio de decisão motivada dos servidores competentes, em caso de constada irregularidade na documentação da CONTRATADA ou irregularidade durante o processo de</w:t>
      </w:r>
      <w:r w:rsidRPr="002A5A84">
        <w:rPr>
          <w:spacing w:val="-1"/>
          <w:sz w:val="24"/>
          <w:szCs w:val="24"/>
          <w:lang w:val="pt-PT" w:eastAsia="en-US"/>
        </w:rPr>
        <w:t xml:space="preserve"> </w:t>
      </w:r>
      <w:r w:rsidRPr="002A5A84">
        <w:rPr>
          <w:sz w:val="24"/>
          <w:szCs w:val="24"/>
          <w:lang w:val="pt-PT" w:eastAsia="en-US"/>
        </w:rPr>
        <w:t>liquidação.</w:t>
      </w:r>
    </w:p>
    <w:p w:rsidR="00C637E5" w:rsidRPr="002A5A84" w:rsidRDefault="00C637E5" w:rsidP="009E53EC">
      <w:pPr>
        <w:widowControl w:val="0"/>
        <w:tabs>
          <w:tab w:val="left" w:pos="1322"/>
          <w:tab w:val="left" w:pos="9750"/>
        </w:tabs>
        <w:autoSpaceDE w:val="0"/>
        <w:autoSpaceDN w:val="0"/>
        <w:spacing w:before="120" w:after="120"/>
        <w:ind w:right="-31"/>
        <w:jc w:val="both"/>
        <w:rPr>
          <w:sz w:val="24"/>
          <w:szCs w:val="24"/>
          <w:lang w:val="pt-PT" w:eastAsia="en-US"/>
        </w:rPr>
      </w:pPr>
      <w:r w:rsidRPr="002A5A84">
        <w:rPr>
          <w:sz w:val="24"/>
          <w:szCs w:val="24"/>
          <w:lang w:val="pt-PT" w:eastAsia="en-US"/>
        </w:rPr>
        <w:t>8.7 – O pagamento será feito em depósito em conta corrente informada pela CONTRATADA, em parcelas correspondentes a cada ordem de execução, na forma da legislação</w:t>
      </w:r>
      <w:r w:rsidRPr="002A5A84">
        <w:rPr>
          <w:spacing w:val="-11"/>
          <w:sz w:val="24"/>
          <w:szCs w:val="24"/>
          <w:lang w:val="pt-PT" w:eastAsia="en-US"/>
        </w:rPr>
        <w:t xml:space="preserve"> </w:t>
      </w:r>
      <w:r w:rsidRPr="002A5A84">
        <w:rPr>
          <w:sz w:val="24"/>
          <w:szCs w:val="24"/>
          <w:lang w:val="pt-PT" w:eastAsia="en-US"/>
        </w:rPr>
        <w:t>vigente.</w:t>
      </w:r>
    </w:p>
    <w:p w:rsidR="00C637E5" w:rsidRPr="002A5A84" w:rsidRDefault="00C637E5" w:rsidP="009E53EC">
      <w:pPr>
        <w:widowControl w:val="0"/>
        <w:tabs>
          <w:tab w:val="left" w:pos="2215"/>
        </w:tabs>
        <w:autoSpaceDE w:val="0"/>
        <w:autoSpaceDN w:val="0"/>
        <w:spacing w:before="120" w:after="120"/>
        <w:ind w:right="-31"/>
        <w:jc w:val="both"/>
        <w:rPr>
          <w:sz w:val="24"/>
          <w:szCs w:val="24"/>
          <w:lang w:val="pt-PT" w:eastAsia="en-US"/>
        </w:rPr>
      </w:pPr>
      <w:r w:rsidRPr="002A5A84">
        <w:rPr>
          <w:sz w:val="24"/>
          <w:szCs w:val="24"/>
          <w:lang w:val="pt-PT" w:eastAsia="en-US"/>
        </w:rPr>
        <w:t>8.7.1 – Os itens relativos ao serviço deverão corresponder, em sua totalidade, aos itens constantes na ordem de execução e na nota de empenho emitida pela Administração, sem qualquer divergência entre</w:t>
      </w:r>
      <w:r w:rsidRPr="002A5A84">
        <w:rPr>
          <w:spacing w:val="-2"/>
          <w:sz w:val="24"/>
          <w:szCs w:val="24"/>
          <w:lang w:val="pt-PT" w:eastAsia="en-US"/>
        </w:rPr>
        <w:t xml:space="preserve"> </w:t>
      </w:r>
      <w:r w:rsidRPr="002A5A84">
        <w:rPr>
          <w:sz w:val="24"/>
          <w:szCs w:val="24"/>
          <w:lang w:val="pt-PT" w:eastAsia="en-US"/>
        </w:rPr>
        <w:t>estes.</w:t>
      </w:r>
    </w:p>
    <w:p w:rsidR="00C637E5" w:rsidRPr="002A5A84" w:rsidRDefault="00C637E5" w:rsidP="009E53EC">
      <w:pPr>
        <w:widowControl w:val="0"/>
        <w:tabs>
          <w:tab w:val="left" w:pos="2237"/>
        </w:tabs>
        <w:autoSpaceDE w:val="0"/>
        <w:autoSpaceDN w:val="0"/>
        <w:spacing w:before="120" w:after="120"/>
        <w:ind w:right="-31"/>
        <w:jc w:val="both"/>
        <w:rPr>
          <w:sz w:val="24"/>
          <w:szCs w:val="24"/>
          <w:lang w:val="pt-PT" w:eastAsia="en-US"/>
        </w:rPr>
      </w:pPr>
      <w:r w:rsidRPr="002A5A84">
        <w:rPr>
          <w:sz w:val="24"/>
          <w:szCs w:val="24"/>
          <w:lang w:val="pt-PT" w:eastAsia="en-US"/>
        </w:rPr>
        <w:t>8.7.2 – É vedada a antecipação do pagamento sem a correspondente contraprestação do serviço em sua</w:t>
      </w:r>
      <w:r w:rsidRPr="002A5A84">
        <w:rPr>
          <w:spacing w:val="-2"/>
          <w:sz w:val="24"/>
          <w:szCs w:val="24"/>
          <w:lang w:val="pt-PT" w:eastAsia="en-US"/>
        </w:rPr>
        <w:t xml:space="preserve"> </w:t>
      </w:r>
      <w:r w:rsidRPr="002A5A84">
        <w:rPr>
          <w:sz w:val="24"/>
          <w:szCs w:val="24"/>
          <w:lang w:val="pt-PT" w:eastAsia="en-US"/>
        </w:rPr>
        <w:t>totalidade.</w:t>
      </w:r>
    </w:p>
    <w:p w:rsidR="00C637E5" w:rsidRPr="002A5A84" w:rsidRDefault="00C637E5" w:rsidP="009E53EC">
      <w:pPr>
        <w:widowControl w:val="0"/>
        <w:tabs>
          <w:tab w:val="left" w:pos="1327"/>
        </w:tabs>
        <w:autoSpaceDE w:val="0"/>
        <w:autoSpaceDN w:val="0"/>
        <w:spacing w:before="120" w:after="120"/>
        <w:ind w:right="-31"/>
        <w:jc w:val="both"/>
        <w:rPr>
          <w:sz w:val="24"/>
          <w:szCs w:val="24"/>
          <w:lang w:val="pt-PT" w:eastAsia="en-US"/>
        </w:rPr>
      </w:pPr>
      <w:r w:rsidRPr="002A5A84">
        <w:rPr>
          <w:sz w:val="24"/>
          <w:szCs w:val="24"/>
          <w:lang w:val="pt-PT" w:eastAsia="en-US"/>
        </w:rPr>
        <w:t>8.8 – Os pagamentos eventualmente realizados com atraso, desde que não decorram de ato ou fato atribuível à CONTRATADA, sofrerão a incidência de atualização financeira pelo IPC-A e juros moratórios de 0,5% ao</w:t>
      </w:r>
      <w:r w:rsidRPr="002A5A84">
        <w:rPr>
          <w:spacing w:val="-3"/>
          <w:sz w:val="24"/>
          <w:szCs w:val="24"/>
          <w:lang w:val="pt-PT" w:eastAsia="en-US"/>
        </w:rPr>
        <w:t xml:space="preserve"> </w:t>
      </w:r>
      <w:r w:rsidRPr="002A5A84">
        <w:rPr>
          <w:sz w:val="24"/>
          <w:szCs w:val="24"/>
          <w:lang w:val="pt-PT" w:eastAsia="en-US"/>
        </w:rPr>
        <w:t>mês.</w:t>
      </w:r>
    </w:p>
    <w:p w:rsidR="00C637E5" w:rsidRPr="002A5A84" w:rsidRDefault="00C637E5" w:rsidP="009E53EC">
      <w:pPr>
        <w:widowControl w:val="0"/>
        <w:tabs>
          <w:tab w:val="left" w:pos="1327"/>
        </w:tabs>
        <w:autoSpaceDE w:val="0"/>
        <w:autoSpaceDN w:val="0"/>
        <w:spacing w:before="120" w:after="120"/>
        <w:jc w:val="both"/>
        <w:rPr>
          <w:sz w:val="24"/>
          <w:szCs w:val="24"/>
          <w:lang w:val="pt-PT" w:eastAsia="en-US"/>
        </w:rPr>
      </w:pPr>
      <w:r w:rsidRPr="002A5A84">
        <w:rPr>
          <w:sz w:val="24"/>
          <w:szCs w:val="24"/>
          <w:lang w:val="pt-PT" w:eastAsia="en-US"/>
        </w:rPr>
        <w:t>8.9 – A compensação financeira será calculada mediante a aplicação da seguinte fórmula:</w:t>
      </w:r>
      <w:r w:rsidRPr="002A5A84">
        <w:rPr>
          <w:spacing w:val="33"/>
          <w:sz w:val="24"/>
          <w:szCs w:val="24"/>
          <w:lang w:val="pt-PT" w:eastAsia="en-US"/>
        </w:rPr>
        <w:t xml:space="preserve"> </w:t>
      </w:r>
      <w:r w:rsidRPr="002A5A84">
        <w:rPr>
          <w:sz w:val="24"/>
          <w:szCs w:val="24"/>
          <w:lang w:val="pt-PT" w:eastAsia="en-US"/>
        </w:rPr>
        <w:t>EM</w:t>
      </w:r>
    </w:p>
    <w:p w:rsidR="00C637E5" w:rsidRPr="002A5A84" w:rsidRDefault="00C637E5" w:rsidP="009E53EC">
      <w:pPr>
        <w:widowControl w:val="0"/>
        <w:tabs>
          <w:tab w:val="left" w:pos="9750"/>
        </w:tabs>
        <w:autoSpaceDE w:val="0"/>
        <w:autoSpaceDN w:val="0"/>
        <w:spacing w:before="120" w:after="120"/>
        <w:ind w:right="-31"/>
        <w:jc w:val="both"/>
        <w:rPr>
          <w:sz w:val="24"/>
          <w:szCs w:val="24"/>
          <w:lang w:val="pt-PT" w:eastAsia="en-US"/>
        </w:rPr>
      </w:pPr>
      <w:r w:rsidRPr="002A5A84">
        <w:rPr>
          <w:sz w:val="24"/>
          <w:szCs w:val="24"/>
          <w:lang w:val="pt-PT" w:eastAsia="en-US"/>
        </w:rPr>
        <w:t>= N x V x I, onde EM é o encargo moratório devido, N é o número de dias atrasados do pagamento, V é o valor que deveria ser pago, e I é o índice de compensação, com valor de 0,00016438.</w:t>
      </w:r>
    </w:p>
    <w:p w:rsidR="00C637E5" w:rsidRPr="002A5A84" w:rsidRDefault="00C637E5" w:rsidP="009E53EC">
      <w:pPr>
        <w:widowControl w:val="0"/>
        <w:tabs>
          <w:tab w:val="left" w:pos="1445"/>
        </w:tabs>
        <w:autoSpaceDE w:val="0"/>
        <w:autoSpaceDN w:val="0"/>
        <w:spacing w:before="120" w:after="120"/>
        <w:ind w:right="-31"/>
        <w:jc w:val="both"/>
        <w:rPr>
          <w:sz w:val="24"/>
          <w:szCs w:val="24"/>
          <w:lang w:val="pt-PT" w:eastAsia="en-US"/>
        </w:rPr>
      </w:pPr>
      <w:r w:rsidRPr="002A5A84">
        <w:rPr>
          <w:sz w:val="24"/>
          <w:szCs w:val="24"/>
          <w:lang w:val="pt-PT" w:eastAsia="en-US"/>
        </w:rPr>
        <w:t xml:space="preserve">8.10 – Na hipótese de sobrevirem fatos imprevisíveis, ou previsíveis, porém de consequências incalculáveis, retardadores ou impeditivos da execução do ajustado, ou ainda, em caso de força maior, caso fortuito ou fato do príncipe, configurando prejuízo econômico extraordinário e </w:t>
      </w:r>
      <w:r w:rsidRPr="002A5A84">
        <w:rPr>
          <w:sz w:val="24"/>
          <w:szCs w:val="24"/>
          <w:lang w:val="pt-PT" w:eastAsia="en-US"/>
        </w:rPr>
        <w:lastRenderedPageBreak/>
        <w:t>extracontratual, para restabelecer a relação que os contratantes pactuaram inicialmente entre os encargos da CONTRATADA e a Administração para o justo pagamento, a recomposição do equilíbrio econômico-financeiro deverá ser expressamente solicitada, justificada e devidamente comprovada pela</w:t>
      </w:r>
      <w:r w:rsidRPr="002A5A84">
        <w:rPr>
          <w:spacing w:val="-3"/>
          <w:sz w:val="24"/>
          <w:szCs w:val="24"/>
          <w:lang w:val="pt-PT" w:eastAsia="en-US"/>
        </w:rPr>
        <w:t xml:space="preserve"> </w:t>
      </w:r>
      <w:r w:rsidRPr="002A5A84">
        <w:rPr>
          <w:sz w:val="24"/>
          <w:szCs w:val="24"/>
          <w:lang w:val="pt-PT" w:eastAsia="en-US"/>
        </w:rPr>
        <w:t>CONTRATADA.</w:t>
      </w:r>
    </w:p>
    <w:p w:rsidR="00C637E5" w:rsidRPr="002A5A84" w:rsidRDefault="00C637E5" w:rsidP="009E53EC">
      <w:pPr>
        <w:widowControl w:val="0"/>
        <w:tabs>
          <w:tab w:val="left" w:pos="1529"/>
        </w:tabs>
        <w:autoSpaceDE w:val="0"/>
        <w:autoSpaceDN w:val="0"/>
        <w:spacing w:before="120" w:after="120"/>
        <w:ind w:right="-31"/>
        <w:jc w:val="both"/>
        <w:rPr>
          <w:sz w:val="24"/>
          <w:szCs w:val="24"/>
          <w:lang w:val="pt-PT" w:eastAsia="en-US"/>
        </w:rPr>
      </w:pPr>
      <w:r w:rsidRPr="002A5A84">
        <w:rPr>
          <w:sz w:val="24"/>
          <w:szCs w:val="24"/>
          <w:lang w:val="pt-PT" w:eastAsia="en-US"/>
        </w:rPr>
        <w:t>8.11 – É vedado à CONTRATADA a cessão de crédito para instituições financeiras decorrentes dos pagamentos futuros dispostos no instrumento convocatório e seus anexos, ressalvada a hipótese do art. 46 da Lei Complementar nº</w:t>
      </w:r>
      <w:r w:rsidRPr="002A5A84">
        <w:rPr>
          <w:spacing w:val="-2"/>
          <w:sz w:val="24"/>
          <w:szCs w:val="24"/>
          <w:lang w:val="pt-PT" w:eastAsia="en-US"/>
        </w:rPr>
        <w:t xml:space="preserve"> </w:t>
      </w:r>
      <w:r w:rsidRPr="002A5A84">
        <w:rPr>
          <w:sz w:val="24"/>
          <w:szCs w:val="24"/>
          <w:lang w:val="pt-PT" w:eastAsia="en-US"/>
        </w:rPr>
        <w:t>123/06.</w:t>
      </w:r>
    </w:p>
    <w:p w:rsidR="00C637E5" w:rsidRPr="002A5A84" w:rsidRDefault="00C637E5" w:rsidP="009E53EC">
      <w:pPr>
        <w:widowControl w:val="0"/>
        <w:tabs>
          <w:tab w:val="left" w:pos="1143"/>
        </w:tabs>
        <w:autoSpaceDE w:val="0"/>
        <w:autoSpaceDN w:val="0"/>
        <w:spacing w:before="120" w:after="120"/>
        <w:jc w:val="both"/>
        <w:outlineLvl w:val="0"/>
        <w:rPr>
          <w:b/>
          <w:bCs/>
          <w:sz w:val="24"/>
          <w:szCs w:val="24"/>
          <w:lang w:val="pt-PT" w:eastAsia="en-US"/>
        </w:rPr>
      </w:pPr>
      <w:r w:rsidRPr="002A5A84">
        <w:rPr>
          <w:b/>
          <w:bCs/>
          <w:sz w:val="24"/>
          <w:szCs w:val="24"/>
          <w:lang w:val="pt-PT" w:eastAsia="en-US"/>
        </w:rPr>
        <w:t>9– REVISÃO DOS</w:t>
      </w:r>
      <w:r w:rsidRPr="002A5A84">
        <w:rPr>
          <w:b/>
          <w:bCs/>
          <w:spacing w:val="-2"/>
          <w:sz w:val="24"/>
          <w:szCs w:val="24"/>
          <w:lang w:val="pt-PT" w:eastAsia="en-US"/>
        </w:rPr>
        <w:t xml:space="preserve"> </w:t>
      </w:r>
      <w:r w:rsidRPr="002A5A84">
        <w:rPr>
          <w:b/>
          <w:bCs/>
          <w:sz w:val="24"/>
          <w:szCs w:val="24"/>
          <w:lang w:val="pt-PT" w:eastAsia="en-US"/>
        </w:rPr>
        <w:t>PREÇOS</w:t>
      </w:r>
    </w:p>
    <w:p w:rsidR="00C637E5" w:rsidRPr="002A5A84" w:rsidRDefault="00C637E5" w:rsidP="009E53EC">
      <w:pPr>
        <w:widowControl w:val="0"/>
        <w:tabs>
          <w:tab w:val="left" w:pos="1375"/>
          <w:tab w:val="left" w:pos="9750"/>
        </w:tabs>
        <w:autoSpaceDE w:val="0"/>
        <w:autoSpaceDN w:val="0"/>
        <w:spacing w:before="120" w:after="120"/>
        <w:ind w:right="-31"/>
        <w:jc w:val="both"/>
        <w:rPr>
          <w:sz w:val="24"/>
          <w:szCs w:val="24"/>
          <w:lang w:val="pt-PT" w:eastAsia="en-US"/>
        </w:rPr>
      </w:pPr>
      <w:r w:rsidRPr="002A5A84">
        <w:rPr>
          <w:sz w:val="24"/>
          <w:szCs w:val="24"/>
          <w:lang w:val="pt-PT" w:eastAsia="en-US"/>
        </w:rPr>
        <w:t>9.1 – A Administração realizará pesquisa de mercado periodicamente, em intervalos não superiores a 180 (cento e oitenta) dias, a fim de verificar a vantajosidade dos preços registrados na ata de registro de</w:t>
      </w:r>
      <w:r w:rsidRPr="002A5A84">
        <w:rPr>
          <w:spacing w:val="-2"/>
          <w:sz w:val="24"/>
          <w:szCs w:val="24"/>
          <w:lang w:val="pt-PT" w:eastAsia="en-US"/>
        </w:rPr>
        <w:t xml:space="preserve"> </w:t>
      </w:r>
      <w:r w:rsidRPr="002A5A84">
        <w:rPr>
          <w:sz w:val="24"/>
          <w:szCs w:val="24"/>
          <w:lang w:val="pt-PT" w:eastAsia="en-US"/>
        </w:rPr>
        <w:t>preços.</w:t>
      </w:r>
    </w:p>
    <w:p w:rsidR="00C637E5" w:rsidRPr="002A5A84" w:rsidRDefault="00C637E5" w:rsidP="009E53EC">
      <w:pPr>
        <w:widowControl w:val="0"/>
        <w:tabs>
          <w:tab w:val="left" w:pos="1349"/>
        </w:tabs>
        <w:autoSpaceDE w:val="0"/>
        <w:autoSpaceDN w:val="0"/>
        <w:spacing w:before="120" w:after="120"/>
        <w:ind w:right="-31"/>
        <w:jc w:val="both"/>
        <w:rPr>
          <w:sz w:val="24"/>
          <w:szCs w:val="24"/>
          <w:lang w:val="pt-PT" w:eastAsia="en-US"/>
        </w:rPr>
      </w:pPr>
      <w:r w:rsidRPr="002A5A84">
        <w:rPr>
          <w:sz w:val="24"/>
          <w:szCs w:val="24"/>
          <w:lang w:val="pt-PT" w:eastAsia="en-US"/>
        </w:rPr>
        <w:t>9.2 – Os preços estabelecidos poderão ser revistos em decorrência de eventual redução dos preços praticados no mercado ou de fato que eleve o custo dos serviços registrados, cabendo a Administração promover as negociações junto aos prestadores de serviço, observadas as disposições contidas na alínea “d” do inciso II do caput do art. 65 da Lei Federal nº 8.666, de 1993.</w:t>
      </w:r>
    </w:p>
    <w:p w:rsidR="00C637E5" w:rsidRPr="002A5A84" w:rsidRDefault="00C637E5" w:rsidP="009E53EC">
      <w:pPr>
        <w:widowControl w:val="0"/>
        <w:tabs>
          <w:tab w:val="left" w:pos="1327"/>
        </w:tabs>
        <w:autoSpaceDE w:val="0"/>
        <w:autoSpaceDN w:val="0"/>
        <w:spacing w:before="120" w:after="120"/>
        <w:ind w:right="-31"/>
        <w:jc w:val="both"/>
        <w:rPr>
          <w:sz w:val="24"/>
          <w:szCs w:val="24"/>
          <w:lang w:val="pt-PT" w:eastAsia="en-US"/>
        </w:rPr>
      </w:pPr>
      <w:r w:rsidRPr="002A5A84">
        <w:rPr>
          <w:sz w:val="24"/>
          <w:szCs w:val="24"/>
          <w:lang w:val="pt-PT" w:eastAsia="en-US"/>
        </w:rPr>
        <w:t>9.3 – Quando o preço registrado tornar-se superior ao preço praticado no mercado por motivo superveniente, a Administração convocará a adjudicatária para negociar a redução dos preços aos valores praticados pelo</w:t>
      </w:r>
      <w:r w:rsidRPr="002A5A84">
        <w:rPr>
          <w:spacing w:val="-1"/>
          <w:sz w:val="24"/>
          <w:szCs w:val="24"/>
          <w:lang w:val="pt-PT" w:eastAsia="en-US"/>
        </w:rPr>
        <w:t xml:space="preserve"> </w:t>
      </w:r>
      <w:r w:rsidRPr="002A5A84">
        <w:rPr>
          <w:sz w:val="24"/>
          <w:szCs w:val="24"/>
          <w:lang w:val="pt-PT" w:eastAsia="en-US"/>
        </w:rPr>
        <w:t>mercado.</w:t>
      </w:r>
    </w:p>
    <w:p w:rsidR="00C637E5" w:rsidRPr="002A5A84" w:rsidRDefault="00C637E5" w:rsidP="009E53EC">
      <w:pPr>
        <w:widowControl w:val="0"/>
        <w:tabs>
          <w:tab w:val="left" w:pos="1337"/>
        </w:tabs>
        <w:autoSpaceDE w:val="0"/>
        <w:autoSpaceDN w:val="0"/>
        <w:spacing w:before="120" w:after="120"/>
        <w:ind w:right="-31"/>
        <w:jc w:val="both"/>
        <w:rPr>
          <w:sz w:val="24"/>
          <w:szCs w:val="24"/>
          <w:lang w:val="pt-PT" w:eastAsia="en-US"/>
        </w:rPr>
      </w:pPr>
      <w:r w:rsidRPr="002A5A84">
        <w:rPr>
          <w:sz w:val="24"/>
          <w:szCs w:val="24"/>
          <w:lang w:val="pt-PT" w:eastAsia="en-US"/>
        </w:rPr>
        <w:t>9.4 – Os prestadores de serviço que não aceitarem reduzir seus preços aos valores praticados pelo mercado serão liberados do compromisso assumido, sem aplicação de</w:t>
      </w:r>
      <w:r w:rsidRPr="002A5A84">
        <w:rPr>
          <w:spacing w:val="-4"/>
          <w:sz w:val="24"/>
          <w:szCs w:val="24"/>
          <w:lang w:val="pt-PT" w:eastAsia="en-US"/>
        </w:rPr>
        <w:t xml:space="preserve"> </w:t>
      </w:r>
      <w:r w:rsidRPr="002A5A84">
        <w:rPr>
          <w:sz w:val="24"/>
          <w:szCs w:val="24"/>
          <w:lang w:val="pt-PT" w:eastAsia="en-US"/>
        </w:rPr>
        <w:t>penalidade.</w:t>
      </w:r>
    </w:p>
    <w:p w:rsidR="00C637E5" w:rsidRPr="002A5A84" w:rsidRDefault="00C637E5" w:rsidP="009E53EC">
      <w:pPr>
        <w:widowControl w:val="0"/>
        <w:tabs>
          <w:tab w:val="left" w:pos="1332"/>
        </w:tabs>
        <w:autoSpaceDE w:val="0"/>
        <w:autoSpaceDN w:val="0"/>
        <w:spacing w:before="120" w:after="120"/>
        <w:ind w:right="-31"/>
        <w:jc w:val="both"/>
        <w:rPr>
          <w:sz w:val="24"/>
          <w:szCs w:val="24"/>
          <w:lang w:val="pt-PT" w:eastAsia="en-US"/>
        </w:rPr>
      </w:pPr>
      <w:r w:rsidRPr="002A5A84">
        <w:rPr>
          <w:sz w:val="24"/>
          <w:szCs w:val="24"/>
          <w:lang w:val="pt-PT" w:eastAsia="en-US"/>
        </w:rPr>
        <w:t>9.5 – A ordem de classificação dos serviços que aceitarem reduzir seus preços aos valores de mercado observará a classificação</w:t>
      </w:r>
      <w:r w:rsidRPr="002A5A84">
        <w:rPr>
          <w:spacing w:val="-2"/>
          <w:sz w:val="24"/>
          <w:szCs w:val="24"/>
          <w:lang w:val="pt-PT" w:eastAsia="en-US"/>
        </w:rPr>
        <w:t xml:space="preserve"> </w:t>
      </w:r>
      <w:r w:rsidRPr="002A5A84">
        <w:rPr>
          <w:sz w:val="24"/>
          <w:szCs w:val="24"/>
          <w:lang w:val="pt-PT" w:eastAsia="en-US"/>
        </w:rPr>
        <w:t>original.</w:t>
      </w:r>
    </w:p>
    <w:p w:rsidR="00C637E5" w:rsidRPr="002A5A84" w:rsidRDefault="00C637E5" w:rsidP="009E53EC">
      <w:pPr>
        <w:widowControl w:val="0"/>
        <w:tabs>
          <w:tab w:val="left" w:pos="1342"/>
          <w:tab w:val="left" w:pos="9639"/>
        </w:tabs>
        <w:autoSpaceDE w:val="0"/>
        <w:autoSpaceDN w:val="0"/>
        <w:spacing w:before="120" w:after="120"/>
        <w:ind w:right="-31"/>
        <w:jc w:val="both"/>
        <w:rPr>
          <w:sz w:val="24"/>
          <w:szCs w:val="24"/>
          <w:lang w:val="pt-PT" w:eastAsia="en-US"/>
        </w:rPr>
      </w:pPr>
      <w:r w:rsidRPr="002A5A84">
        <w:rPr>
          <w:sz w:val="24"/>
          <w:szCs w:val="24"/>
          <w:lang w:val="pt-PT" w:eastAsia="en-US"/>
        </w:rPr>
        <w:t>9.6 – Quando o preço de mercado tornar-se superior aos preços registrados e o prestador de serviço não puder cumprir o compromisso, a Administração poderá liberar a adjudicatária do compromisso assumido, caso a comunicação ocorra antes do pedido de execução, sem aplicação da penalidade quando confirmada a veracidade dos motivos e comprovantes apresentados.</w:t>
      </w:r>
    </w:p>
    <w:p w:rsidR="00C637E5" w:rsidRPr="002A5A84" w:rsidRDefault="00C637E5" w:rsidP="009E53EC">
      <w:pPr>
        <w:widowControl w:val="0"/>
        <w:tabs>
          <w:tab w:val="left" w:pos="1399"/>
        </w:tabs>
        <w:autoSpaceDE w:val="0"/>
        <w:autoSpaceDN w:val="0"/>
        <w:spacing w:before="120" w:after="120"/>
        <w:ind w:right="-31"/>
        <w:jc w:val="both"/>
        <w:rPr>
          <w:sz w:val="24"/>
          <w:szCs w:val="24"/>
          <w:lang w:val="pt-PT" w:eastAsia="en-US"/>
        </w:rPr>
      </w:pPr>
      <w:r w:rsidRPr="002A5A84">
        <w:rPr>
          <w:sz w:val="24"/>
          <w:szCs w:val="24"/>
          <w:lang w:val="pt-PT" w:eastAsia="en-US"/>
        </w:rPr>
        <w:t>9.7 – Os licitantes remanescentes serão convocados para prestar o serviço pelo preço registrado, observada a classificação</w:t>
      </w:r>
      <w:r w:rsidRPr="002A5A84">
        <w:rPr>
          <w:spacing w:val="-1"/>
          <w:sz w:val="24"/>
          <w:szCs w:val="24"/>
          <w:lang w:val="pt-PT" w:eastAsia="en-US"/>
        </w:rPr>
        <w:t xml:space="preserve"> </w:t>
      </w:r>
      <w:r w:rsidRPr="002A5A84">
        <w:rPr>
          <w:sz w:val="24"/>
          <w:szCs w:val="24"/>
          <w:lang w:val="pt-PT" w:eastAsia="en-US"/>
        </w:rPr>
        <w:t>original.</w:t>
      </w:r>
    </w:p>
    <w:p w:rsidR="00C637E5" w:rsidRPr="002A5A84" w:rsidRDefault="00C637E5" w:rsidP="009E53EC">
      <w:pPr>
        <w:widowControl w:val="0"/>
        <w:tabs>
          <w:tab w:val="left" w:pos="1325"/>
        </w:tabs>
        <w:autoSpaceDE w:val="0"/>
        <w:autoSpaceDN w:val="0"/>
        <w:spacing w:before="120" w:after="120"/>
        <w:ind w:right="-31"/>
        <w:jc w:val="both"/>
        <w:rPr>
          <w:sz w:val="24"/>
          <w:szCs w:val="24"/>
          <w:lang w:val="pt-PT" w:eastAsia="en-US"/>
        </w:rPr>
      </w:pPr>
      <w:r w:rsidRPr="002A5A84">
        <w:rPr>
          <w:sz w:val="24"/>
          <w:szCs w:val="24"/>
          <w:lang w:val="pt-PT" w:eastAsia="en-US"/>
        </w:rPr>
        <w:t>9.8 – Não será aplicada penalidade ao licitante convocado na forma deste item que não aceitar a proposta da</w:t>
      </w:r>
      <w:r w:rsidRPr="002A5A84">
        <w:rPr>
          <w:spacing w:val="-4"/>
          <w:sz w:val="24"/>
          <w:szCs w:val="24"/>
          <w:lang w:val="pt-PT" w:eastAsia="en-US"/>
        </w:rPr>
        <w:t xml:space="preserve"> </w:t>
      </w:r>
      <w:r w:rsidRPr="002A5A84">
        <w:rPr>
          <w:sz w:val="24"/>
          <w:szCs w:val="24"/>
          <w:lang w:val="pt-PT" w:eastAsia="en-US"/>
        </w:rPr>
        <w:t>Administração.</w:t>
      </w:r>
    </w:p>
    <w:p w:rsidR="00C637E5" w:rsidRPr="002A5A84" w:rsidRDefault="00C637E5" w:rsidP="009E53EC">
      <w:pPr>
        <w:widowControl w:val="0"/>
        <w:tabs>
          <w:tab w:val="left" w:pos="1346"/>
          <w:tab w:val="left" w:pos="9639"/>
        </w:tabs>
        <w:autoSpaceDE w:val="0"/>
        <w:autoSpaceDN w:val="0"/>
        <w:spacing w:before="120" w:after="120"/>
        <w:ind w:right="-31"/>
        <w:jc w:val="both"/>
        <w:rPr>
          <w:sz w:val="24"/>
          <w:szCs w:val="24"/>
          <w:lang w:val="pt-PT" w:eastAsia="en-US"/>
        </w:rPr>
      </w:pPr>
      <w:r w:rsidRPr="002A5A84">
        <w:rPr>
          <w:sz w:val="24"/>
          <w:szCs w:val="24"/>
          <w:lang w:val="pt-PT" w:eastAsia="en-US"/>
        </w:rPr>
        <w:t>9.9 – Não havendo êxito nas negociações, a Administração deverá proceder à revogação da ata de registro de preços, adotando as medidas cabíveis para obtenção da contratação mais vantajosa.</w:t>
      </w:r>
    </w:p>
    <w:p w:rsidR="00C637E5" w:rsidRPr="002A5A84" w:rsidRDefault="009E53EC" w:rsidP="009E53EC">
      <w:pPr>
        <w:widowControl w:val="0"/>
        <w:tabs>
          <w:tab w:val="left" w:pos="1262"/>
        </w:tabs>
        <w:autoSpaceDE w:val="0"/>
        <w:autoSpaceDN w:val="0"/>
        <w:spacing w:before="120" w:after="120"/>
        <w:jc w:val="both"/>
        <w:outlineLvl w:val="0"/>
        <w:rPr>
          <w:b/>
          <w:sz w:val="24"/>
          <w:szCs w:val="24"/>
          <w:lang w:val="pt-PT" w:eastAsia="en-US"/>
        </w:rPr>
      </w:pPr>
      <w:r w:rsidRPr="002A5A84">
        <w:rPr>
          <w:b/>
          <w:bCs/>
          <w:sz w:val="24"/>
          <w:szCs w:val="24"/>
          <w:lang w:val="pt-PT" w:eastAsia="en-US"/>
        </w:rPr>
        <w:t xml:space="preserve">10 </w:t>
      </w:r>
      <w:r w:rsidR="00C637E5" w:rsidRPr="002A5A84">
        <w:rPr>
          <w:b/>
          <w:bCs/>
          <w:sz w:val="24"/>
          <w:szCs w:val="24"/>
          <w:lang w:val="pt-PT" w:eastAsia="en-US"/>
        </w:rPr>
        <w:t>–</w:t>
      </w:r>
      <w:r w:rsidR="00C637E5" w:rsidRPr="002A5A84">
        <w:rPr>
          <w:b/>
          <w:bCs/>
          <w:spacing w:val="-1"/>
          <w:sz w:val="24"/>
          <w:szCs w:val="24"/>
          <w:lang w:val="pt-PT" w:eastAsia="en-US"/>
        </w:rPr>
        <w:t xml:space="preserve"> </w:t>
      </w:r>
      <w:r w:rsidR="00C637E5" w:rsidRPr="002A5A84">
        <w:rPr>
          <w:b/>
          <w:bCs/>
          <w:sz w:val="24"/>
          <w:szCs w:val="24"/>
          <w:lang w:val="pt-PT" w:eastAsia="en-US"/>
        </w:rPr>
        <w:t>PENALIDADES</w:t>
      </w:r>
      <w:r w:rsidR="00C637E5" w:rsidRPr="002A5A84">
        <w:rPr>
          <w:b/>
          <w:sz w:val="24"/>
          <w:szCs w:val="24"/>
          <w:lang w:val="pt-PT" w:eastAsia="en-US"/>
        </w:rPr>
        <w:tab/>
      </w:r>
    </w:p>
    <w:p w:rsidR="00C637E5" w:rsidRPr="002A5A84" w:rsidRDefault="00C637E5" w:rsidP="009E53EC">
      <w:pPr>
        <w:widowControl w:val="0"/>
        <w:tabs>
          <w:tab w:val="left" w:pos="1457"/>
        </w:tabs>
        <w:autoSpaceDE w:val="0"/>
        <w:autoSpaceDN w:val="0"/>
        <w:spacing w:before="120" w:after="120"/>
        <w:ind w:right="-31"/>
        <w:jc w:val="both"/>
        <w:rPr>
          <w:sz w:val="24"/>
          <w:szCs w:val="24"/>
          <w:lang w:val="pt-PT" w:eastAsia="en-US"/>
        </w:rPr>
      </w:pPr>
      <w:r w:rsidRPr="002A5A84">
        <w:rPr>
          <w:sz w:val="24"/>
          <w:szCs w:val="24"/>
          <w:lang w:val="pt-PT" w:eastAsia="en-US"/>
        </w:rPr>
        <w:t>10.1 – Pela inexecução total ou parcial do contrato, bem como pela inobservância das regras estabelecidas no instrumento convocatório e seus anexos, a CONTRATADA ficará sujeita aos termos do disposto nos artigos 86 a 88 da Lei Federal nº 8.666/93, sendo-lhe aplicada, garantidas a prévia defesa, as seguintes</w:t>
      </w:r>
      <w:r w:rsidRPr="002A5A84">
        <w:rPr>
          <w:spacing w:val="-1"/>
          <w:sz w:val="24"/>
          <w:szCs w:val="24"/>
          <w:lang w:val="pt-PT" w:eastAsia="en-US"/>
        </w:rPr>
        <w:t xml:space="preserve"> </w:t>
      </w:r>
      <w:r w:rsidRPr="002A5A84">
        <w:rPr>
          <w:sz w:val="24"/>
          <w:szCs w:val="24"/>
          <w:lang w:val="pt-PT" w:eastAsia="en-US"/>
        </w:rPr>
        <w:t>penalidades:</w:t>
      </w:r>
    </w:p>
    <w:p w:rsidR="00C637E5" w:rsidRPr="002A5A84" w:rsidRDefault="00C637E5" w:rsidP="009E53EC">
      <w:pPr>
        <w:widowControl w:val="0"/>
        <w:tabs>
          <w:tab w:val="left" w:pos="2330"/>
        </w:tabs>
        <w:autoSpaceDE w:val="0"/>
        <w:autoSpaceDN w:val="0"/>
        <w:spacing w:before="120" w:after="120"/>
        <w:jc w:val="both"/>
        <w:rPr>
          <w:sz w:val="24"/>
          <w:szCs w:val="24"/>
          <w:lang w:val="pt-PT" w:eastAsia="en-US"/>
        </w:rPr>
      </w:pPr>
      <w:r w:rsidRPr="002A5A84">
        <w:rPr>
          <w:sz w:val="24"/>
          <w:szCs w:val="24"/>
          <w:lang w:val="pt-PT" w:eastAsia="en-US"/>
        </w:rPr>
        <w:t>10.1.1 –</w:t>
      </w:r>
      <w:r w:rsidRPr="002A5A84">
        <w:rPr>
          <w:spacing w:val="-1"/>
          <w:sz w:val="24"/>
          <w:szCs w:val="24"/>
          <w:lang w:val="pt-PT" w:eastAsia="en-US"/>
        </w:rPr>
        <w:t xml:space="preserve"> </w:t>
      </w:r>
      <w:r w:rsidRPr="002A5A84">
        <w:rPr>
          <w:sz w:val="24"/>
          <w:szCs w:val="24"/>
          <w:lang w:val="pt-PT" w:eastAsia="en-US"/>
        </w:rPr>
        <w:t>Advertência;</w:t>
      </w:r>
    </w:p>
    <w:p w:rsidR="00C637E5" w:rsidRPr="002A5A84" w:rsidRDefault="00C637E5" w:rsidP="009E53EC">
      <w:pPr>
        <w:widowControl w:val="0"/>
        <w:tabs>
          <w:tab w:val="left" w:pos="2330"/>
        </w:tabs>
        <w:autoSpaceDE w:val="0"/>
        <w:autoSpaceDN w:val="0"/>
        <w:spacing w:before="120" w:after="120"/>
        <w:jc w:val="both"/>
        <w:rPr>
          <w:sz w:val="24"/>
          <w:szCs w:val="24"/>
          <w:lang w:val="pt-PT" w:eastAsia="en-US"/>
        </w:rPr>
      </w:pPr>
      <w:r w:rsidRPr="002A5A84">
        <w:rPr>
          <w:sz w:val="24"/>
          <w:szCs w:val="24"/>
          <w:lang w:val="pt-PT" w:eastAsia="en-US"/>
        </w:rPr>
        <w:t>10.1.2 –</w:t>
      </w:r>
      <w:r w:rsidRPr="002A5A84">
        <w:rPr>
          <w:spacing w:val="-1"/>
          <w:sz w:val="24"/>
          <w:szCs w:val="24"/>
          <w:lang w:val="pt-PT" w:eastAsia="en-US"/>
        </w:rPr>
        <w:t xml:space="preserve"> </w:t>
      </w:r>
      <w:r w:rsidRPr="002A5A84">
        <w:rPr>
          <w:sz w:val="24"/>
          <w:szCs w:val="24"/>
          <w:lang w:val="pt-PT" w:eastAsia="en-US"/>
        </w:rPr>
        <w:t>Multa(s);</w:t>
      </w:r>
    </w:p>
    <w:p w:rsidR="00C637E5" w:rsidRPr="002A5A84" w:rsidRDefault="00C637E5" w:rsidP="009E53EC">
      <w:pPr>
        <w:widowControl w:val="0"/>
        <w:tabs>
          <w:tab w:val="left" w:pos="2419"/>
        </w:tabs>
        <w:autoSpaceDE w:val="0"/>
        <w:autoSpaceDN w:val="0"/>
        <w:spacing w:before="120" w:after="120"/>
        <w:ind w:right="-31"/>
        <w:jc w:val="both"/>
        <w:rPr>
          <w:sz w:val="24"/>
          <w:szCs w:val="24"/>
          <w:lang w:val="pt-PT" w:eastAsia="en-US"/>
        </w:rPr>
      </w:pPr>
      <w:r w:rsidRPr="002A5A84">
        <w:rPr>
          <w:sz w:val="24"/>
          <w:szCs w:val="24"/>
          <w:lang w:val="pt-PT" w:eastAsia="en-US"/>
        </w:rPr>
        <w:t>10.1.3 – Suspensão temporária de participação em licitação e impedimento de contratar com a Administração Municipal, por prazo não superior a 02 (dois)</w:t>
      </w:r>
      <w:r w:rsidRPr="002A5A84">
        <w:rPr>
          <w:spacing w:val="-9"/>
          <w:sz w:val="24"/>
          <w:szCs w:val="24"/>
          <w:lang w:val="pt-PT" w:eastAsia="en-US"/>
        </w:rPr>
        <w:t xml:space="preserve"> </w:t>
      </w:r>
      <w:r w:rsidRPr="002A5A84">
        <w:rPr>
          <w:sz w:val="24"/>
          <w:szCs w:val="24"/>
          <w:lang w:val="pt-PT" w:eastAsia="en-US"/>
        </w:rPr>
        <w:t>anos;</w:t>
      </w:r>
    </w:p>
    <w:p w:rsidR="00C637E5" w:rsidRPr="002A5A84" w:rsidRDefault="00C637E5" w:rsidP="009E53EC">
      <w:pPr>
        <w:widowControl w:val="0"/>
        <w:tabs>
          <w:tab w:val="left" w:pos="2371"/>
        </w:tabs>
        <w:autoSpaceDE w:val="0"/>
        <w:autoSpaceDN w:val="0"/>
        <w:spacing w:before="120" w:after="120"/>
        <w:ind w:right="-31"/>
        <w:jc w:val="both"/>
        <w:rPr>
          <w:sz w:val="24"/>
          <w:szCs w:val="24"/>
          <w:lang w:val="pt-PT" w:eastAsia="en-US"/>
        </w:rPr>
      </w:pPr>
      <w:r w:rsidRPr="002A5A84">
        <w:rPr>
          <w:sz w:val="24"/>
          <w:szCs w:val="24"/>
          <w:lang w:val="pt-PT" w:eastAsia="en-US"/>
        </w:rPr>
        <w:t>10.1.4 – Declaração de inidoneidade para licitar ou contratar com a Administração Pública enquanto perdurarem os motivos determinantes da punição ou até que seja promovida a reabilitação perante a própria autoridade que aplicou a</w:t>
      </w:r>
      <w:r w:rsidRPr="002A5A84">
        <w:rPr>
          <w:spacing w:val="-7"/>
          <w:sz w:val="24"/>
          <w:szCs w:val="24"/>
          <w:lang w:val="pt-PT" w:eastAsia="en-US"/>
        </w:rPr>
        <w:t xml:space="preserve"> </w:t>
      </w:r>
      <w:r w:rsidRPr="002A5A84">
        <w:rPr>
          <w:sz w:val="24"/>
          <w:szCs w:val="24"/>
          <w:lang w:val="pt-PT" w:eastAsia="en-US"/>
        </w:rPr>
        <w:t>penalidade.</w:t>
      </w:r>
    </w:p>
    <w:p w:rsidR="00C637E5" w:rsidRPr="002A5A84" w:rsidRDefault="00C637E5" w:rsidP="009E53EC">
      <w:pPr>
        <w:widowControl w:val="0"/>
        <w:tabs>
          <w:tab w:val="left" w:pos="1457"/>
          <w:tab w:val="left" w:pos="9639"/>
        </w:tabs>
        <w:autoSpaceDE w:val="0"/>
        <w:autoSpaceDN w:val="0"/>
        <w:spacing w:before="120" w:after="120"/>
        <w:ind w:right="-31"/>
        <w:jc w:val="both"/>
        <w:rPr>
          <w:sz w:val="24"/>
          <w:szCs w:val="24"/>
          <w:lang w:val="pt-PT" w:eastAsia="en-US"/>
        </w:rPr>
      </w:pPr>
      <w:r w:rsidRPr="002A5A84">
        <w:rPr>
          <w:sz w:val="24"/>
          <w:szCs w:val="24"/>
          <w:lang w:val="pt-PT" w:eastAsia="en-US"/>
        </w:rPr>
        <w:t xml:space="preserve">10.2 – São infrações leves as condutas que caracterizam inexecução parcial do contrato, mas sem </w:t>
      </w:r>
      <w:r w:rsidRPr="002A5A84">
        <w:rPr>
          <w:sz w:val="24"/>
          <w:szCs w:val="24"/>
          <w:lang w:val="pt-PT" w:eastAsia="en-US"/>
        </w:rPr>
        <w:lastRenderedPageBreak/>
        <w:t>prejuízo à Administração, em especial:</w:t>
      </w:r>
    </w:p>
    <w:p w:rsidR="00C637E5" w:rsidRPr="002A5A84" w:rsidRDefault="00C637E5" w:rsidP="009E53EC">
      <w:pPr>
        <w:widowControl w:val="0"/>
        <w:tabs>
          <w:tab w:val="left" w:pos="2335"/>
        </w:tabs>
        <w:autoSpaceDE w:val="0"/>
        <w:autoSpaceDN w:val="0"/>
        <w:spacing w:before="120" w:after="120"/>
        <w:ind w:right="-31"/>
        <w:jc w:val="both"/>
        <w:rPr>
          <w:sz w:val="24"/>
          <w:szCs w:val="24"/>
          <w:lang w:val="pt-PT" w:eastAsia="en-US"/>
        </w:rPr>
      </w:pPr>
      <w:r w:rsidRPr="002A5A84">
        <w:rPr>
          <w:sz w:val="24"/>
          <w:szCs w:val="24"/>
          <w:lang w:val="pt-PT" w:eastAsia="en-US"/>
        </w:rPr>
        <w:t>10.2.1 – Não prestar os serviços conforme as especificidades indicadas no instrumento convocatório e seus anexos, corrigindo em tempo hábil o serviço;</w:t>
      </w:r>
    </w:p>
    <w:p w:rsidR="00C637E5" w:rsidRPr="002A5A84" w:rsidRDefault="00C637E5" w:rsidP="009E53EC">
      <w:pPr>
        <w:widowControl w:val="0"/>
        <w:tabs>
          <w:tab w:val="left" w:pos="2359"/>
          <w:tab w:val="left" w:pos="9750"/>
        </w:tabs>
        <w:autoSpaceDE w:val="0"/>
        <w:autoSpaceDN w:val="0"/>
        <w:spacing w:before="120" w:after="120"/>
        <w:ind w:right="-31"/>
        <w:jc w:val="both"/>
        <w:rPr>
          <w:sz w:val="24"/>
          <w:szCs w:val="24"/>
          <w:lang w:val="pt-PT" w:eastAsia="en-US"/>
        </w:rPr>
      </w:pPr>
      <w:r w:rsidRPr="002A5A84">
        <w:rPr>
          <w:sz w:val="24"/>
          <w:szCs w:val="24"/>
          <w:lang w:val="pt-PT" w:eastAsia="en-US"/>
        </w:rPr>
        <w:t>10.2.2 – Não observar as cláusulas contratuais referentes às obrigações, quando não importar em conduta mais</w:t>
      </w:r>
      <w:r w:rsidRPr="002A5A84">
        <w:rPr>
          <w:spacing w:val="-2"/>
          <w:sz w:val="24"/>
          <w:szCs w:val="24"/>
          <w:lang w:val="pt-PT" w:eastAsia="en-US"/>
        </w:rPr>
        <w:t xml:space="preserve"> </w:t>
      </w:r>
      <w:r w:rsidRPr="002A5A84">
        <w:rPr>
          <w:sz w:val="24"/>
          <w:szCs w:val="24"/>
          <w:lang w:val="pt-PT" w:eastAsia="en-US"/>
        </w:rPr>
        <w:t>grave;</w:t>
      </w:r>
    </w:p>
    <w:p w:rsidR="00C637E5" w:rsidRPr="002A5A84" w:rsidRDefault="00C637E5" w:rsidP="009E53EC">
      <w:pPr>
        <w:widowControl w:val="0"/>
        <w:tabs>
          <w:tab w:val="left" w:pos="2429"/>
        </w:tabs>
        <w:autoSpaceDE w:val="0"/>
        <w:autoSpaceDN w:val="0"/>
        <w:spacing w:before="120" w:after="120"/>
        <w:ind w:right="-31"/>
        <w:jc w:val="both"/>
        <w:rPr>
          <w:sz w:val="24"/>
          <w:szCs w:val="24"/>
          <w:lang w:val="pt-PT" w:eastAsia="en-US"/>
        </w:rPr>
      </w:pPr>
      <w:r w:rsidRPr="002A5A84">
        <w:rPr>
          <w:sz w:val="24"/>
          <w:szCs w:val="24"/>
          <w:lang w:val="pt-PT" w:eastAsia="en-US"/>
        </w:rPr>
        <w:t>10.2.3 – Deixar de adotar as medidas necessárias para adequar o serviço às especificidades indicadas no instrumento convocatório e seus anexos;</w:t>
      </w:r>
    </w:p>
    <w:p w:rsidR="00C637E5" w:rsidRPr="002A5A84" w:rsidRDefault="00C637E5" w:rsidP="009E53EC">
      <w:pPr>
        <w:widowControl w:val="0"/>
        <w:tabs>
          <w:tab w:val="left" w:pos="2446"/>
        </w:tabs>
        <w:autoSpaceDE w:val="0"/>
        <w:autoSpaceDN w:val="0"/>
        <w:spacing w:before="120" w:after="120"/>
        <w:ind w:right="-31"/>
        <w:jc w:val="both"/>
        <w:rPr>
          <w:sz w:val="24"/>
          <w:szCs w:val="24"/>
          <w:lang w:val="pt-PT" w:eastAsia="en-US"/>
        </w:rPr>
      </w:pPr>
      <w:r w:rsidRPr="002A5A84">
        <w:rPr>
          <w:sz w:val="24"/>
          <w:szCs w:val="24"/>
          <w:lang w:val="pt-PT" w:eastAsia="en-US"/>
        </w:rPr>
        <w:t>10.2.4 – Deixar de apresentar imotivadamente qualquer documento, relatório, informação, relativo à execução do contrato ou ao qual está obrigado pela</w:t>
      </w:r>
      <w:r w:rsidRPr="002A5A84">
        <w:rPr>
          <w:spacing w:val="-8"/>
          <w:sz w:val="24"/>
          <w:szCs w:val="24"/>
          <w:lang w:val="pt-PT" w:eastAsia="en-US"/>
        </w:rPr>
        <w:t xml:space="preserve"> </w:t>
      </w:r>
      <w:r w:rsidRPr="002A5A84">
        <w:rPr>
          <w:sz w:val="24"/>
          <w:szCs w:val="24"/>
          <w:lang w:val="pt-PT" w:eastAsia="en-US"/>
        </w:rPr>
        <w:t>legislação;</w:t>
      </w:r>
    </w:p>
    <w:p w:rsidR="00C637E5" w:rsidRPr="002A5A84" w:rsidRDefault="00C637E5" w:rsidP="009E53EC">
      <w:pPr>
        <w:widowControl w:val="0"/>
        <w:tabs>
          <w:tab w:val="left" w:pos="2342"/>
          <w:tab w:val="left" w:pos="8931"/>
          <w:tab w:val="left" w:pos="9750"/>
        </w:tabs>
        <w:autoSpaceDE w:val="0"/>
        <w:autoSpaceDN w:val="0"/>
        <w:spacing w:before="120" w:after="120"/>
        <w:ind w:right="-31"/>
        <w:jc w:val="both"/>
        <w:rPr>
          <w:sz w:val="24"/>
          <w:szCs w:val="24"/>
          <w:lang w:val="pt-PT" w:eastAsia="en-US"/>
        </w:rPr>
      </w:pPr>
      <w:r w:rsidRPr="002A5A84">
        <w:rPr>
          <w:sz w:val="24"/>
          <w:szCs w:val="24"/>
          <w:lang w:val="pt-PT" w:eastAsia="en-US"/>
        </w:rPr>
        <w:t>10.2.5 – Apresentar intempestivamente os documentos que comprovem a manutenção das condições de habilitação e qualificação exigidas na fase de</w:t>
      </w:r>
      <w:r w:rsidRPr="002A5A84">
        <w:rPr>
          <w:spacing w:val="-5"/>
          <w:sz w:val="24"/>
          <w:szCs w:val="24"/>
          <w:lang w:val="pt-PT" w:eastAsia="en-US"/>
        </w:rPr>
        <w:t xml:space="preserve"> </w:t>
      </w:r>
      <w:r w:rsidRPr="002A5A84">
        <w:rPr>
          <w:sz w:val="24"/>
          <w:szCs w:val="24"/>
          <w:lang w:val="pt-PT" w:eastAsia="en-US"/>
        </w:rPr>
        <w:t>licitação.</w:t>
      </w:r>
    </w:p>
    <w:p w:rsidR="00C637E5" w:rsidRPr="002A5A84" w:rsidRDefault="00C637E5" w:rsidP="009E53EC">
      <w:pPr>
        <w:widowControl w:val="0"/>
        <w:tabs>
          <w:tab w:val="left" w:pos="1450"/>
          <w:tab w:val="left" w:pos="9750"/>
        </w:tabs>
        <w:autoSpaceDE w:val="0"/>
        <w:autoSpaceDN w:val="0"/>
        <w:spacing w:before="120" w:after="120"/>
        <w:ind w:right="-31"/>
        <w:jc w:val="both"/>
        <w:rPr>
          <w:sz w:val="24"/>
          <w:szCs w:val="24"/>
          <w:lang w:val="pt-PT" w:eastAsia="en-US"/>
        </w:rPr>
      </w:pPr>
      <w:r w:rsidRPr="002A5A84">
        <w:rPr>
          <w:sz w:val="24"/>
          <w:szCs w:val="24"/>
          <w:lang w:val="pt-PT" w:eastAsia="en-US"/>
        </w:rPr>
        <w:t>10.3 – São infrações médias as condutas que caracterizam inexecução parcial do contrato, em especial:</w:t>
      </w:r>
    </w:p>
    <w:p w:rsidR="00C637E5" w:rsidRPr="002A5A84" w:rsidRDefault="00C637E5" w:rsidP="009E53EC">
      <w:pPr>
        <w:widowControl w:val="0"/>
        <w:tabs>
          <w:tab w:val="left" w:pos="2405"/>
          <w:tab w:val="left" w:pos="9750"/>
        </w:tabs>
        <w:autoSpaceDE w:val="0"/>
        <w:autoSpaceDN w:val="0"/>
        <w:spacing w:before="120" w:after="120"/>
        <w:ind w:right="-31"/>
        <w:jc w:val="both"/>
        <w:rPr>
          <w:sz w:val="24"/>
          <w:szCs w:val="24"/>
          <w:lang w:val="pt-PT" w:eastAsia="en-US"/>
        </w:rPr>
      </w:pPr>
      <w:r w:rsidRPr="002A5A84">
        <w:rPr>
          <w:sz w:val="24"/>
          <w:szCs w:val="24"/>
          <w:lang w:val="pt-PT" w:eastAsia="en-US"/>
        </w:rPr>
        <w:t>10.3.1 – Reincidir em conduta ou omissão que ensejou a aplicação anterior de advertência;</w:t>
      </w:r>
    </w:p>
    <w:p w:rsidR="00C637E5" w:rsidRPr="002A5A84" w:rsidRDefault="00C637E5" w:rsidP="009E53EC">
      <w:pPr>
        <w:widowControl w:val="0"/>
        <w:tabs>
          <w:tab w:val="left" w:pos="2330"/>
        </w:tabs>
        <w:autoSpaceDE w:val="0"/>
        <w:autoSpaceDN w:val="0"/>
        <w:spacing w:before="120" w:after="120"/>
        <w:jc w:val="both"/>
        <w:rPr>
          <w:sz w:val="24"/>
          <w:szCs w:val="24"/>
          <w:lang w:val="pt-PT" w:eastAsia="en-US"/>
        </w:rPr>
      </w:pPr>
      <w:r w:rsidRPr="002A5A84">
        <w:rPr>
          <w:sz w:val="24"/>
          <w:szCs w:val="24"/>
          <w:lang w:val="pt-PT" w:eastAsia="en-US"/>
        </w:rPr>
        <w:t>10.3.2 – Atrasar a prestação dos serviços ou a substituição dos</w:t>
      </w:r>
      <w:r w:rsidRPr="002A5A84">
        <w:rPr>
          <w:spacing w:val="-2"/>
          <w:sz w:val="24"/>
          <w:szCs w:val="24"/>
          <w:lang w:val="pt-PT" w:eastAsia="en-US"/>
        </w:rPr>
        <w:t xml:space="preserve"> </w:t>
      </w:r>
      <w:r w:rsidRPr="002A5A84">
        <w:rPr>
          <w:sz w:val="24"/>
          <w:szCs w:val="24"/>
          <w:lang w:val="pt-PT" w:eastAsia="en-US"/>
        </w:rPr>
        <w:t>bens;</w:t>
      </w:r>
    </w:p>
    <w:p w:rsidR="00C637E5" w:rsidRPr="002A5A84" w:rsidRDefault="00C637E5" w:rsidP="009E53EC">
      <w:pPr>
        <w:widowControl w:val="0"/>
        <w:tabs>
          <w:tab w:val="left" w:pos="2330"/>
        </w:tabs>
        <w:autoSpaceDE w:val="0"/>
        <w:autoSpaceDN w:val="0"/>
        <w:spacing w:before="120" w:after="120"/>
        <w:jc w:val="both"/>
        <w:rPr>
          <w:sz w:val="24"/>
          <w:szCs w:val="24"/>
          <w:lang w:val="pt-PT" w:eastAsia="en-US"/>
        </w:rPr>
      </w:pPr>
      <w:r w:rsidRPr="002A5A84">
        <w:rPr>
          <w:sz w:val="24"/>
          <w:szCs w:val="24"/>
          <w:lang w:val="pt-PT" w:eastAsia="en-US"/>
        </w:rPr>
        <w:t>10.3.3 – Não completar a prestação dos</w:t>
      </w:r>
      <w:r w:rsidRPr="002A5A84">
        <w:rPr>
          <w:spacing w:val="1"/>
          <w:sz w:val="24"/>
          <w:szCs w:val="24"/>
          <w:lang w:val="pt-PT" w:eastAsia="en-US"/>
        </w:rPr>
        <w:t xml:space="preserve"> </w:t>
      </w:r>
      <w:r w:rsidRPr="002A5A84">
        <w:rPr>
          <w:sz w:val="24"/>
          <w:szCs w:val="24"/>
          <w:lang w:val="pt-PT" w:eastAsia="en-US"/>
        </w:rPr>
        <w:t>serviços.</w:t>
      </w:r>
    </w:p>
    <w:p w:rsidR="00C637E5" w:rsidRPr="002A5A84" w:rsidRDefault="00C637E5" w:rsidP="009E53EC">
      <w:pPr>
        <w:widowControl w:val="0"/>
        <w:tabs>
          <w:tab w:val="left" w:pos="1490"/>
          <w:tab w:val="left" w:pos="9781"/>
        </w:tabs>
        <w:autoSpaceDE w:val="0"/>
        <w:autoSpaceDN w:val="0"/>
        <w:spacing w:before="120" w:after="120"/>
        <w:ind w:right="-31"/>
        <w:jc w:val="both"/>
        <w:rPr>
          <w:sz w:val="24"/>
          <w:szCs w:val="24"/>
          <w:lang w:val="pt-PT" w:eastAsia="en-US"/>
        </w:rPr>
      </w:pPr>
      <w:r w:rsidRPr="002A5A84">
        <w:rPr>
          <w:sz w:val="24"/>
          <w:szCs w:val="24"/>
          <w:lang w:val="pt-PT" w:eastAsia="en-US"/>
        </w:rPr>
        <w:t>10.4 – São infrações graves as condutas que caracterizam inexecução parcial ou total do contrato, em</w:t>
      </w:r>
      <w:r w:rsidRPr="002A5A84">
        <w:rPr>
          <w:spacing w:val="-1"/>
          <w:sz w:val="24"/>
          <w:szCs w:val="24"/>
          <w:lang w:val="pt-PT" w:eastAsia="en-US"/>
        </w:rPr>
        <w:t xml:space="preserve"> </w:t>
      </w:r>
      <w:r w:rsidRPr="002A5A84">
        <w:rPr>
          <w:sz w:val="24"/>
          <w:szCs w:val="24"/>
          <w:lang w:val="pt-PT" w:eastAsia="en-US"/>
        </w:rPr>
        <w:t>especial:</w:t>
      </w:r>
    </w:p>
    <w:p w:rsidR="00C637E5" w:rsidRPr="002A5A84" w:rsidRDefault="00C637E5" w:rsidP="009E53EC">
      <w:pPr>
        <w:widowControl w:val="0"/>
        <w:tabs>
          <w:tab w:val="left" w:pos="2340"/>
          <w:tab w:val="left" w:pos="9750"/>
        </w:tabs>
        <w:autoSpaceDE w:val="0"/>
        <w:autoSpaceDN w:val="0"/>
        <w:spacing w:before="120" w:after="120"/>
        <w:ind w:right="-31"/>
        <w:jc w:val="both"/>
        <w:rPr>
          <w:sz w:val="24"/>
          <w:szCs w:val="24"/>
          <w:lang w:val="pt-PT" w:eastAsia="en-US"/>
        </w:rPr>
      </w:pPr>
      <w:r w:rsidRPr="002A5A84">
        <w:rPr>
          <w:sz w:val="24"/>
          <w:szCs w:val="24"/>
          <w:lang w:val="pt-PT" w:eastAsia="en-US"/>
        </w:rPr>
        <w:t>10.4.1 – Recusar-se, sem a devida justificativa, a assinar a ata de registro de preços, o contrato, aceitar ou retirar o instrumento equivalente, dentro do prazo estabelecido pela</w:t>
      </w:r>
      <w:r w:rsidRPr="002A5A84">
        <w:rPr>
          <w:spacing w:val="-1"/>
          <w:sz w:val="24"/>
          <w:szCs w:val="24"/>
          <w:lang w:val="pt-PT" w:eastAsia="en-US"/>
        </w:rPr>
        <w:t xml:space="preserve"> </w:t>
      </w:r>
      <w:r w:rsidRPr="002A5A84">
        <w:rPr>
          <w:sz w:val="24"/>
          <w:szCs w:val="24"/>
          <w:lang w:val="pt-PT" w:eastAsia="en-US"/>
        </w:rPr>
        <w:t>Administração;</w:t>
      </w:r>
    </w:p>
    <w:p w:rsidR="00C637E5" w:rsidRPr="002A5A84" w:rsidRDefault="00C637E5" w:rsidP="009E53EC">
      <w:pPr>
        <w:widowControl w:val="0"/>
        <w:tabs>
          <w:tab w:val="left" w:pos="2330"/>
        </w:tabs>
        <w:autoSpaceDE w:val="0"/>
        <w:autoSpaceDN w:val="0"/>
        <w:spacing w:before="120" w:after="120"/>
        <w:jc w:val="both"/>
        <w:rPr>
          <w:sz w:val="24"/>
          <w:szCs w:val="24"/>
          <w:lang w:val="pt-PT" w:eastAsia="en-US"/>
        </w:rPr>
      </w:pPr>
      <w:r w:rsidRPr="002A5A84">
        <w:rPr>
          <w:sz w:val="24"/>
          <w:szCs w:val="24"/>
          <w:lang w:val="pt-PT" w:eastAsia="en-US"/>
        </w:rPr>
        <w:t>10.4.2 – Atrasar a prestação dos serviços em prazo superior a 10 (dez) dias</w:t>
      </w:r>
      <w:r w:rsidRPr="002A5A84">
        <w:rPr>
          <w:spacing w:val="-3"/>
          <w:sz w:val="24"/>
          <w:szCs w:val="24"/>
          <w:lang w:val="pt-PT" w:eastAsia="en-US"/>
        </w:rPr>
        <w:t xml:space="preserve"> </w:t>
      </w:r>
      <w:r w:rsidRPr="002A5A84">
        <w:rPr>
          <w:sz w:val="24"/>
          <w:szCs w:val="24"/>
          <w:lang w:val="pt-PT" w:eastAsia="en-US"/>
        </w:rPr>
        <w:t>úteis.</w:t>
      </w:r>
    </w:p>
    <w:p w:rsidR="00C637E5" w:rsidRPr="002A5A84" w:rsidRDefault="00C637E5" w:rsidP="009E53EC">
      <w:pPr>
        <w:widowControl w:val="0"/>
        <w:tabs>
          <w:tab w:val="left" w:pos="2330"/>
        </w:tabs>
        <w:autoSpaceDE w:val="0"/>
        <w:autoSpaceDN w:val="0"/>
        <w:spacing w:before="120" w:after="120"/>
        <w:jc w:val="both"/>
        <w:rPr>
          <w:sz w:val="24"/>
          <w:szCs w:val="24"/>
          <w:lang w:val="pt-PT" w:eastAsia="en-US"/>
        </w:rPr>
      </w:pPr>
      <w:r w:rsidRPr="002A5A84">
        <w:rPr>
          <w:sz w:val="24"/>
          <w:szCs w:val="24"/>
          <w:lang w:val="pt-PT" w:eastAsia="en-US"/>
        </w:rPr>
        <w:t>10.4.3 – Atrasar reiteradamente a prestação dos serviços ou substituição dos</w:t>
      </w:r>
      <w:r w:rsidRPr="002A5A84">
        <w:rPr>
          <w:spacing w:val="-3"/>
          <w:sz w:val="24"/>
          <w:szCs w:val="24"/>
          <w:lang w:val="pt-PT" w:eastAsia="en-US"/>
        </w:rPr>
        <w:t xml:space="preserve"> </w:t>
      </w:r>
      <w:r w:rsidRPr="002A5A84">
        <w:rPr>
          <w:sz w:val="24"/>
          <w:szCs w:val="24"/>
          <w:lang w:val="pt-PT" w:eastAsia="en-US"/>
        </w:rPr>
        <w:t>bens.</w:t>
      </w:r>
    </w:p>
    <w:p w:rsidR="00C637E5" w:rsidRPr="002A5A84" w:rsidRDefault="00C637E5" w:rsidP="009E53EC">
      <w:pPr>
        <w:widowControl w:val="0"/>
        <w:tabs>
          <w:tab w:val="left" w:pos="1478"/>
          <w:tab w:val="left" w:pos="9781"/>
        </w:tabs>
        <w:autoSpaceDE w:val="0"/>
        <w:autoSpaceDN w:val="0"/>
        <w:spacing w:before="120" w:after="120"/>
        <w:ind w:right="-31"/>
        <w:rPr>
          <w:sz w:val="24"/>
          <w:szCs w:val="24"/>
          <w:lang w:val="pt-PT" w:eastAsia="en-US"/>
        </w:rPr>
      </w:pPr>
      <w:r w:rsidRPr="002A5A84">
        <w:rPr>
          <w:sz w:val="24"/>
          <w:szCs w:val="24"/>
          <w:lang w:val="pt-PT" w:eastAsia="en-US"/>
        </w:rPr>
        <w:t>10.5 – São infrações gravíssimas as condutas que induzam a Administração a erro ou que causem prejuízo ao erário, em</w:t>
      </w:r>
      <w:r w:rsidRPr="002A5A84">
        <w:rPr>
          <w:spacing w:val="-1"/>
          <w:sz w:val="24"/>
          <w:szCs w:val="24"/>
          <w:lang w:val="pt-PT" w:eastAsia="en-US"/>
        </w:rPr>
        <w:t xml:space="preserve"> </w:t>
      </w:r>
      <w:r w:rsidRPr="002A5A84">
        <w:rPr>
          <w:sz w:val="24"/>
          <w:szCs w:val="24"/>
          <w:lang w:val="pt-PT" w:eastAsia="en-US"/>
        </w:rPr>
        <w:t>especial:</w:t>
      </w:r>
    </w:p>
    <w:p w:rsidR="00C637E5" w:rsidRPr="002A5A84" w:rsidRDefault="00C637E5" w:rsidP="009E53EC">
      <w:pPr>
        <w:widowControl w:val="0"/>
        <w:tabs>
          <w:tab w:val="left" w:pos="2330"/>
        </w:tabs>
        <w:autoSpaceDE w:val="0"/>
        <w:autoSpaceDN w:val="0"/>
        <w:spacing w:before="120" w:after="120"/>
        <w:jc w:val="both"/>
        <w:rPr>
          <w:sz w:val="24"/>
          <w:szCs w:val="24"/>
          <w:lang w:val="pt-PT" w:eastAsia="en-US"/>
        </w:rPr>
      </w:pPr>
      <w:r w:rsidRPr="002A5A84">
        <w:rPr>
          <w:sz w:val="24"/>
          <w:szCs w:val="24"/>
          <w:lang w:val="pt-PT" w:eastAsia="en-US"/>
        </w:rPr>
        <w:t>10.5.1 – Apresentar documentação</w:t>
      </w:r>
      <w:r w:rsidRPr="002A5A84">
        <w:rPr>
          <w:spacing w:val="-1"/>
          <w:sz w:val="24"/>
          <w:szCs w:val="24"/>
          <w:lang w:val="pt-PT" w:eastAsia="en-US"/>
        </w:rPr>
        <w:t xml:space="preserve"> </w:t>
      </w:r>
      <w:r w:rsidRPr="002A5A84">
        <w:rPr>
          <w:sz w:val="24"/>
          <w:szCs w:val="24"/>
          <w:lang w:val="pt-PT" w:eastAsia="en-US"/>
        </w:rPr>
        <w:t>falsa;</w:t>
      </w:r>
    </w:p>
    <w:p w:rsidR="00C637E5" w:rsidRPr="002A5A84" w:rsidRDefault="00C637E5" w:rsidP="009E53EC">
      <w:pPr>
        <w:widowControl w:val="0"/>
        <w:tabs>
          <w:tab w:val="left" w:pos="2330"/>
        </w:tabs>
        <w:autoSpaceDE w:val="0"/>
        <w:autoSpaceDN w:val="0"/>
        <w:spacing w:before="120" w:after="120"/>
        <w:jc w:val="both"/>
        <w:rPr>
          <w:sz w:val="24"/>
          <w:szCs w:val="24"/>
          <w:lang w:val="pt-PT" w:eastAsia="en-US"/>
        </w:rPr>
      </w:pPr>
      <w:r w:rsidRPr="002A5A84">
        <w:rPr>
          <w:sz w:val="24"/>
          <w:szCs w:val="24"/>
          <w:lang w:val="pt-PT" w:eastAsia="en-US"/>
        </w:rPr>
        <w:t>10.5.2 – Simular, fraudar ou não iniciar a execução do</w:t>
      </w:r>
      <w:r w:rsidRPr="002A5A84">
        <w:rPr>
          <w:spacing w:val="-1"/>
          <w:sz w:val="24"/>
          <w:szCs w:val="24"/>
          <w:lang w:val="pt-PT" w:eastAsia="en-US"/>
        </w:rPr>
        <w:t xml:space="preserve"> </w:t>
      </w:r>
      <w:r w:rsidRPr="002A5A84">
        <w:rPr>
          <w:sz w:val="24"/>
          <w:szCs w:val="24"/>
          <w:lang w:val="pt-PT" w:eastAsia="en-US"/>
        </w:rPr>
        <w:t>contrato;</w:t>
      </w:r>
    </w:p>
    <w:p w:rsidR="00C637E5" w:rsidRPr="002A5A84" w:rsidRDefault="00C637E5" w:rsidP="009E53EC">
      <w:pPr>
        <w:widowControl w:val="0"/>
        <w:tabs>
          <w:tab w:val="left" w:pos="2330"/>
        </w:tabs>
        <w:autoSpaceDE w:val="0"/>
        <w:autoSpaceDN w:val="0"/>
        <w:spacing w:before="120" w:after="120"/>
        <w:jc w:val="both"/>
        <w:rPr>
          <w:sz w:val="24"/>
          <w:szCs w:val="24"/>
          <w:lang w:val="pt-PT" w:eastAsia="en-US"/>
        </w:rPr>
      </w:pPr>
      <w:r w:rsidRPr="002A5A84">
        <w:rPr>
          <w:sz w:val="24"/>
          <w:szCs w:val="24"/>
          <w:lang w:val="pt-PT" w:eastAsia="en-US"/>
        </w:rPr>
        <w:t>10.5.3 – Praticar atos ilícitos visando frustrar os objetivos da</w:t>
      </w:r>
      <w:r w:rsidRPr="002A5A84">
        <w:rPr>
          <w:spacing w:val="-4"/>
          <w:sz w:val="24"/>
          <w:szCs w:val="24"/>
          <w:lang w:val="pt-PT" w:eastAsia="en-US"/>
        </w:rPr>
        <w:t xml:space="preserve"> </w:t>
      </w:r>
      <w:r w:rsidRPr="002A5A84">
        <w:rPr>
          <w:sz w:val="24"/>
          <w:szCs w:val="24"/>
          <w:lang w:val="pt-PT" w:eastAsia="en-US"/>
        </w:rPr>
        <w:t>contratação;</w:t>
      </w:r>
    </w:p>
    <w:p w:rsidR="00C637E5" w:rsidRPr="002A5A84" w:rsidRDefault="00C637E5" w:rsidP="009E53EC">
      <w:pPr>
        <w:widowControl w:val="0"/>
        <w:tabs>
          <w:tab w:val="left" w:pos="2330"/>
        </w:tabs>
        <w:autoSpaceDE w:val="0"/>
        <w:autoSpaceDN w:val="0"/>
        <w:spacing w:before="120" w:after="120"/>
        <w:jc w:val="both"/>
        <w:rPr>
          <w:sz w:val="24"/>
          <w:szCs w:val="24"/>
          <w:lang w:val="pt-PT" w:eastAsia="en-US"/>
        </w:rPr>
      </w:pPr>
      <w:r w:rsidRPr="002A5A84">
        <w:rPr>
          <w:sz w:val="24"/>
          <w:szCs w:val="24"/>
          <w:lang w:val="pt-PT" w:eastAsia="en-US"/>
        </w:rPr>
        <w:t>10.5.4 – Cometer fraude fiscal;</w:t>
      </w:r>
    </w:p>
    <w:p w:rsidR="00C637E5" w:rsidRPr="002A5A84" w:rsidRDefault="00C637E5" w:rsidP="009E53EC">
      <w:pPr>
        <w:widowControl w:val="0"/>
        <w:tabs>
          <w:tab w:val="left" w:pos="2330"/>
        </w:tabs>
        <w:autoSpaceDE w:val="0"/>
        <w:autoSpaceDN w:val="0"/>
        <w:spacing w:before="120" w:after="120"/>
        <w:jc w:val="both"/>
        <w:rPr>
          <w:sz w:val="24"/>
          <w:szCs w:val="24"/>
          <w:lang w:val="pt-PT" w:eastAsia="en-US"/>
        </w:rPr>
      </w:pPr>
      <w:r w:rsidRPr="002A5A84">
        <w:rPr>
          <w:sz w:val="24"/>
          <w:szCs w:val="24"/>
          <w:lang w:val="pt-PT" w:eastAsia="en-US"/>
        </w:rPr>
        <w:t>10.5.5 – Comportar-se de modo</w:t>
      </w:r>
      <w:r w:rsidRPr="002A5A84">
        <w:rPr>
          <w:spacing w:val="-1"/>
          <w:sz w:val="24"/>
          <w:szCs w:val="24"/>
          <w:lang w:val="pt-PT" w:eastAsia="en-US"/>
        </w:rPr>
        <w:t xml:space="preserve"> </w:t>
      </w:r>
      <w:r w:rsidRPr="002A5A84">
        <w:rPr>
          <w:sz w:val="24"/>
          <w:szCs w:val="24"/>
          <w:lang w:val="pt-PT" w:eastAsia="en-US"/>
        </w:rPr>
        <w:t>inidôneo;</w:t>
      </w:r>
    </w:p>
    <w:p w:rsidR="00C637E5" w:rsidRPr="002A5A84" w:rsidRDefault="00C637E5" w:rsidP="009E53EC">
      <w:pPr>
        <w:widowControl w:val="0"/>
        <w:tabs>
          <w:tab w:val="left" w:pos="2330"/>
        </w:tabs>
        <w:autoSpaceDE w:val="0"/>
        <w:autoSpaceDN w:val="0"/>
        <w:spacing w:before="120" w:after="120"/>
        <w:jc w:val="both"/>
        <w:rPr>
          <w:sz w:val="24"/>
          <w:szCs w:val="24"/>
          <w:lang w:val="pt-PT" w:eastAsia="en-US"/>
        </w:rPr>
      </w:pPr>
      <w:r w:rsidRPr="002A5A84">
        <w:rPr>
          <w:sz w:val="24"/>
          <w:szCs w:val="24"/>
          <w:lang w:val="pt-PT" w:eastAsia="en-US"/>
        </w:rPr>
        <w:t>10.5.6 – Não mantiver sua</w:t>
      </w:r>
      <w:r w:rsidRPr="002A5A84">
        <w:rPr>
          <w:spacing w:val="-2"/>
          <w:sz w:val="24"/>
          <w:szCs w:val="24"/>
          <w:lang w:val="pt-PT" w:eastAsia="en-US"/>
        </w:rPr>
        <w:t xml:space="preserve"> </w:t>
      </w:r>
      <w:r w:rsidRPr="002A5A84">
        <w:rPr>
          <w:sz w:val="24"/>
          <w:szCs w:val="24"/>
          <w:lang w:val="pt-PT" w:eastAsia="en-US"/>
        </w:rPr>
        <w:t>proposta;</w:t>
      </w:r>
    </w:p>
    <w:p w:rsidR="00C637E5" w:rsidRPr="002A5A84" w:rsidRDefault="00C637E5" w:rsidP="009E53EC">
      <w:pPr>
        <w:widowControl w:val="0"/>
        <w:tabs>
          <w:tab w:val="left" w:pos="2357"/>
        </w:tabs>
        <w:autoSpaceDE w:val="0"/>
        <w:autoSpaceDN w:val="0"/>
        <w:spacing w:before="120" w:after="120"/>
        <w:ind w:right="-31"/>
        <w:jc w:val="both"/>
        <w:rPr>
          <w:sz w:val="24"/>
          <w:szCs w:val="24"/>
          <w:lang w:val="pt-PT" w:eastAsia="en-US"/>
        </w:rPr>
      </w:pPr>
      <w:r w:rsidRPr="002A5A84">
        <w:rPr>
          <w:sz w:val="24"/>
          <w:szCs w:val="24"/>
          <w:lang w:val="pt-PT" w:eastAsia="en-US"/>
        </w:rPr>
        <w:t>10.5.7 – Não recolher os tributos, contribuições previdenciárias e demais obrigações legais, incluindo o FGTS, quando</w:t>
      </w:r>
      <w:r w:rsidRPr="002A5A84">
        <w:rPr>
          <w:spacing w:val="-1"/>
          <w:sz w:val="24"/>
          <w:szCs w:val="24"/>
          <w:lang w:val="pt-PT" w:eastAsia="en-US"/>
        </w:rPr>
        <w:t xml:space="preserve"> </w:t>
      </w:r>
      <w:r w:rsidRPr="002A5A84">
        <w:rPr>
          <w:sz w:val="24"/>
          <w:szCs w:val="24"/>
          <w:lang w:val="pt-PT" w:eastAsia="en-US"/>
        </w:rPr>
        <w:t>cabível.</w:t>
      </w:r>
    </w:p>
    <w:p w:rsidR="00C637E5" w:rsidRPr="002A5A84" w:rsidRDefault="00C637E5" w:rsidP="009E53EC">
      <w:pPr>
        <w:widowControl w:val="0"/>
        <w:tabs>
          <w:tab w:val="left" w:pos="1447"/>
          <w:tab w:val="left" w:pos="8789"/>
        </w:tabs>
        <w:autoSpaceDE w:val="0"/>
        <w:autoSpaceDN w:val="0"/>
        <w:spacing w:before="120" w:after="120"/>
        <w:ind w:right="-31"/>
        <w:jc w:val="both"/>
        <w:rPr>
          <w:sz w:val="24"/>
          <w:szCs w:val="24"/>
          <w:lang w:val="pt-PT" w:eastAsia="en-US"/>
        </w:rPr>
      </w:pPr>
      <w:r w:rsidRPr="002A5A84">
        <w:rPr>
          <w:sz w:val="24"/>
          <w:szCs w:val="24"/>
          <w:lang w:val="pt-PT" w:eastAsia="en-US"/>
        </w:rPr>
        <w:t>10.6 – Será aplicada a penalidade de advertência às condutas que caracterizam infrações leves que importarem em inexecução parcial do contrato, bem como a inobservância das regras estabelecidas no instrumento convocatório e seus</w:t>
      </w:r>
      <w:r w:rsidRPr="002A5A84">
        <w:rPr>
          <w:spacing w:val="1"/>
          <w:sz w:val="24"/>
          <w:szCs w:val="24"/>
          <w:lang w:val="pt-PT" w:eastAsia="en-US"/>
        </w:rPr>
        <w:t xml:space="preserve"> </w:t>
      </w:r>
      <w:r w:rsidRPr="002A5A84">
        <w:rPr>
          <w:sz w:val="24"/>
          <w:szCs w:val="24"/>
          <w:lang w:val="pt-PT" w:eastAsia="en-US"/>
        </w:rPr>
        <w:t>anexos.</w:t>
      </w:r>
    </w:p>
    <w:p w:rsidR="00C637E5" w:rsidRPr="002A5A84" w:rsidRDefault="00C637E5" w:rsidP="009E53EC">
      <w:pPr>
        <w:widowControl w:val="0"/>
        <w:tabs>
          <w:tab w:val="left" w:pos="1486"/>
        </w:tabs>
        <w:autoSpaceDE w:val="0"/>
        <w:autoSpaceDN w:val="0"/>
        <w:spacing w:before="120" w:after="120"/>
        <w:ind w:right="-31"/>
        <w:jc w:val="both"/>
        <w:rPr>
          <w:sz w:val="24"/>
          <w:szCs w:val="24"/>
          <w:lang w:val="pt-PT" w:eastAsia="en-US"/>
        </w:rPr>
      </w:pPr>
      <w:r w:rsidRPr="002A5A84">
        <w:rPr>
          <w:sz w:val="24"/>
          <w:szCs w:val="24"/>
          <w:lang w:val="pt-PT" w:eastAsia="en-US"/>
        </w:rPr>
        <w:t>10.7 – Será aplicada a penalidade de multa às condutas que caracterizam infração média, grave ou gravíssima que importarem em inexecução parcial ou total do contrato, bem como a inobservância das regras estabelecidas no instrumento convocatório e seus anexos, observada as seguintes</w:t>
      </w:r>
      <w:r w:rsidRPr="002A5A84">
        <w:rPr>
          <w:spacing w:val="1"/>
          <w:sz w:val="24"/>
          <w:szCs w:val="24"/>
          <w:lang w:val="pt-PT" w:eastAsia="en-US"/>
        </w:rPr>
        <w:t xml:space="preserve"> </w:t>
      </w:r>
      <w:r w:rsidRPr="002A5A84">
        <w:rPr>
          <w:sz w:val="24"/>
          <w:szCs w:val="24"/>
          <w:lang w:val="pt-PT" w:eastAsia="en-US"/>
        </w:rPr>
        <w:t>gradações:</w:t>
      </w:r>
    </w:p>
    <w:p w:rsidR="00C637E5" w:rsidRPr="002A5A84" w:rsidRDefault="00C637E5" w:rsidP="009E53EC">
      <w:pPr>
        <w:widowControl w:val="0"/>
        <w:tabs>
          <w:tab w:val="left" w:pos="2278"/>
        </w:tabs>
        <w:autoSpaceDE w:val="0"/>
        <w:autoSpaceDN w:val="0"/>
        <w:spacing w:before="120" w:after="120"/>
        <w:jc w:val="both"/>
        <w:rPr>
          <w:sz w:val="24"/>
          <w:szCs w:val="24"/>
          <w:lang w:val="pt-PT" w:eastAsia="en-US"/>
        </w:rPr>
      </w:pPr>
      <w:r w:rsidRPr="002A5A84">
        <w:rPr>
          <w:sz w:val="24"/>
          <w:szCs w:val="24"/>
          <w:lang w:val="pt-PT" w:eastAsia="en-US"/>
        </w:rPr>
        <w:t>10.7.1 – Para as infrações médias, o valor da multa será arbitrado entre 1 a 30</w:t>
      </w:r>
      <w:r w:rsidRPr="002A5A84">
        <w:rPr>
          <w:spacing w:val="-12"/>
          <w:sz w:val="24"/>
          <w:szCs w:val="24"/>
          <w:lang w:val="pt-PT" w:eastAsia="en-US"/>
        </w:rPr>
        <w:t xml:space="preserve"> </w:t>
      </w:r>
      <w:r w:rsidRPr="002A5A84">
        <w:rPr>
          <w:sz w:val="24"/>
          <w:szCs w:val="24"/>
          <w:lang w:val="pt-PT" w:eastAsia="en-US"/>
        </w:rPr>
        <w:t>UNIFBJ;</w:t>
      </w:r>
    </w:p>
    <w:p w:rsidR="00C637E5" w:rsidRPr="002A5A84" w:rsidRDefault="00C637E5" w:rsidP="009E53EC">
      <w:pPr>
        <w:widowControl w:val="0"/>
        <w:tabs>
          <w:tab w:val="left" w:pos="2278"/>
        </w:tabs>
        <w:autoSpaceDE w:val="0"/>
        <w:autoSpaceDN w:val="0"/>
        <w:spacing w:before="120" w:after="120"/>
        <w:jc w:val="both"/>
        <w:rPr>
          <w:sz w:val="24"/>
          <w:szCs w:val="24"/>
          <w:lang w:val="pt-PT" w:eastAsia="en-US"/>
        </w:rPr>
      </w:pPr>
      <w:r w:rsidRPr="002A5A84">
        <w:rPr>
          <w:sz w:val="24"/>
          <w:szCs w:val="24"/>
          <w:lang w:val="pt-PT" w:eastAsia="en-US"/>
        </w:rPr>
        <w:t>10.7.2 – Para as infrações graves, o valor da multa será arbitrado entre 31 a 50</w:t>
      </w:r>
      <w:r w:rsidRPr="002A5A84">
        <w:rPr>
          <w:spacing w:val="-15"/>
          <w:sz w:val="24"/>
          <w:szCs w:val="24"/>
          <w:lang w:val="pt-PT" w:eastAsia="en-US"/>
        </w:rPr>
        <w:t xml:space="preserve"> </w:t>
      </w:r>
      <w:r w:rsidRPr="002A5A84">
        <w:rPr>
          <w:sz w:val="24"/>
          <w:szCs w:val="24"/>
          <w:lang w:val="pt-PT" w:eastAsia="en-US"/>
        </w:rPr>
        <w:t>UNIFBJ;</w:t>
      </w:r>
    </w:p>
    <w:p w:rsidR="00C637E5" w:rsidRPr="002A5A84" w:rsidRDefault="00C637E5" w:rsidP="009E53EC">
      <w:pPr>
        <w:widowControl w:val="0"/>
        <w:tabs>
          <w:tab w:val="left" w:pos="2278"/>
        </w:tabs>
        <w:autoSpaceDE w:val="0"/>
        <w:autoSpaceDN w:val="0"/>
        <w:spacing w:before="120" w:after="120"/>
        <w:jc w:val="both"/>
        <w:rPr>
          <w:sz w:val="24"/>
          <w:szCs w:val="24"/>
          <w:lang w:val="pt-PT" w:eastAsia="en-US"/>
        </w:rPr>
      </w:pPr>
      <w:r w:rsidRPr="002A5A84">
        <w:rPr>
          <w:sz w:val="24"/>
          <w:szCs w:val="24"/>
          <w:lang w:val="pt-PT" w:eastAsia="en-US"/>
        </w:rPr>
        <w:t>10.7.3 – Para as infrações gravíssimas, o valor da multa será arbitrado entre 51 a 80</w:t>
      </w:r>
      <w:r w:rsidRPr="002A5A84">
        <w:rPr>
          <w:spacing w:val="-14"/>
          <w:sz w:val="24"/>
          <w:szCs w:val="24"/>
          <w:lang w:val="pt-PT" w:eastAsia="en-US"/>
        </w:rPr>
        <w:t xml:space="preserve"> </w:t>
      </w:r>
      <w:r w:rsidRPr="002A5A84">
        <w:rPr>
          <w:sz w:val="24"/>
          <w:szCs w:val="24"/>
          <w:lang w:val="pt-PT" w:eastAsia="en-US"/>
        </w:rPr>
        <w:t>UNIFBJ.</w:t>
      </w:r>
    </w:p>
    <w:p w:rsidR="00C637E5" w:rsidRPr="002A5A84" w:rsidRDefault="00C637E5" w:rsidP="009E53EC">
      <w:pPr>
        <w:widowControl w:val="0"/>
        <w:tabs>
          <w:tab w:val="left" w:pos="1459"/>
        </w:tabs>
        <w:autoSpaceDE w:val="0"/>
        <w:autoSpaceDN w:val="0"/>
        <w:spacing w:before="120" w:after="120"/>
        <w:ind w:right="-31"/>
        <w:jc w:val="both"/>
        <w:rPr>
          <w:sz w:val="24"/>
          <w:szCs w:val="24"/>
          <w:lang w:val="pt-PT" w:eastAsia="en-US"/>
        </w:rPr>
      </w:pPr>
      <w:r w:rsidRPr="002A5A84">
        <w:rPr>
          <w:sz w:val="24"/>
          <w:szCs w:val="24"/>
          <w:lang w:val="pt-PT" w:eastAsia="en-US"/>
        </w:rPr>
        <w:lastRenderedPageBreak/>
        <w:t>10.8 – Será aplicada a penalidade de suspensão temporária, que poderá ser cumulativamente com a penalidade de multa, quando a CONTRATADA, se recusar a adotar as medidas necessárias para adequar o serviço às especificidades indicadas no instrumento convocatório e seus anexos, por até 02 (dois)</w:t>
      </w:r>
      <w:r w:rsidRPr="002A5A84">
        <w:rPr>
          <w:spacing w:val="-1"/>
          <w:sz w:val="24"/>
          <w:szCs w:val="24"/>
          <w:lang w:val="pt-PT" w:eastAsia="en-US"/>
        </w:rPr>
        <w:t xml:space="preserve"> </w:t>
      </w:r>
      <w:r w:rsidRPr="002A5A84">
        <w:rPr>
          <w:sz w:val="24"/>
          <w:szCs w:val="24"/>
          <w:lang w:val="pt-PT" w:eastAsia="en-US"/>
        </w:rPr>
        <w:t>anos.</w:t>
      </w:r>
    </w:p>
    <w:p w:rsidR="00C637E5" w:rsidRPr="002A5A84" w:rsidRDefault="00C637E5" w:rsidP="009E53EC">
      <w:pPr>
        <w:widowControl w:val="0"/>
        <w:tabs>
          <w:tab w:val="left" w:pos="1558"/>
        </w:tabs>
        <w:autoSpaceDE w:val="0"/>
        <w:autoSpaceDN w:val="0"/>
        <w:spacing w:before="120" w:after="120"/>
        <w:ind w:right="-31"/>
        <w:jc w:val="both"/>
        <w:rPr>
          <w:sz w:val="24"/>
          <w:szCs w:val="24"/>
          <w:lang w:val="pt-PT" w:eastAsia="en-US"/>
        </w:rPr>
      </w:pPr>
      <w:r w:rsidRPr="002A5A84">
        <w:rPr>
          <w:sz w:val="24"/>
          <w:szCs w:val="24"/>
          <w:lang w:val="pt-PT" w:eastAsia="en-US"/>
        </w:rPr>
        <w:t>10.9 – Será aplicada a penalidade de declaração de inidoneidade, que poderá ser cumulativamente com a penalidade de multa, quando a CONTRATADA cometer infração gravíssima com dolo, má-fé ou em conluio com servidores públicos ou outras</w:t>
      </w:r>
      <w:r w:rsidRPr="002A5A84">
        <w:rPr>
          <w:spacing w:val="-7"/>
          <w:sz w:val="24"/>
          <w:szCs w:val="24"/>
          <w:lang w:val="pt-PT" w:eastAsia="en-US"/>
        </w:rPr>
        <w:t xml:space="preserve"> </w:t>
      </w:r>
      <w:r w:rsidRPr="002A5A84">
        <w:rPr>
          <w:sz w:val="24"/>
          <w:szCs w:val="24"/>
          <w:lang w:val="pt-PT" w:eastAsia="en-US"/>
        </w:rPr>
        <w:t>licitantes.</w:t>
      </w:r>
    </w:p>
    <w:p w:rsidR="00C637E5" w:rsidRPr="002A5A84" w:rsidRDefault="00C637E5" w:rsidP="009E53EC">
      <w:pPr>
        <w:widowControl w:val="0"/>
        <w:tabs>
          <w:tab w:val="left" w:pos="1598"/>
          <w:tab w:val="left" w:pos="8789"/>
        </w:tabs>
        <w:autoSpaceDE w:val="0"/>
        <w:autoSpaceDN w:val="0"/>
        <w:spacing w:before="120" w:after="120"/>
        <w:ind w:right="-31"/>
        <w:jc w:val="both"/>
        <w:rPr>
          <w:sz w:val="24"/>
          <w:szCs w:val="24"/>
          <w:lang w:val="pt-PT" w:eastAsia="en-US"/>
        </w:rPr>
      </w:pPr>
      <w:r w:rsidRPr="002A5A84">
        <w:rPr>
          <w:sz w:val="24"/>
          <w:szCs w:val="24"/>
          <w:lang w:val="pt-PT" w:eastAsia="en-US"/>
        </w:rPr>
        <w:t>10.10 – A sanção de suspensão temporária de participação em licitação e impedimento de contratar com a Administração Municipal produz efeitos apenas para o Município de Bom Jardim -</w:t>
      </w:r>
      <w:r w:rsidRPr="002A5A84">
        <w:rPr>
          <w:spacing w:val="-1"/>
          <w:sz w:val="24"/>
          <w:szCs w:val="24"/>
          <w:lang w:val="pt-PT" w:eastAsia="en-US"/>
        </w:rPr>
        <w:t xml:space="preserve"> </w:t>
      </w:r>
      <w:r w:rsidRPr="002A5A84">
        <w:rPr>
          <w:sz w:val="24"/>
          <w:szCs w:val="24"/>
          <w:lang w:val="pt-PT" w:eastAsia="en-US"/>
        </w:rPr>
        <w:t>RJ.</w:t>
      </w:r>
    </w:p>
    <w:p w:rsidR="00C637E5" w:rsidRPr="002A5A84" w:rsidRDefault="00C637E5" w:rsidP="009E53EC">
      <w:pPr>
        <w:widowControl w:val="0"/>
        <w:tabs>
          <w:tab w:val="left" w:pos="1565"/>
        </w:tabs>
        <w:autoSpaceDE w:val="0"/>
        <w:autoSpaceDN w:val="0"/>
        <w:spacing w:before="120" w:after="120"/>
        <w:ind w:right="-31"/>
        <w:jc w:val="both"/>
        <w:rPr>
          <w:sz w:val="24"/>
          <w:szCs w:val="24"/>
          <w:lang w:val="pt-PT" w:eastAsia="en-US"/>
        </w:rPr>
      </w:pPr>
      <w:r w:rsidRPr="002A5A84">
        <w:rPr>
          <w:sz w:val="24"/>
          <w:szCs w:val="24"/>
          <w:lang w:val="pt-PT" w:eastAsia="en-US"/>
        </w:rPr>
        <w:t>10.11 – A sanção de declaração de inidoneidade para licitar ou contratar com a Administração Pública produz efeito em todo o território</w:t>
      </w:r>
      <w:r w:rsidRPr="002A5A84">
        <w:rPr>
          <w:spacing w:val="1"/>
          <w:sz w:val="24"/>
          <w:szCs w:val="24"/>
          <w:lang w:val="pt-PT" w:eastAsia="en-US"/>
        </w:rPr>
        <w:t xml:space="preserve"> </w:t>
      </w:r>
      <w:r w:rsidRPr="002A5A84">
        <w:rPr>
          <w:sz w:val="24"/>
          <w:szCs w:val="24"/>
          <w:lang w:val="pt-PT" w:eastAsia="en-US"/>
        </w:rPr>
        <w:t>nacional.</w:t>
      </w:r>
    </w:p>
    <w:p w:rsidR="00C637E5" w:rsidRPr="002A5A84" w:rsidRDefault="00C637E5" w:rsidP="009E53EC">
      <w:pPr>
        <w:widowControl w:val="0"/>
        <w:tabs>
          <w:tab w:val="left" w:pos="1574"/>
          <w:tab w:val="left" w:pos="9750"/>
        </w:tabs>
        <w:autoSpaceDE w:val="0"/>
        <w:autoSpaceDN w:val="0"/>
        <w:spacing w:before="120" w:after="120"/>
        <w:ind w:right="-31"/>
        <w:jc w:val="both"/>
        <w:rPr>
          <w:sz w:val="24"/>
          <w:szCs w:val="24"/>
          <w:lang w:val="pt-PT" w:eastAsia="en-US"/>
        </w:rPr>
      </w:pPr>
      <w:r w:rsidRPr="002A5A84">
        <w:rPr>
          <w:sz w:val="24"/>
          <w:szCs w:val="24"/>
          <w:lang w:val="pt-PT" w:eastAsia="en-US"/>
        </w:rPr>
        <w:t>10.12 – Para assegurar os efeitos da declaração de inidoneidade e da suspensão temporária, a Administração incluirá as empresas sancionadas no Cadastro Nacional de Empresas Inidôneas e Suspensas - CEIS, até a reabilitação da empresa</w:t>
      </w:r>
      <w:r w:rsidRPr="002A5A84">
        <w:rPr>
          <w:spacing w:val="-3"/>
          <w:sz w:val="24"/>
          <w:szCs w:val="24"/>
          <w:lang w:val="pt-PT" w:eastAsia="en-US"/>
        </w:rPr>
        <w:t xml:space="preserve"> </w:t>
      </w:r>
      <w:r w:rsidRPr="002A5A84">
        <w:rPr>
          <w:sz w:val="24"/>
          <w:szCs w:val="24"/>
          <w:lang w:val="pt-PT" w:eastAsia="en-US"/>
        </w:rPr>
        <w:t>sancionada.</w:t>
      </w:r>
    </w:p>
    <w:p w:rsidR="00C637E5" w:rsidRPr="002A5A84" w:rsidRDefault="00C637E5" w:rsidP="009E53EC">
      <w:pPr>
        <w:widowControl w:val="0"/>
        <w:tabs>
          <w:tab w:val="left" w:pos="1594"/>
        </w:tabs>
        <w:autoSpaceDE w:val="0"/>
        <w:autoSpaceDN w:val="0"/>
        <w:spacing w:before="120" w:after="120"/>
        <w:ind w:right="-31"/>
        <w:jc w:val="both"/>
        <w:rPr>
          <w:sz w:val="24"/>
          <w:szCs w:val="24"/>
          <w:lang w:val="pt-PT" w:eastAsia="en-US"/>
        </w:rPr>
      </w:pPr>
      <w:r w:rsidRPr="002A5A84">
        <w:rPr>
          <w:sz w:val="24"/>
          <w:szCs w:val="24"/>
          <w:lang w:val="pt-PT" w:eastAsia="en-US"/>
        </w:rPr>
        <w:t>10.13 – A reabilitação da declaração de inidoneidade será concedida quando a empresa ou profissional penalizado ressarcir a Administração pelos prejuízos resultantes e após decorrido o prazo de 02 (dois) anos de sua</w:t>
      </w:r>
      <w:r w:rsidRPr="002A5A84">
        <w:rPr>
          <w:spacing w:val="-1"/>
          <w:sz w:val="24"/>
          <w:szCs w:val="24"/>
          <w:lang w:val="pt-PT" w:eastAsia="en-US"/>
        </w:rPr>
        <w:t xml:space="preserve"> </w:t>
      </w:r>
      <w:r w:rsidRPr="002A5A84">
        <w:rPr>
          <w:sz w:val="24"/>
          <w:szCs w:val="24"/>
          <w:lang w:val="pt-PT" w:eastAsia="en-US"/>
        </w:rPr>
        <w:t>aplicação.</w:t>
      </w:r>
    </w:p>
    <w:p w:rsidR="00C637E5" w:rsidRPr="002A5A84" w:rsidRDefault="00C637E5" w:rsidP="009E53EC">
      <w:pPr>
        <w:widowControl w:val="0"/>
        <w:tabs>
          <w:tab w:val="left" w:pos="1574"/>
        </w:tabs>
        <w:autoSpaceDE w:val="0"/>
        <w:autoSpaceDN w:val="0"/>
        <w:spacing w:before="120" w:after="120"/>
        <w:ind w:right="-31"/>
        <w:jc w:val="both"/>
        <w:rPr>
          <w:sz w:val="24"/>
          <w:szCs w:val="24"/>
          <w:lang w:val="pt-PT" w:eastAsia="en-US"/>
        </w:rPr>
      </w:pPr>
      <w:r w:rsidRPr="002A5A84">
        <w:rPr>
          <w:sz w:val="24"/>
          <w:szCs w:val="24"/>
          <w:lang w:val="pt-PT" w:eastAsia="en-US"/>
        </w:rPr>
        <w:t>10.14 – Sem prejuízo da aplicação das penalidades cabíveis, quando o licitante vencedor não mantiver a sua proposta no respectivo prazo de validade; ou ainda quando se recusar a assinar a ata de registro de preços, o contrato, aceitar ou retirar o instrumento equivalente, dentro do prazo estabelecido pela Administração, esta poderá convocar os licitantes remanescentes, observada a ordem de classificação, para substituir o licitante</w:t>
      </w:r>
      <w:r w:rsidRPr="002A5A84">
        <w:rPr>
          <w:spacing w:val="-5"/>
          <w:sz w:val="24"/>
          <w:szCs w:val="24"/>
          <w:lang w:val="pt-PT" w:eastAsia="en-US"/>
        </w:rPr>
        <w:t xml:space="preserve"> </w:t>
      </w:r>
      <w:r w:rsidRPr="002A5A84">
        <w:rPr>
          <w:sz w:val="24"/>
          <w:szCs w:val="24"/>
          <w:lang w:val="pt-PT" w:eastAsia="en-US"/>
        </w:rPr>
        <w:t>faltoso.</w:t>
      </w:r>
    </w:p>
    <w:p w:rsidR="00C637E5" w:rsidRPr="002A5A84" w:rsidRDefault="00C637E5" w:rsidP="009E53EC">
      <w:pPr>
        <w:widowControl w:val="0"/>
        <w:tabs>
          <w:tab w:val="left" w:pos="1577"/>
        </w:tabs>
        <w:autoSpaceDE w:val="0"/>
        <w:autoSpaceDN w:val="0"/>
        <w:spacing w:before="120" w:after="120"/>
        <w:ind w:right="-31"/>
        <w:jc w:val="both"/>
        <w:rPr>
          <w:sz w:val="24"/>
          <w:szCs w:val="24"/>
          <w:lang w:val="pt-PT" w:eastAsia="en-US"/>
        </w:rPr>
      </w:pPr>
      <w:r w:rsidRPr="002A5A84">
        <w:rPr>
          <w:sz w:val="24"/>
          <w:szCs w:val="24"/>
          <w:lang w:val="pt-PT" w:eastAsia="en-US"/>
        </w:rPr>
        <w:t>10.15 – As penalidades de suspensão temporária de participação em licitação e impedimento de contratar com a Administração e a declaração de inidoneidade para licitar ou contratar com a Administração Pública, dispostas nos incisos III e IV do art. 87 da Lei Federal nº 8.666/93, poderão ser aplicados aos profissionais ou às empresas que praticarem os ilícitos previstos nos incisos do art. 88 do mesmo diploma legal, garantido o direito ao contraditório e ampla defesa.</w:t>
      </w:r>
    </w:p>
    <w:p w:rsidR="00C637E5" w:rsidRPr="002A5A84" w:rsidRDefault="00C637E5" w:rsidP="009E53EC">
      <w:pPr>
        <w:widowControl w:val="0"/>
        <w:tabs>
          <w:tab w:val="left" w:pos="1620"/>
        </w:tabs>
        <w:autoSpaceDE w:val="0"/>
        <w:autoSpaceDN w:val="0"/>
        <w:spacing w:before="120" w:after="120"/>
        <w:ind w:right="-31"/>
        <w:jc w:val="both"/>
        <w:rPr>
          <w:sz w:val="24"/>
          <w:szCs w:val="24"/>
          <w:lang w:val="pt-PT" w:eastAsia="en-US"/>
        </w:rPr>
      </w:pPr>
      <w:r w:rsidRPr="002A5A84">
        <w:rPr>
          <w:sz w:val="24"/>
          <w:szCs w:val="24"/>
          <w:lang w:val="pt-PT" w:eastAsia="en-US"/>
        </w:rPr>
        <w:t>10.16 – Serão utilizados, para conversão dos valores das multas em moeda corrente, os valores atuais da unidade fiscal de referência de Bom Jardim – UNIFBJ, na forma do art. 439 do Código Tributário Municipal (LCM nº 218/2016), equivalente a 44,27 (quarenta e quatro inteiros e vinte e sete centésimos) de</w:t>
      </w:r>
      <w:r w:rsidRPr="002A5A84">
        <w:rPr>
          <w:spacing w:val="-6"/>
          <w:sz w:val="24"/>
          <w:szCs w:val="24"/>
          <w:lang w:val="pt-PT" w:eastAsia="en-US"/>
        </w:rPr>
        <w:t xml:space="preserve"> </w:t>
      </w:r>
      <w:r w:rsidRPr="002A5A84">
        <w:rPr>
          <w:sz w:val="24"/>
          <w:szCs w:val="24"/>
          <w:lang w:val="pt-PT" w:eastAsia="en-US"/>
        </w:rPr>
        <w:t>UFIR-RJ.</w:t>
      </w:r>
    </w:p>
    <w:p w:rsidR="00C637E5" w:rsidRPr="002A5A84" w:rsidRDefault="00C637E5" w:rsidP="009E53EC">
      <w:pPr>
        <w:widowControl w:val="0"/>
        <w:tabs>
          <w:tab w:val="left" w:pos="1589"/>
          <w:tab w:val="left" w:pos="9639"/>
          <w:tab w:val="left" w:pos="9750"/>
        </w:tabs>
        <w:autoSpaceDE w:val="0"/>
        <w:autoSpaceDN w:val="0"/>
        <w:spacing w:before="120" w:after="120"/>
        <w:ind w:right="-31"/>
        <w:jc w:val="both"/>
        <w:rPr>
          <w:sz w:val="24"/>
          <w:szCs w:val="24"/>
          <w:lang w:val="pt-PT" w:eastAsia="en-US"/>
        </w:rPr>
      </w:pPr>
      <w:r w:rsidRPr="002A5A84">
        <w:rPr>
          <w:sz w:val="24"/>
          <w:szCs w:val="24"/>
          <w:lang w:val="pt-PT" w:eastAsia="en-US"/>
        </w:rPr>
        <w:t>10.17 – As multas aplicadas deverão ser recolhidas em favor do Município no prazo de 05 (cinco) dias úteis, a contar do recebimento da</w:t>
      </w:r>
      <w:r w:rsidRPr="002A5A84">
        <w:rPr>
          <w:spacing w:val="-3"/>
          <w:sz w:val="24"/>
          <w:szCs w:val="24"/>
          <w:lang w:val="pt-PT" w:eastAsia="en-US"/>
        </w:rPr>
        <w:t xml:space="preserve"> </w:t>
      </w:r>
      <w:r w:rsidRPr="002A5A84">
        <w:rPr>
          <w:sz w:val="24"/>
          <w:szCs w:val="24"/>
          <w:lang w:val="pt-PT" w:eastAsia="en-US"/>
        </w:rPr>
        <w:t>notificação.</w:t>
      </w:r>
    </w:p>
    <w:p w:rsidR="00C637E5" w:rsidRPr="002A5A84" w:rsidRDefault="00C637E5" w:rsidP="009E53EC">
      <w:pPr>
        <w:widowControl w:val="0"/>
        <w:tabs>
          <w:tab w:val="left" w:pos="1598"/>
        </w:tabs>
        <w:autoSpaceDE w:val="0"/>
        <w:autoSpaceDN w:val="0"/>
        <w:spacing w:before="120" w:after="120"/>
        <w:ind w:right="-31"/>
        <w:jc w:val="both"/>
        <w:rPr>
          <w:sz w:val="24"/>
          <w:szCs w:val="24"/>
          <w:lang w:val="pt-PT" w:eastAsia="en-US"/>
        </w:rPr>
      </w:pPr>
      <w:r w:rsidRPr="002A5A84">
        <w:rPr>
          <w:sz w:val="24"/>
          <w:szCs w:val="24"/>
          <w:lang w:val="pt-PT" w:eastAsia="en-US"/>
        </w:rPr>
        <w:t xml:space="preserve">10.18 – As multas aplicadas e não recolhidas no prazo do instrumento convocatório serão inscritas em dívida ativa e executadas judicialmente conforme o disposto na </w:t>
      </w:r>
      <w:r w:rsidRPr="002A5A84">
        <w:rPr>
          <w:spacing w:val="-3"/>
          <w:sz w:val="24"/>
          <w:szCs w:val="24"/>
          <w:lang w:val="pt-PT" w:eastAsia="en-US"/>
        </w:rPr>
        <w:t xml:space="preserve">Lei </w:t>
      </w:r>
      <w:r w:rsidRPr="002A5A84">
        <w:rPr>
          <w:sz w:val="24"/>
          <w:szCs w:val="24"/>
          <w:lang w:val="pt-PT" w:eastAsia="en-US"/>
        </w:rPr>
        <w:t>Federal nº 6.830/80 e na legislação tributária vigente, acrescida dos encargos</w:t>
      </w:r>
      <w:r w:rsidRPr="002A5A84">
        <w:rPr>
          <w:spacing w:val="-6"/>
          <w:sz w:val="24"/>
          <w:szCs w:val="24"/>
          <w:lang w:val="pt-PT" w:eastAsia="en-US"/>
        </w:rPr>
        <w:t xml:space="preserve"> </w:t>
      </w:r>
      <w:r w:rsidRPr="002A5A84">
        <w:rPr>
          <w:sz w:val="24"/>
          <w:szCs w:val="24"/>
          <w:lang w:val="pt-PT" w:eastAsia="en-US"/>
        </w:rPr>
        <w:t>correspondentes.</w:t>
      </w:r>
    </w:p>
    <w:p w:rsidR="00C637E5" w:rsidRPr="002A5A84" w:rsidRDefault="00C637E5" w:rsidP="009E53EC">
      <w:pPr>
        <w:widowControl w:val="0"/>
        <w:tabs>
          <w:tab w:val="left" w:pos="1574"/>
        </w:tabs>
        <w:autoSpaceDE w:val="0"/>
        <w:autoSpaceDN w:val="0"/>
        <w:spacing w:before="120" w:after="120"/>
        <w:ind w:right="-31"/>
        <w:jc w:val="both"/>
        <w:rPr>
          <w:sz w:val="24"/>
          <w:szCs w:val="24"/>
          <w:lang w:val="pt-PT" w:eastAsia="en-US"/>
        </w:rPr>
      </w:pPr>
      <w:r w:rsidRPr="002A5A84">
        <w:rPr>
          <w:sz w:val="24"/>
          <w:szCs w:val="24"/>
          <w:lang w:val="pt-PT" w:eastAsia="en-US"/>
        </w:rPr>
        <w:t>10.19 – As penalidades só poderão ser relevadas na hipótese de caso fortuito ou força maior, devidamente justificado e comprovado, a juízo da</w:t>
      </w:r>
      <w:r w:rsidRPr="002A5A84">
        <w:rPr>
          <w:spacing w:val="-1"/>
          <w:sz w:val="24"/>
          <w:szCs w:val="24"/>
          <w:lang w:val="pt-PT" w:eastAsia="en-US"/>
        </w:rPr>
        <w:t xml:space="preserve"> </w:t>
      </w:r>
      <w:r w:rsidRPr="002A5A84">
        <w:rPr>
          <w:sz w:val="24"/>
          <w:szCs w:val="24"/>
          <w:lang w:val="pt-PT" w:eastAsia="en-US"/>
        </w:rPr>
        <w:t>Administração.</w:t>
      </w:r>
    </w:p>
    <w:p w:rsidR="00C637E5" w:rsidRPr="002A5A84" w:rsidRDefault="00C637E5" w:rsidP="009E53EC">
      <w:pPr>
        <w:widowControl w:val="0"/>
        <w:tabs>
          <w:tab w:val="left" w:pos="1262"/>
        </w:tabs>
        <w:autoSpaceDE w:val="0"/>
        <w:autoSpaceDN w:val="0"/>
        <w:spacing w:before="120" w:after="120"/>
        <w:jc w:val="both"/>
        <w:outlineLvl w:val="0"/>
        <w:rPr>
          <w:b/>
          <w:bCs/>
          <w:sz w:val="24"/>
          <w:szCs w:val="24"/>
          <w:lang w:val="pt-PT" w:eastAsia="en-US"/>
        </w:rPr>
      </w:pPr>
      <w:r w:rsidRPr="002A5A84">
        <w:rPr>
          <w:b/>
          <w:bCs/>
          <w:sz w:val="24"/>
          <w:szCs w:val="24"/>
          <w:lang w:val="pt-PT" w:eastAsia="en-US"/>
        </w:rPr>
        <w:t>11 – CONVOCAÇÃO PARA ASSINATURA</w:t>
      </w:r>
    </w:p>
    <w:p w:rsidR="00C637E5" w:rsidRPr="002A5A84" w:rsidRDefault="00C637E5" w:rsidP="009E53EC">
      <w:pPr>
        <w:widowControl w:val="0"/>
        <w:tabs>
          <w:tab w:val="left" w:pos="1471"/>
        </w:tabs>
        <w:autoSpaceDE w:val="0"/>
        <w:autoSpaceDN w:val="0"/>
        <w:spacing w:before="120" w:after="120"/>
        <w:ind w:right="-31"/>
        <w:jc w:val="both"/>
        <w:rPr>
          <w:sz w:val="24"/>
          <w:szCs w:val="24"/>
          <w:lang w:val="pt-PT" w:eastAsia="en-US"/>
        </w:rPr>
      </w:pPr>
      <w:r w:rsidRPr="002A5A84">
        <w:rPr>
          <w:sz w:val="24"/>
          <w:szCs w:val="24"/>
          <w:lang w:val="pt-PT" w:eastAsia="en-US"/>
        </w:rPr>
        <w:t>11.1 – Uma vez homologado o resultado da licitação, a licitante vencedora será convocada para assinar e retirar o termo de ata de registro de preços, o contrato, sendo cientificada de que sua omissão ensejará decaimento do direito à contratação, sem prejuízo à aplicação das penalidades dispostos no instrumento convocatório e seus</w:t>
      </w:r>
      <w:r w:rsidRPr="002A5A84">
        <w:rPr>
          <w:spacing w:val="-2"/>
          <w:sz w:val="24"/>
          <w:szCs w:val="24"/>
          <w:lang w:val="pt-PT" w:eastAsia="en-US"/>
        </w:rPr>
        <w:t xml:space="preserve"> </w:t>
      </w:r>
      <w:r w:rsidRPr="002A5A84">
        <w:rPr>
          <w:sz w:val="24"/>
          <w:szCs w:val="24"/>
          <w:lang w:val="pt-PT" w:eastAsia="en-US"/>
        </w:rPr>
        <w:t>anexos.</w:t>
      </w:r>
    </w:p>
    <w:p w:rsidR="00C637E5" w:rsidRPr="002A5A84" w:rsidRDefault="00C637E5" w:rsidP="009E53EC">
      <w:pPr>
        <w:widowControl w:val="0"/>
        <w:tabs>
          <w:tab w:val="left" w:pos="1457"/>
        </w:tabs>
        <w:autoSpaceDE w:val="0"/>
        <w:autoSpaceDN w:val="0"/>
        <w:spacing w:before="120" w:after="120"/>
        <w:ind w:right="-31"/>
        <w:jc w:val="both"/>
        <w:rPr>
          <w:sz w:val="24"/>
          <w:szCs w:val="24"/>
          <w:lang w:val="pt-PT" w:eastAsia="en-US"/>
        </w:rPr>
      </w:pPr>
      <w:r w:rsidRPr="002A5A84">
        <w:rPr>
          <w:sz w:val="24"/>
          <w:szCs w:val="24"/>
          <w:lang w:val="pt-PT" w:eastAsia="en-US"/>
        </w:rPr>
        <w:t xml:space="preserve">11.2 – Alternativamente ao comparecimento perante o órgão ou entidade para a assinatura, a licitante vencedora poderá enviar o termo da ata de registro de preços ou aceite assinado mediante correspondência postal com aviso de recebimento (AR) ou por meio eletrônico com a respectiva assinatura digital, cujo marco do cumprimento será contado a partir da data de </w:t>
      </w:r>
      <w:r w:rsidRPr="002A5A84">
        <w:rPr>
          <w:sz w:val="24"/>
          <w:szCs w:val="24"/>
          <w:lang w:val="pt-PT" w:eastAsia="en-US"/>
        </w:rPr>
        <w:lastRenderedPageBreak/>
        <w:t>postagem.</w:t>
      </w:r>
    </w:p>
    <w:p w:rsidR="00C637E5" w:rsidRPr="002A5A84" w:rsidRDefault="00C637E5" w:rsidP="009E53EC">
      <w:pPr>
        <w:widowControl w:val="0"/>
        <w:tabs>
          <w:tab w:val="left" w:pos="1452"/>
        </w:tabs>
        <w:autoSpaceDE w:val="0"/>
        <w:autoSpaceDN w:val="0"/>
        <w:spacing w:before="120" w:after="120"/>
        <w:ind w:right="-31"/>
        <w:jc w:val="both"/>
        <w:rPr>
          <w:sz w:val="24"/>
          <w:szCs w:val="24"/>
          <w:lang w:val="pt-PT" w:eastAsia="en-US"/>
        </w:rPr>
      </w:pPr>
      <w:r w:rsidRPr="002A5A84">
        <w:rPr>
          <w:sz w:val="24"/>
          <w:szCs w:val="24"/>
          <w:lang w:val="pt-PT" w:eastAsia="en-US"/>
        </w:rPr>
        <w:t>11.3 – O aceite de nota de empenho, ordem de execução ou instrumento equivalente, emitida à licitante vencedora, implica no reconhecimento</w:t>
      </w:r>
      <w:r w:rsidRPr="002A5A84">
        <w:rPr>
          <w:spacing w:val="-1"/>
          <w:sz w:val="24"/>
          <w:szCs w:val="24"/>
          <w:lang w:val="pt-PT" w:eastAsia="en-US"/>
        </w:rPr>
        <w:t xml:space="preserve"> </w:t>
      </w:r>
      <w:r w:rsidRPr="002A5A84">
        <w:rPr>
          <w:sz w:val="24"/>
          <w:szCs w:val="24"/>
          <w:lang w:val="pt-PT" w:eastAsia="en-US"/>
        </w:rPr>
        <w:t>que:</w:t>
      </w:r>
    </w:p>
    <w:p w:rsidR="00C637E5" w:rsidRPr="002A5A84" w:rsidRDefault="00C637E5" w:rsidP="009E53EC">
      <w:pPr>
        <w:widowControl w:val="0"/>
        <w:tabs>
          <w:tab w:val="left" w:pos="2378"/>
        </w:tabs>
        <w:autoSpaceDE w:val="0"/>
        <w:autoSpaceDN w:val="0"/>
        <w:spacing w:before="120" w:after="120"/>
        <w:ind w:right="-31"/>
        <w:jc w:val="both"/>
        <w:rPr>
          <w:sz w:val="24"/>
          <w:szCs w:val="24"/>
          <w:lang w:val="pt-PT" w:eastAsia="en-US"/>
        </w:rPr>
      </w:pPr>
      <w:r w:rsidRPr="002A5A84">
        <w:rPr>
          <w:sz w:val="24"/>
          <w:szCs w:val="24"/>
          <w:lang w:val="pt-PT" w:eastAsia="en-US"/>
        </w:rPr>
        <w:t>11.3.1 – A nota de empenho, ordem de execução ou instrumento equivalente está substituindo o contrato, aplicando-se à relação de negócios ali estabelecida as disposições da Lei Federal nº 8.666, de 1993;</w:t>
      </w:r>
    </w:p>
    <w:p w:rsidR="00C637E5" w:rsidRPr="002A5A84" w:rsidRDefault="00C637E5" w:rsidP="009E53EC">
      <w:pPr>
        <w:widowControl w:val="0"/>
        <w:tabs>
          <w:tab w:val="left" w:pos="2335"/>
        </w:tabs>
        <w:autoSpaceDE w:val="0"/>
        <w:autoSpaceDN w:val="0"/>
        <w:spacing w:before="120" w:after="120"/>
        <w:ind w:right="-31"/>
        <w:jc w:val="both"/>
        <w:rPr>
          <w:sz w:val="24"/>
          <w:szCs w:val="24"/>
          <w:lang w:val="pt-PT" w:eastAsia="en-US"/>
        </w:rPr>
      </w:pPr>
      <w:r w:rsidRPr="002A5A84">
        <w:rPr>
          <w:sz w:val="24"/>
          <w:szCs w:val="24"/>
          <w:lang w:val="pt-PT" w:eastAsia="en-US"/>
        </w:rPr>
        <w:t>11.3.2 – A contratada se vincula à sua proposta e às previsões contidas no instrumento convocatório e seus</w:t>
      </w:r>
      <w:r w:rsidRPr="002A5A84">
        <w:rPr>
          <w:spacing w:val="-2"/>
          <w:sz w:val="24"/>
          <w:szCs w:val="24"/>
          <w:lang w:val="pt-PT" w:eastAsia="en-US"/>
        </w:rPr>
        <w:t xml:space="preserve"> </w:t>
      </w:r>
      <w:r w:rsidRPr="002A5A84">
        <w:rPr>
          <w:sz w:val="24"/>
          <w:szCs w:val="24"/>
          <w:lang w:val="pt-PT" w:eastAsia="en-US"/>
        </w:rPr>
        <w:t>anexos.</w:t>
      </w:r>
    </w:p>
    <w:p w:rsidR="00C637E5" w:rsidRPr="002A5A84" w:rsidRDefault="00C637E5" w:rsidP="009E53EC">
      <w:pPr>
        <w:widowControl w:val="0"/>
        <w:tabs>
          <w:tab w:val="left" w:pos="1454"/>
        </w:tabs>
        <w:autoSpaceDE w:val="0"/>
        <w:autoSpaceDN w:val="0"/>
        <w:spacing w:before="120" w:after="120"/>
        <w:ind w:right="-31"/>
        <w:jc w:val="both"/>
        <w:rPr>
          <w:sz w:val="24"/>
          <w:szCs w:val="24"/>
          <w:lang w:val="pt-PT" w:eastAsia="en-US"/>
        </w:rPr>
      </w:pPr>
      <w:r w:rsidRPr="002A5A84">
        <w:rPr>
          <w:sz w:val="24"/>
          <w:szCs w:val="24"/>
          <w:lang w:val="pt-PT" w:eastAsia="en-US"/>
        </w:rPr>
        <w:t>11.4 – O prazo para assinar, aceitar ou retirar o termo da ata de registro de preços será de 05 (cinco) dias úteis, contados da data do recebimento da convocação, podendo ser prorrogado por igual período, desde que solicitado pela parte durante o seu transcurso e tenha ocorrido fato justificado aceito pela</w:t>
      </w:r>
      <w:r w:rsidRPr="002A5A84">
        <w:rPr>
          <w:spacing w:val="-2"/>
          <w:sz w:val="24"/>
          <w:szCs w:val="24"/>
          <w:lang w:val="pt-PT" w:eastAsia="en-US"/>
        </w:rPr>
        <w:t xml:space="preserve"> </w:t>
      </w:r>
      <w:r w:rsidRPr="002A5A84">
        <w:rPr>
          <w:sz w:val="24"/>
          <w:szCs w:val="24"/>
          <w:lang w:val="pt-PT" w:eastAsia="en-US"/>
        </w:rPr>
        <w:t>Administração.</w:t>
      </w:r>
    </w:p>
    <w:p w:rsidR="00C637E5" w:rsidRPr="002A5A84" w:rsidRDefault="00C637E5" w:rsidP="009E53EC">
      <w:pPr>
        <w:widowControl w:val="0"/>
        <w:tabs>
          <w:tab w:val="left" w:pos="1483"/>
        </w:tabs>
        <w:autoSpaceDE w:val="0"/>
        <w:autoSpaceDN w:val="0"/>
        <w:spacing w:before="120" w:after="120"/>
        <w:ind w:right="-31"/>
        <w:jc w:val="both"/>
        <w:rPr>
          <w:sz w:val="24"/>
          <w:szCs w:val="24"/>
          <w:lang w:val="pt-PT" w:eastAsia="en-US"/>
        </w:rPr>
      </w:pPr>
      <w:r w:rsidRPr="002A5A84">
        <w:rPr>
          <w:sz w:val="24"/>
          <w:szCs w:val="24"/>
          <w:lang w:val="pt-PT" w:eastAsia="en-US"/>
        </w:rPr>
        <w:t>11.5– Como requisito para celebração da ata de registro de preços, a licitante vencedora deverá manter as mesmas condições de habilitação consignadas no instrumento convocatório e seus</w:t>
      </w:r>
      <w:r w:rsidRPr="002A5A84">
        <w:rPr>
          <w:spacing w:val="-2"/>
          <w:sz w:val="24"/>
          <w:szCs w:val="24"/>
          <w:lang w:val="pt-PT" w:eastAsia="en-US"/>
        </w:rPr>
        <w:t xml:space="preserve"> </w:t>
      </w:r>
      <w:r w:rsidRPr="002A5A84">
        <w:rPr>
          <w:sz w:val="24"/>
          <w:szCs w:val="24"/>
          <w:lang w:val="pt-PT" w:eastAsia="en-US"/>
        </w:rPr>
        <w:t>anexos.</w:t>
      </w:r>
    </w:p>
    <w:p w:rsidR="00C637E5" w:rsidRPr="002A5A84" w:rsidRDefault="00C637E5" w:rsidP="009E53EC">
      <w:pPr>
        <w:widowControl w:val="0"/>
        <w:tabs>
          <w:tab w:val="left" w:pos="1291"/>
        </w:tabs>
        <w:autoSpaceDE w:val="0"/>
        <w:autoSpaceDN w:val="0"/>
        <w:spacing w:before="120" w:after="120"/>
        <w:ind w:right="917"/>
        <w:jc w:val="both"/>
        <w:outlineLvl w:val="0"/>
        <w:rPr>
          <w:b/>
          <w:bCs/>
          <w:sz w:val="24"/>
          <w:szCs w:val="24"/>
          <w:lang w:val="pt-PT" w:eastAsia="en-US"/>
        </w:rPr>
      </w:pPr>
      <w:r w:rsidRPr="002A5A84">
        <w:rPr>
          <w:b/>
          <w:bCs/>
          <w:sz w:val="24"/>
          <w:szCs w:val="24"/>
          <w:lang w:val="pt-PT" w:eastAsia="en-US"/>
        </w:rPr>
        <w:t>12 – DURAÇÃO, ALTERAÇÃO, CANCELAMENTO E REVOGAÇÃO DA ATA DE REGISTRO DE</w:t>
      </w:r>
      <w:r w:rsidRPr="002A5A84">
        <w:rPr>
          <w:b/>
          <w:bCs/>
          <w:spacing w:val="-1"/>
          <w:sz w:val="24"/>
          <w:szCs w:val="24"/>
          <w:lang w:val="pt-PT" w:eastAsia="en-US"/>
        </w:rPr>
        <w:t xml:space="preserve"> </w:t>
      </w:r>
      <w:r w:rsidRPr="002A5A84">
        <w:rPr>
          <w:b/>
          <w:bCs/>
          <w:sz w:val="24"/>
          <w:szCs w:val="24"/>
          <w:lang w:val="pt-PT" w:eastAsia="en-US"/>
        </w:rPr>
        <w:t>PREÇOS</w:t>
      </w:r>
    </w:p>
    <w:p w:rsidR="00C637E5" w:rsidRPr="002A5A84" w:rsidRDefault="00C637E5" w:rsidP="009E53EC">
      <w:pPr>
        <w:widowControl w:val="0"/>
        <w:tabs>
          <w:tab w:val="left" w:pos="1450"/>
          <w:tab w:val="left" w:pos="9750"/>
        </w:tabs>
        <w:autoSpaceDE w:val="0"/>
        <w:autoSpaceDN w:val="0"/>
        <w:spacing w:before="120" w:after="120"/>
        <w:ind w:right="-31"/>
        <w:jc w:val="both"/>
        <w:rPr>
          <w:sz w:val="24"/>
          <w:szCs w:val="24"/>
          <w:lang w:val="pt-PT" w:eastAsia="en-US"/>
        </w:rPr>
      </w:pPr>
      <w:r w:rsidRPr="002A5A84">
        <w:rPr>
          <w:sz w:val="24"/>
          <w:szCs w:val="24"/>
          <w:lang w:val="pt-PT" w:eastAsia="en-US"/>
        </w:rPr>
        <w:t xml:space="preserve">12.1 – A ata de registro de preços terá duração de 12 (doze) meses, com eficácia na forma do art. 61, parágrafo único da </w:t>
      </w:r>
      <w:r w:rsidRPr="002A5A84">
        <w:rPr>
          <w:spacing w:val="-3"/>
          <w:sz w:val="24"/>
          <w:szCs w:val="24"/>
          <w:lang w:val="pt-PT" w:eastAsia="en-US"/>
        </w:rPr>
        <w:t xml:space="preserve">Lei </w:t>
      </w:r>
      <w:r w:rsidRPr="002A5A84">
        <w:rPr>
          <w:sz w:val="24"/>
          <w:szCs w:val="24"/>
          <w:lang w:val="pt-PT" w:eastAsia="en-US"/>
        </w:rPr>
        <w:t>Federal nº 8.666/93, sendo vedada sua prorrogação e com termo inicial de vigência a partir de sua</w:t>
      </w:r>
      <w:r w:rsidRPr="002A5A84">
        <w:rPr>
          <w:spacing w:val="-4"/>
          <w:sz w:val="24"/>
          <w:szCs w:val="24"/>
          <w:lang w:val="pt-PT" w:eastAsia="en-US"/>
        </w:rPr>
        <w:t xml:space="preserve"> </w:t>
      </w:r>
      <w:r w:rsidRPr="002A5A84">
        <w:rPr>
          <w:sz w:val="24"/>
          <w:szCs w:val="24"/>
          <w:lang w:val="pt-PT" w:eastAsia="en-US"/>
        </w:rPr>
        <w:t>assinatura.</w:t>
      </w:r>
    </w:p>
    <w:p w:rsidR="00C637E5" w:rsidRPr="002A5A84" w:rsidRDefault="00C637E5" w:rsidP="009E53EC">
      <w:pPr>
        <w:widowControl w:val="0"/>
        <w:autoSpaceDE w:val="0"/>
        <w:autoSpaceDN w:val="0"/>
        <w:spacing w:before="120" w:after="120"/>
        <w:ind w:right="-31"/>
        <w:jc w:val="both"/>
        <w:rPr>
          <w:sz w:val="24"/>
          <w:szCs w:val="24"/>
          <w:lang w:val="pt-PT" w:eastAsia="en-US"/>
        </w:rPr>
      </w:pPr>
      <w:r w:rsidRPr="002A5A84">
        <w:rPr>
          <w:sz w:val="24"/>
          <w:szCs w:val="24"/>
          <w:lang w:val="pt-PT" w:eastAsia="en-US"/>
        </w:rPr>
        <w:t>12.2 - As contratações oriundas da ata de registro de preços terão duração idêntica a esta, observados os prazos para execução e pagamento pela</w:t>
      </w:r>
      <w:r w:rsidRPr="002A5A84">
        <w:rPr>
          <w:spacing w:val="1"/>
          <w:sz w:val="24"/>
          <w:szCs w:val="24"/>
          <w:lang w:val="pt-PT" w:eastAsia="en-US"/>
        </w:rPr>
        <w:t xml:space="preserve"> </w:t>
      </w:r>
      <w:r w:rsidRPr="002A5A84">
        <w:rPr>
          <w:sz w:val="24"/>
          <w:szCs w:val="24"/>
          <w:lang w:val="pt-PT" w:eastAsia="en-US"/>
        </w:rPr>
        <w:t>Administração.</w:t>
      </w:r>
    </w:p>
    <w:p w:rsidR="00C637E5" w:rsidRPr="002A5A84" w:rsidRDefault="00C637E5" w:rsidP="009E53EC">
      <w:pPr>
        <w:widowControl w:val="0"/>
        <w:tabs>
          <w:tab w:val="left" w:pos="1447"/>
        </w:tabs>
        <w:autoSpaceDE w:val="0"/>
        <w:autoSpaceDN w:val="0"/>
        <w:spacing w:before="120" w:after="120"/>
        <w:ind w:right="-31"/>
        <w:jc w:val="both"/>
        <w:rPr>
          <w:sz w:val="24"/>
          <w:szCs w:val="24"/>
          <w:lang w:val="pt-PT" w:eastAsia="en-US"/>
        </w:rPr>
      </w:pPr>
      <w:r w:rsidRPr="002A5A84">
        <w:rPr>
          <w:sz w:val="24"/>
          <w:szCs w:val="24"/>
          <w:lang w:val="pt-PT" w:eastAsia="en-US"/>
        </w:rPr>
        <w:t>12.3 – As obrigações disciplinadas na ata de registro de preços e no instrumento convocatório poderão ser alteradas por comum acordo das partes, após justificativa da Administração, nas seguintes</w:t>
      </w:r>
      <w:r w:rsidRPr="002A5A84">
        <w:rPr>
          <w:spacing w:val="-1"/>
          <w:sz w:val="24"/>
          <w:szCs w:val="24"/>
          <w:lang w:val="pt-PT" w:eastAsia="en-US"/>
        </w:rPr>
        <w:t xml:space="preserve"> </w:t>
      </w:r>
      <w:r w:rsidRPr="002A5A84">
        <w:rPr>
          <w:sz w:val="24"/>
          <w:szCs w:val="24"/>
          <w:lang w:val="pt-PT" w:eastAsia="en-US"/>
        </w:rPr>
        <w:t>hipóteses:</w:t>
      </w:r>
    </w:p>
    <w:p w:rsidR="00C637E5" w:rsidRPr="002A5A84" w:rsidRDefault="00C637E5" w:rsidP="009E53EC">
      <w:pPr>
        <w:widowControl w:val="0"/>
        <w:tabs>
          <w:tab w:val="left" w:pos="2330"/>
        </w:tabs>
        <w:autoSpaceDE w:val="0"/>
        <w:autoSpaceDN w:val="0"/>
        <w:spacing w:before="120" w:after="120"/>
        <w:jc w:val="both"/>
        <w:rPr>
          <w:sz w:val="24"/>
          <w:szCs w:val="24"/>
          <w:lang w:val="pt-PT" w:eastAsia="en-US"/>
        </w:rPr>
      </w:pPr>
      <w:r w:rsidRPr="002A5A84">
        <w:rPr>
          <w:sz w:val="24"/>
          <w:szCs w:val="24"/>
          <w:lang w:val="pt-PT" w:eastAsia="en-US"/>
        </w:rPr>
        <w:t>12.3.1 – Quando conveniente a substituição de garantia de</w:t>
      </w:r>
      <w:r w:rsidRPr="002A5A84">
        <w:rPr>
          <w:spacing w:val="-5"/>
          <w:sz w:val="24"/>
          <w:szCs w:val="24"/>
          <w:lang w:val="pt-PT" w:eastAsia="en-US"/>
        </w:rPr>
        <w:t xml:space="preserve"> </w:t>
      </w:r>
      <w:r w:rsidRPr="002A5A84">
        <w:rPr>
          <w:sz w:val="24"/>
          <w:szCs w:val="24"/>
          <w:lang w:val="pt-PT" w:eastAsia="en-US"/>
        </w:rPr>
        <w:t>execução;</w:t>
      </w:r>
    </w:p>
    <w:p w:rsidR="00C637E5" w:rsidRPr="002A5A84" w:rsidRDefault="00C637E5" w:rsidP="009E53EC">
      <w:pPr>
        <w:widowControl w:val="0"/>
        <w:tabs>
          <w:tab w:val="left" w:pos="2357"/>
        </w:tabs>
        <w:autoSpaceDE w:val="0"/>
        <w:autoSpaceDN w:val="0"/>
        <w:spacing w:before="120" w:after="120"/>
        <w:ind w:right="-31"/>
        <w:jc w:val="both"/>
        <w:rPr>
          <w:sz w:val="24"/>
          <w:szCs w:val="24"/>
          <w:lang w:val="pt-PT" w:eastAsia="en-US"/>
        </w:rPr>
      </w:pPr>
      <w:r w:rsidRPr="002A5A84">
        <w:rPr>
          <w:sz w:val="24"/>
          <w:szCs w:val="24"/>
          <w:lang w:val="pt-PT" w:eastAsia="en-US"/>
        </w:rPr>
        <w:t>12.3.2 – Quando necessária a modificação da forma de execução ou da dinâmica de execução, em razão da verificação técnica de inaplicabilidade dos termos</w:t>
      </w:r>
      <w:r w:rsidRPr="002A5A84">
        <w:rPr>
          <w:spacing w:val="-9"/>
          <w:sz w:val="24"/>
          <w:szCs w:val="24"/>
          <w:lang w:val="pt-PT" w:eastAsia="en-US"/>
        </w:rPr>
        <w:t xml:space="preserve"> </w:t>
      </w:r>
      <w:r w:rsidRPr="002A5A84">
        <w:rPr>
          <w:sz w:val="24"/>
          <w:szCs w:val="24"/>
          <w:lang w:val="pt-PT" w:eastAsia="en-US"/>
        </w:rPr>
        <w:t>originais;</w:t>
      </w:r>
    </w:p>
    <w:p w:rsidR="00C637E5" w:rsidRPr="002A5A84" w:rsidRDefault="00C637E5" w:rsidP="009E53EC">
      <w:pPr>
        <w:widowControl w:val="0"/>
        <w:tabs>
          <w:tab w:val="left" w:pos="2347"/>
        </w:tabs>
        <w:autoSpaceDE w:val="0"/>
        <w:autoSpaceDN w:val="0"/>
        <w:spacing w:before="120" w:after="120"/>
        <w:ind w:right="-31"/>
        <w:jc w:val="both"/>
        <w:rPr>
          <w:sz w:val="24"/>
          <w:szCs w:val="24"/>
          <w:lang w:val="pt-PT" w:eastAsia="en-US"/>
        </w:rPr>
      </w:pPr>
      <w:r w:rsidRPr="002A5A84">
        <w:rPr>
          <w:sz w:val="24"/>
          <w:szCs w:val="24"/>
          <w:lang w:val="pt-PT" w:eastAsia="en-US"/>
        </w:rPr>
        <w:t>12.3.3 – Quando necessária a modificação da forma de pagamento, por imposição de circunstâncias supervenientes, mantido o valor inicial atualizado, sendo vedada a antecipação do pagamento sem a correspondente contraprestação do</w:t>
      </w:r>
      <w:r w:rsidRPr="002A5A84">
        <w:rPr>
          <w:spacing w:val="-3"/>
          <w:sz w:val="24"/>
          <w:szCs w:val="24"/>
          <w:lang w:val="pt-PT" w:eastAsia="en-US"/>
        </w:rPr>
        <w:t xml:space="preserve"> </w:t>
      </w:r>
      <w:r w:rsidRPr="002A5A84">
        <w:rPr>
          <w:sz w:val="24"/>
          <w:szCs w:val="24"/>
          <w:lang w:val="pt-PT" w:eastAsia="en-US"/>
        </w:rPr>
        <w:t>serviço;</w:t>
      </w:r>
    </w:p>
    <w:p w:rsidR="00C637E5" w:rsidRPr="002A5A84" w:rsidRDefault="00C637E5" w:rsidP="009E53EC">
      <w:pPr>
        <w:widowControl w:val="0"/>
        <w:tabs>
          <w:tab w:val="left" w:pos="2376"/>
          <w:tab w:val="left" w:pos="9750"/>
        </w:tabs>
        <w:autoSpaceDE w:val="0"/>
        <w:autoSpaceDN w:val="0"/>
        <w:spacing w:before="120" w:after="120"/>
        <w:ind w:right="-31"/>
        <w:jc w:val="both"/>
        <w:rPr>
          <w:sz w:val="24"/>
          <w:szCs w:val="24"/>
          <w:lang w:val="pt-PT" w:eastAsia="en-US"/>
        </w:rPr>
      </w:pPr>
      <w:r w:rsidRPr="002A5A84">
        <w:rPr>
          <w:sz w:val="24"/>
          <w:szCs w:val="24"/>
          <w:lang w:val="pt-PT" w:eastAsia="en-US"/>
        </w:rPr>
        <w:t>12.3.4 – Para restabelecer a relação que as partes pactuaram inicialmente entre os encargos da CONTRATADA e a retribuição da Administração para a justa remuneração, objetivando a manutenção do equilíbrio econômico-financeiro inicial, quando sobrevirem fatos imprevisíveis, ou previsíveis, porém de consequências incalculáveis, retardadores ou impeditivos da execução do ajustado, ou, ainda, em caso de força maior, caso fortuito ou fato do príncipe, configurando álea econômica extraordinária e</w:t>
      </w:r>
      <w:r w:rsidRPr="002A5A84">
        <w:rPr>
          <w:spacing w:val="-1"/>
          <w:sz w:val="24"/>
          <w:szCs w:val="24"/>
          <w:lang w:val="pt-PT" w:eastAsia="en-US"/>
        </w:rPr>
        <w:t xml:space="preserve"> </w:t>
      </w:r>
      <w:r w:rsidRPr="002A5A84">
        <w:rPr>
          <w:sz w:val="24"/>
          <w:szCs w:val="24"/>
          <w:lang w:val="pt-PT" w:eastAsia="en-US"/>
        </w:rPr>
        <w:t>extracontratual.</w:t>
      </w:r>
    </w:p>
    <w:p w:rsidR="00C637E5" w:rsidRPr="002A5A84" w:rsidRDefault="00C637E5" w:rsidP="009E53EC">
      <w:pPr>
        <w:widowControl w:val="0"/>
        <w:tabs>
          <w:tab w:val="left" w:pos="1442"/>
        </w:tabs>
        <w:autoSpaceDE w:val="0"/>
        <w:autoSpaceDN w:val="0"/>
        <w:spacing w:before="120" w:after="120"/>
        <w:jc w:val="both"/>
        <w:rPr>
          <w:sz w:val="24"/>
          <w:szCs w:val="24"/>
          <w:lang w:val="pt-PT" w:eastAsia="en-US"/>
        </w:rPr>
      </w:pPr>
      <w:r w:rsidRPr="002A5A84">
        <w:rPr>
          <w:sz w:val="24"/>
          <w:szCs w:val="24"/>
          <w:lang w:val="pt-PT" w:eastAsia="en-US"/>
        </w:rPr>
        <w:t>12.4 – O registro do prestador de serviços será cancelado</w:t>
      </w:r>
      <w:r w:rsidRPr="002A5A84">
        <w:rPr>
          <w:spacing w:val="-4"/>
          <w:sz w:val="24"/>
          <w:szCs w:val="24"/>
          <w:lang w:val="pt-PT" w:eastAsia="en-US"/>
        </w:rPr>
        <w:t xml:space="preserve"> </w:t>
      </w:r>
      <w:r w:rsidRPr="002A5A84">
        <w:rPr>
          <w:sz w:val="24"/>
          <w:szCs w:val="24"/>
          <w:lang w:val="pt-PT" w:eastAsia="en-US"/>
        </w:rPr>
        <w:t>quando:</w:t>
      </w:r>
    </w:p>
    <w:p w:rsidR="00C637E5" w:rsidRPr="002A5A84" w:rsidRDefault="00C637E5" w:rsidP="009E53EC">
      <w:pPr>
        <w:widowControl w:val="0"/>
        <w:tabs>
          <w:tab w:val="left" w:pos="2330"/>
        </w:tabs>
        <w:autoSpaceDE w:val="0"/>
        <w:autoSpaceDN w:val="0"/>
        <w:spacing w:before="120" w:after="120"/>
        <w:jc w:val="both"/>
        <w:rPr>
          <w:sz w:val="24"/>
          <w:szCs w:val="24"/>
          <w:lang w:val="pt-PT" w:eastAsia="en-US"/>
        </w:rPr>
      </w:pPr>
      <w:r w:rsidRPr="002A5A84">
        <w:rPr>
          <w:sz w:val="24"/>
          <w:szCs w:val="24"/>
          <w:lang w:val="pt-PT" w:eastAsia="en-US"/>
        </w:rPr>
        <w:t>12.4.1 – Descumprir as condições da ata de registro de</w:t>
      </w:r>
      <w:r w:rsidRPr="002A5A84">
        <w:rPr>
          <w:spacing w:val="-4"/>
          <w:sz w:val="24"/>
          <w:szCs w:val="24"/>
          <w:lang w:val="pt-PT" w:eastAsia="en-US"/>
        </w:rPr>
        <w:t xml:space="preserve"> </w:t>
      </w:r>
      <w:r w:rsidRPr="002A5A84">
        <w:rPr>
          <w:sz w:val="24"/>
          <w:szCs w:val="24"/>
          <w:lang w:val="pt-PT" w:eastAsia="en-US"/>
        </w:rPr>
        <w:t>preços;</w:t>
      </w:r>
    </w:p>
    <w:p w:rsidR="00C637E5" w:rsidRPr="002A5A84" w:rsidRDefault="00C637E5" w:rsidP="009E53EC">
      <w:pPr>
        <w:widowControl w:val="0"/>
        <w:tabs>
          <w:tab w:val="left" w:pos="2417"/>
        </w:tabs>
        <w:autoSpaceDE w:val="0"/>
        <w:autoSpaceDN w:val="0"/>
        <w:spacing w:before="120" w:after="120"/>
        <w:ind w:right="-31"/>
        <w:jc w:val="both"/>
        <w:rPr>
          <w:sz w:val="24"/>
          <w:szCs w:val="24"/>
          <w:lang w:val="pt-PT" w:eastAsia="en-US"/>
        </w:rPr>
      </w:pPr>
      <w:r w:rsidRPr="002A5A84">
        <w:rPr>
          <w:sz w:val="24"/>
          <w:szCs w:val="24"/>
          <w:lang w:val="pt-PT" w:eastAsia="en-US"/>
        </w:rPr>
        <w:t>12.4.2 – Não retirar a nota de empenho ou instrumento equivalente no prazo estabelecido pela Administração, sem justificativa</w:t>
      </w:r>
      <w:r w:rsidRPr="002A5A84">
        <w:rPr>
          <w:spacing w:val="-1"/>
          <w:sz w:val="24"/>
          <w:szCs w:val="24"/>
          <w:lang w:val="pt-PT" w:eastAsia="en-US"/>
        </w:rPr>
        <w:t xml:space="preserve"> </w:t>
      </w:r>
      <w:r w:rsidRPr="002A5A84">
        <w:rPr>
          <w:sz w:val="24"/>
          <w:szCs w:val="24"/>
          <w:lang w:val="pt-PT" w:eastAsia="en-US"/>
        </w:rPr>
        <w:t>aceitável;</w:t>
      </w:r>
    </w:p>
    <w:p w:rsidR="00C637E5" w:rsidRPr="002A5A84" w:rsidRDefault="00C637E5" w:rsidP="009E53EC">
      <w:pPr>
        <w:widowControl w:val="0"/>
        <w:tabs>
          <w:tab w:val="left" w:pos="2330"/>
        </w:tabs>
        <w:autoSpaceDE w:val="0"/>
        <w:autoSpaceDN w:val="0"/>
        <w:spacing w:before="120" w:after="120"/>
        <w:ind w:right="-31"/>
        <w:jc w:val="both"/>
        <w:rPr>
          <w:sz w:val="24"/>
          <w:szCs w:val="24"/>
          <w:lang w:val="pt-PT" w:eastAsia="en-US"/>
        </w:rPr>
      </w:pPr>
      <w:r w:rsidRPr="002A5A84">
        <w:rPr>
          <w:sz w:val="24"/>
          <w:szCs w:val="24"/>
          <w:lang w:val="pt-PT" w:eastAsia="en-US"/>
        </w:rPr>
        <w:t>12.4.3 – Não aceitar reduzir o seu preço registrado, na hipótese deste se tornar superior àqueles praticados no mercado;</w:t>
      </w:r>
      <w:r w:rsidRPr="002A5A84">
        <w:rPr>
          <w:spacing w:val="-1"/>
          <w:sz w:val="24"/>
          <w:szCs w:val="24"/>
          <w:lang w:val="pt-PT" w:eastAsia="en-US"/>
        </w:rPr>
        <w:t xml:space="preserve"> </w:t>
      </w:r>
      <w:r w:rsidRPr="002A5A84">
        <w:rPr>
          <w:sz w:val="24"/>
          <w:szCs w:val="24"/>
          <w:lang w:val="pt-PT" w:eastAsia="en-US"/>
        </w:rPr>
        <w:t>ou</w:t>
      </w:r>
    </w:p>
    <w:p w:rsidR="00C637E5" w:rsidRPr="002A5A84" w:rsidRDefault="00C637E5" w:rsidP="009E53EC">
      <w:pPr>
        <w:widowControl w:val="0"/>
        <w:tabs>
          <w:tab w:val="left" w:pos="2340"/>
        </w:tabs>
        <w:autoSpaceDE w:val="0"/>
        <w:autoSpaceDN w:val="0"/>
        <w:spacing w:before="120" w:after="120"/>
        <w:ind w:right="-31"/>
        <w:jc w:val="both"/>
        <w:rPr>
          <w:sz w:val="24"/>
          <w:szCs w:val="24"/>
          <w:lang w:val="pt-PT" w:eastAsia="en-US"/>
        </w:rPr>
      </w:pPr>
      <w:r w:rsidRPr="002A5A84">
        <w:rPr>
          <w:sz w:val="24"/>
          <w:szCs w:val="24"/>
          <w:lang w:val="pt-PT" w:eastAsia="en-US"/>
        </w:rPr>
        <w:t>12.4.4 – Sofrer sanção administrativa cujo efeito torne-o proibido de celebrar contrato administrativo, alcançando o órgão gerenciador e órgão(s)</w:t>
      </w:r>
      <w:r w:rsidRPr="002A5A84">
        <w:rPr>
          <w:spacing w:val="-3"/>
          <w:sz w:val="24"/>
          <w:szCs w:val="24"/>
          <w:lang w:val="pt-PT" w:eastAsia="en-US"/>
        </w:rPr>
        <w:t xml:space="preserve"> </w:t>
      </w:r>
      <w:r w:rsidRPr="002A5A84">
        <w:rPr>
          <w:sz w:val="24"/>
          <w:szCs w:val="24"/>
          <w:lang w:val="pt-PT" w:eastAsia="en-US"/>
        </w:rPr>
        <w:t>participante(s).</w:t>
      </w:r>
    </w:p>
    <w:p w:rsidR="00C637E5" w:rsidRPr="002A5A84" w:rsidRDefault="00C637E5" w:rsidP="009E53EC">
      <w:pPr>
        <w:widowControl w:val="0"/>
        <w:tabs>
          <w:tab w:val="left" w:pos="1522"/>
        </w:tabs>
        <w:autoSpaceDE w:val="0"/>
        <w:autoSpaceDN w:val="0"/>
        <w:spacing w:before="120" w:after="120"/>
        <w:ind w:right="-31"/>
        <w:jc w:val="both"/>
        <w:rPr>
          <w:sz w:val="24"/>
          <w:szCs w:val="24"/>
          <w:lang w:val="pt-PT" w:eastAsia="en-US"/>
        </w:rPr>
      </w:pPr>
      <w:r w:rsidRPr="002A5A84">
        <w:rPr>
          <w:sz w:val="24"/>
          <w:szCs w:val="24"/>
          <w:lang w:val="pt-PT" w:eastAsia="en-US"/>
        </w:rPr>
        <w:t xml:space="preserve">12.5 – O cancelamento de registros será formalizado por despacho da Administração, assegurado </w:t>
      </w:r>
      <w:r w:rsidRPr="002A5A84">
        <w:rPr>
          <w:sz w:val="24"/>
          <w:szCs w:val="24"/>
          <w:lang w:val="pt-PT" w:eastAsia="en-US"/>
        </w:rPr>
        <w:lastRenderedPageBreak/>
        <w:t>o contraditório e a ampla</w:t>
      </w:r>
      <w:r w:rsidRPr="002A5A84">
        <w:rPr>
          <w:spacing w:val="-2"/>
          <w:sz w:val="24"/>
          <w:szCs w:val="24"/>
          <w:lang w:val="pt-PT" w:eastAsia="en-US"/>
        </w:rPr>
        <w:t xml:space="preserve"> </w:t>
      </w:r>
      <w:r w:rsidRPr="002A5A84">
        <w:rPr>
          <w:sz w:val="24"/>
          <w:szCs w:val="24"/>
          <w:lang w:val="pt-PT" w:eastAsia="en-US"/>
        </w:rPr>
        <w:t>defesa.</w:t>
      </w:r>
    </w:p>
    <w:p w:rsidR="00C637E5" w:rsidRPr="002A5A84" w:rsidRDefault="00C637E5" w:rsidP="009E53EC">
      <w:pPr>
        <w:widowControl w:val="0"/>
        <w:tabs>
          <w:tab w:val="left" w:pos="1531"/>
        </w:tabs>
        <w:autoSpaceDE w:val="0"/>
        <w:autoSpaceDN w:val="0"/>
        <w:spacing w:before="120" w:after="120"/>
        <w:ind w:right="-31"/>
        <w:jc w:val="both"/>
        <w:rPr>
          <w:sz w:val="24"/>
          <w:szCs w:val="24"/>
          <w:lang w:val="pt-PT" w:eastAsia="en-US"/>
        </w:rPr>
      </w:pPr>
      <w:r w:rsidRPr="002A5A84">
        <w:rPr>
          <w:sz w:val="24"/>
          <w:szCs w:val="24"/>
          <w:lang w:val="pt-PT" w:eastAsia="en-US"/>
        </w:rPr>
        <w:t>12.6 – O cancelamento do registro de preços poderá ocorrer por fato superveniente, decorrente de caso fortuito ou força maior, que prejudique o cumprimento da ata, devidamente comprovados e justificados por razão de interesse público ou a pedido do prestador de serviço.</w:t>
      </w:r>
    </w:p>
    <w:p w:rsidR="00C637E5" w:rsidRPr="002A5A84" w:rsidRDefault="00C637E5" w:rsidP="009E53EC">
      <w:pPr>
        <w:widowControl w:val="0"/>
        <w:tabs>
          <w:tab w:val="left" w:pos="1457"/>
        </w:tabs>
        <w:autoSpaceDE w:val="0"/>
        <w:autoSpaceDN w:val="0"/>
        <w:spacing w:before="120" w:after="120"/>
        <w:ind w:right="-31"/>
        <w:jc w:val="both"/>
        <w:rPr>
          <w:sz w:val="24"/>
          <w:szCs w:val="24"/>
          <w:lang w:val="pt-PT" w:eastAsia="en-US"/>
        </w:rPr>
      </w:pPr>
      <w:r w:rsidRPr="002A5A84">
        <w:rPr>
          <w:sz w:val="24"/>
          <w:szCs w:val="24"/>
          <w:lang w:val="pt-PT" w:eastAsia="en-US"/>
        </w:rPr>
        <w:t>12.7 – A ata de registro de preços será revogada quando não restarem prestadores de serviço registrados ou por razões de interesse público, devidamente</w:t>
      </w:r>
      <w:r w:rsidRPr="002A5A84">
        <w:rPr>
          <w:spacing w:val="-2"/>
          <w:sz w:val="24"/>
          <w:szCs w:val="24"/>
          <w:lang w:val="pt-PT" w:eastAsia="en-US"/>
        </w:rPr>
        <w:t xml:space="preserve"> </w:t>
      </w:r>
      <w:r w:rsidRPr="002A5A84">
        <w:rPr>
          <w:sz w:val="24"/>
          <w:szCs w:val="24"/>
          <w:lang w:val="pt-PT" w:eastAsia="en-US"/>
        </w:rPr>
        <w:t>fundamentado.</w:t>
      </w:r>
    </w:p>
    <w:p w:rsidR="00C637E5" w:rsidRPr="002A5A84" w:rsidRDefault="00C637E5" w:rsidP="009E53EC">
      <w:pPr>
        <w:widowControl w:val="0"/>
        <w:tabs>
          <w:tab w:val="left" w:pos="1262"/>
        </w:tabs>
        <w:autoSpaceDE w:val="0"/>
        <w:autoSpaceDN w:val="0"/>
        <w:spacing w:before="120" w:after="120"/>
        <w:jc w:val="both"/>
        <w:outlineLvl w:val="0"/>
        <w:rPr>
          <w:b/>
          <w:sz w:val="24"/>
          <w:szCs w:val="24"/>
          <w:lang w:val="pt-PT" w:eastAsia="en-US"/>
        </w:rPr>
      </w:pPr>
      <w:r w:rsidRPr="002A5A84">
        <w:rPr>
          <w:b/>
          <w:bCs/>
          <w:sz w:val="24"/>
          <w:szCs w:val="24"/>
          <w:lang w:val="pt-PT" w:eastAsia="en-US"/>
        </w:rPr>
        <w:t>13 –</w:t>
      </w:r>
      <w:r w:rsidRPr="002A5A84">
        <w:rPr>
          <w:b/>
          <w:bCs/>
          <w:spacing w:val="-1"/>
          <w:sz w:val="24"/>
          <w:szCs w:val="24"/>
          <w:lang w:val="pt-PT" w:eastAsia="en-US"/>
        </w:rPr>
        <w:t xml:space="preserve"> </w:t>
      </w:r>
      <w:r w:rsidRPr="002A5A84">
        <w:rPr>
          <w:b/>
          <w:bCs/>
          <w:sz w:val="24"/>
          <w:szCs w:val="24"/>
          <w:lang w:val="pt-PT" w:eastAsia="en-US"/>
        </w:rPr>
        <w:t>SUBCONTRATAÇÃO</w:t>
      </w:r>
    </w:p>
    <w:p w:rsidR="00C637E5" w:rsidRPr="002A5A84" w:rsidRDefault="00C637E5" w:rsidP="009E53EC">
      <w:pPr>
        <w:widowControl w:val="0"/>
        <w:tabs>
          <w:tab w:val="left" w:pos="1442"/>
        </w:tabs>
        <w:autoSpaceDE w:val="0"/>
        <w:autoSpaceDN w:val="0"/>
        <w:spacing w:before="120" w:after="120"/>
        <w:jc w:val="both"/>
        <w:rPr>
          <w:sz w:val="24"/>
          <w:szCs w:val="24"/>
          <w:lang w:val="pt-PT" w:eastAsia="en-US"/>
        </w:rPr>
      </w:pPr>
      <w:r w:rsidRPr="002A5A84">
        <w:rPr>
          <w:sz w:val="24"/>
          <w:szCs w:val="24"/>
          <w:lang w:val="pt-PT" w:eastAsia="en-US"/>
        </w:rPr>
        <w:t>13.1 – Não será admitida subcontratação para o presente</w:t>
      </w:r>
      <w:r w:rsidRPr="002A5A84">
        <w:rPr>
          <w:spacing w:val="-11"/>
          <w:sz w:val="24"/>
          <w:szCs w:val="24"/>
          <w:lang w:val="pt-PT" w:eastAsia="en-US"/>
        </w:rPr>
        <w:t xml:space="preserve"> </w:t>
      </w:r>
      <w:r w:rsidRPr="002A5A84">
        <w:rPr>
          <w:sz w:val="24"/>
          <w:szCs w:val="24"/>
          <w:lang w:val="pt-PT" w:eastAsia="en-US"/>
        </w:rPr>
        <w:t>objeto.</w:t>
      </w:r>
    </w:p>
    <w:p w:rsidR="00C637E5" w:rsidRPr="002A5A84" w:rsidRDefault="00C637E5" w:rsidP="009E53EC">
      <w:pPr>
        <w:widowControl w:val="0"/>
        <w:tabs>
          <w:tab w:val="left" w:pos="1262"/>
        </w:tabs>
        <w:autoSpaceDE w:val="0"/>
        <w:autoSpaceDN w:val="0"/>
        <w:spacing w:before="120" w:after="120"/>
        <w:jc w:val="both"/>
        <w:outlineLvl w:val="0"/>
        <w:rPr>
          <w:b/>
          <w:bCs/>
          <w:sz w:val="24"/>
          <w:szCs w:val="24"/>
          <w:lang w:val="pt-PT" w:eastAsia="en-US"/>
        </w:rPr>
      </w:pPr>
      <w:r w:rsidRPr="002A5A84">
        <w:rPr>
          <w:b/>
          <w:bCs/>
          <w:sz w:val="24"/>
          <w:szCs w:val="24"/>
          <w:lang w:val="pt-PT" w:eastAsia="en-US"/>
        </w:rPr>
        <w:t>14 – CRITÉRIO DE JULGAMENTO E</w:t>
      </w:r>
      <w:r w:rsidRPr="002A5A84">
        <w:rPr>
          <w:b/>
          <w:bCs/>
          <w:spacing w:val="-8"/>
          <w:sz w:val="24"/>
          <w:szCs w:val="24"/>
          <w:lang w:val="pt-PT" w:eastAsia="en-US"/>
        </w:rPr>
        <w:t xml:space="preserve"> </w:t>
      </w:r>
      <w:r w:rsidRPr="002A5A84">
        <w:rPr>
          <w:b/>
          <w:bCs/>
          <w:sz w:val="24"/>
          <w:szCs w:val="24"/>
          <w:lang w:val="pt-PT" w:eastAsia="en-US"/>
        </w:rPr>
        <w:t>ADJUDICAÇÃO</w:t>
      </w:r>
    </w:p>
    <w:p w:rsidR="00C637E5" w:rsidRPr="002A5A84" w:rsidRDefault="00C637E5" w:rsidP="009E53EC">
      <w:pPr>
        <w:widowControl w:val="0"/>
        <w:tabs>
          <w:tab w:val="left" w:pos="1442"/>
        </w:tabs>
        <w:autoSpaceDE w:val="0"/>
        <w:autoSpaceDN w:val="0"/>
        <w:spacing w:before="120" w:after="120"/>
        <w:jc w:val="both"/>
        <w:rPr>
          <w:sz w:val="24"/>
          <w:szCs w:val="24"/>
          <w:lang w:val="pt-PT" w:eastAsia="en-US"/>
        </w:rPr>
      </w:pPr>
      <w:r w:rsidRPr="002A5A84">
        <w:rPr>
          <w:sz w:val="24"/>
          <w:szCs w:val="24"/>
          <w:lang w:val="pt-PT" w:eastAsia="en-US"/>
        </w:rPr>
        <w:t>14.1 – O critério de julgamento é o MENOR</w:t>
      </w:r>
      <w:r w:rsidRPr="002A5A84">
        <w:rPr>
          <w:spacing w:val="-1"/>
          <w:sz w:val="24"/>
          <w:szCs w:val="24"/>
          <w:lang w:val="pt-PT" w:eastAsia="en-US"/>
        </w:rPr>
        <w:t xml:space="preserve"> </w:t>
      </w:r>
      <w:r w:rsidRPr="002A5A84">
        <w:rPr>
          <w:sz w:val="24"/>
          <w:szCs w:val="24"/>
          <w:lang w:val="pt-PT" w:eastAsia="en-US"/>
        </w:rPr>
        <w:t>PREÇO.</w:t>
      </w:r>
    </w:p>
    <w:p w:rsidR="00C637E5" w:rsidRPr="002A5A84" w:rsidRDefault="00C637E5" w:rsidP="009E53EC">
      <w:pPr>
        <w:widowControl w:val="0"/>
        <w:tabs>
          <w:tab w:val="left" w:pos="1442"/>
        </w:tabs>
        <w:autoSpaceDE w:val="0"/>
        <w:autoSpaceDN w:val="0"/>
        <w:spacing w:before="120" w:after="120"/>
        <w:jc w:val="both"/>
        <w:rPr>
          <w:sz w:val="24"/>
          <w:szCs w:val="24"/>
          <w:lang w:val="pt-PT" w:eastAsia="en-US"/>
        </w:rPr>
      </w:pPr>
      <w:r w:rsidRPr="002A5A84">
        <w:rPr>
          <w:sz w:val="24"/>
          <w:szCs w:val="24"/>
          <w:lang w:val="pt-PT" w:eastAsia="en-US"/>
        </w:rPr>
        <w:t>14.2 – A adjudicação será feita pelo MENOR PREÇO UNITÁRIO.</w:t>
      </w:r>
    </w:p>
    <w:p w:rsidR="00C637E5" w:rsidRPr="002A5A84" w:rsidRDefault="00C637E5" w:rsidP="009E53EC">
      <w:pPr>
        <w:widowControl w:val="0"/>
        <w:tabs>
          <w:tab w:val="left" w:pos="1239"/>
        </w:tabs>
        <w:autoSpaceDE w:val="0"/>
        <w:autoSpaceDN w:val="0"/>
        <w:spacing w:before="120" w:after="120"/>
        <w:jc w:val="both"/>
        <w:rPr>
          <w:b/>
          <w:sz w:val="24"/>
          <w:szCs w:val="24"/>
          <w:lang w:val="pt-PT" w:eastAsia="en-US"/>
        </w:rPr>
      </w:pPr>
      <w:r w:rsidRPr="002A5A84">
        <w:rPr>
          <w:b/>
          <w:sz w:val="24"/>
          <w:szCs w:val="24"/>
          <w:lang w:val="pt-PT" w:eastAsia="en-US"/>
        </w:rPr>
        <w:t>15 – QUALIFICAÇÃO TÉCNICA:</w:t>
      </w:r>
    </w:p>
    <w:p w:rsidR="00C637E5" w:rsidRPr="002A5A84" w:rsidRDefault="00C637E5" w:rsidP="009E53EC">
      <w:pPr>
        <w:widowControl w:val="0"/>
        <w:tabs>
          <w:tab w:val="left" w:pos="1430"/>
        </w:tabs>
        <w:autoSpaceDE w:val="0"/>
        <w:autoSpaceDN w:val="0"/>
        <w:spacing w:before="120" w:after="120"/>
        <w:ind w:right="-31"/>
        <w:jc w:val="both"/>
        <w:rPr>
          <w:sz w:val="24"/>
          <w:szCs w:val="24"/>
          <w:lang w:val="pt-PT" w:eastAsia="en-US"/>
        </w:rPr>
      </w:pPr>
      <w:r w:rsidRPr="002A5A84">
        <w:rPr>
          <w:sz w:val="24"/>
          <w:szCs w:val="24"/>
          <w:lang w:val="pt-PT" w:eastAsia="en-US"/>
        </w:rPr>
        <w:t>15.1– Comprovação de capacidade técnico-operacional, através de no mínimo 01 (um) atestado de capacidade técnica, em favor da licitante, expedido por pessoa jurídica de direito público ou privado, assinado por representante legal ou funcionário autorizado, discriminando o teor da contratação e os dados da contratada, que comprove que a licitante prestou serviços em prazo, características e quantidades compatíveis aos descritos no instrumento convocatório e seus</w:t>
      </w:r>
      <w:r w:rsidRPr="002A5A84">
        <w:rPr>
          <w:spacing w:val="-14"/>
          <w:sz w:val="24"/>
          <w:szCs w:val="24"/>
          <w:lang w:val="pt-PT" w:eastAsia="en-US"/>
        </w:rPr>
        <w:t xml:space="preserve"> </w:t>
      </w:r>
      <w:r w:rsidRPr="002A5A84">
        <w:rPr>
          <w:sz w:val="24"/>
          <w:szCs w:val="24"/>
          <w:lang w:val="pt-PT" w:eastAsia="en-US"/>
        </w:rPr>
        <w:t>anexos.</w:t>
      </w:r>
    </w:p>
    <w:p w:rsidR="00C637E5" w:rsidRPr="002A5A84" w:rsidRDefault="00C637E5" w:rsidP="009E53EC">
      <w:pPr>
        <w:widowControl w:val="0"/>
        <w:tabs>
          <w:tab w:val="left" w:pos="1239"/>
        </w:tabs>
        <w:autoSpaceDE w:val="0"/>
        <w:autoSpaceDN w:val="0"/>
        <w:spacing w:before="120" w:after="120"/>
        <w:jc w:val="both"/>
        <w:rPr>
          <w:b/>
          <w:color w:val="212121"/>
          <w:sz w:val="24"/>
          <w:szCs w:val="24"/>
          <w:lang w:val="pt-PT" w:eastAsia="en-US"/>
        </w:rPr>
      </w:pPr>
      <w:r w:rsidRPr="002A5A84">
        <w:rPr>
          <w:b/>
          <w:color w:val="212121"/>
          <w:sz w:val="24"/>
          <w:szCs w:val="24"/>
          <w:lang w:val="pt-PT" w:eastAsia="en-US"/>
        </w:rPr>
        <w:t>16 – QUALIFICAÇÃO ECONÔMICO-FINANCEIRA:</w:t>
      </w:r>
    </w:p>
    <w:p w:rsidR="00C637E5" w:rsidRPr="002A5A84" w:rsidRDefault="00C637E5" w:rsidP="009E53EC">
      <w:pPr>
        <w:widowControl w:val="0"/>
        <w:tabs>
          <w:tab w:val="left" w:pos="1406"/>
        </w:tabs>
        <w:autoSpaceDE w:val="0"/>
        <w:autoSpaceDN w:val="0"/>
        <w:spacing w:before="120" w:after="120"/>
        <w:ind w:right="-31"/>
        <w:jc w:val="both"/>
        <w:rPr>
          <w:sz w:val="24"/>
          <w:szCs w:val="24"/>
          <w:lang w:val="pt-PT" w:eastAsia="en-US"/>
        </w:rPr>
      </w:pPr>
      <w:r w:rsidRPr="002A5A84">
        <w:rPr>
          <w:color w:val="212121"/>
          <w:sz w:val="24"/>
          <w:szCs w:val="24"/>
          <w:lang w:val="pt-PT" w:eastAsia="en-US"/>
        </w:rPr>
        <w:t>16.1– A apresentação da certidão negativa de falência expedida pelo distribuidor do local do principal estabelecimento da pessoa jurídica, na forma do art. 3º da L. 11.101/05, não sendo causa de inabilitação</w:t>
      </w:r>
      <w:r w:rsidRPr="002A5A84">
        <w:rPr>
          <w:color w:val="212121"/>
          <w:spacing w:val="17"/>
          <w:sz w:val="24"/>
          <w:szCs w:val="24"/>
          <w:lang w:val="pt-PT" w:eastAsia="en-US"/>
        </w:rPr>
        <w:t xml:space="preserve"> </w:t>
      </w:r>
      <w:r w:rsidRPr="002A5A84">
        <w:rPr>
          <w:color w:val="212121"/>
          <w:sz w:val="24"/>
          <w:szCs w:val="24"/>
          <w:lang w:val="pt-PT" w:eastAsia="en-US"/>
        </w:rPr>
        <w:t>da</w:t>
      </w:r>
      <w:r w:rsidRPr="002A5A84">
        <w:rPr>
          <w:color w:val="212121"/>
          <w:spacing w:val="18"/>
          <w:sz w:val="24"/>
          <w:szCs w:val="24"/>
          <w:lang w:val="pt-PT" w:eastAsia="en-US"/>
        </w:rPr>
        <w:t xml:space="preserve"> </w:t>
      </w:r>
      <w:r w:rsidRPr="002A5A84">
        <w:rPr>
          <w:color w:val="212121"/>
          <w:sz w:val="24"/>
          <w:szCs w:val="24"/>
          <w:lang w:val="pt-PT" w:eastAsia="en-US"/>
        </w:rPr>
        <w:t>licitante</w:t>
      </w:r>
      <w:r w:rsidRPr="002A5A84">
        <w:rPr>
          <w:color w:val="212121"/>
          <w:spacing w:val="20"/>
          <w:sz w:val="24"/>
          <w:szCs w:val="24"/>
          <w:lang w:val="pt-PT" w:eastAsia="en-US"/>
        </w:rPr>
        <w:t xml:space="preserve"> </w:t>
      </w:r>
      <w:r w:rsidRPr="002A5A84">
        <w:rPr>
          <w:color w:val="212121"/>
          <w:sz w:val="24"/>
          <w:szCs w:val="24"/>
          <w:lang w:val="pt-PT" w:eastAsia="en-US"/>
        </w:rPr>
        <w:t>a</w:t>
      </w:r>
      <w:r w:rsidRPr="002A5A84">
        <w:rPr>
          <w:color w:val="212121"/>
          <w:spacing w:val="18"/>
          <w:sz w:val="24"/>
          <w:szCs w:val="24"/>
          <w:lang w:val="pt-PT" w:eastAsia="en-US"/>
        </w:rPr>
        <w:t xml:space="preserve"> </w:t>
      </w:r>
      <w:r w:rsidRPr="002A5A84">
        <w:rPr>
          <w:color w:val="212121"/>
          <w:sz w:val="24"/>
          <w:szCs w:val="24"/>
          <w:lang w:val="pt-PT" w:eastAsia="en-US"/>
        </w:rPr>
        <w:t>anotação</w:t>
      </w:r>
      <w:r w:rsidRPr="002A5A84">
        <w:rPr>
          <w:color w:val="212121"/>
          <w:spacing w:val="20"/>
          <w:sz w:val="24"/>
          <w:szCs w:val="24"/>
          <w:lang w:val="pt-PT" w:eastAsia="en-US"/>
        </w:rPr>
        <w:t xml:space="preserve"> </w:t>
      </w:r>
      <w:r w:rsidRPr="002A5A84">
        <w:rPr>
          <w:color w:val="212121"/>
          <w:sz w:val="24"/>
          <w:szCs w:val="24"/>
          <w:lang w:val="pt-PT" w:eastAsia="en-US"/>
        </w:rPr>
        <w:t>de</w:t>
      </w:r>
      <w:r w:rsidRPr="002A5A84">
        <w:rPr>
          <w:color w:val="212121"/>
          <w:spacing w:val="20"/>
          <w:sz w:val="24"/>
          <w:szCs w:val="24"/>
          <w:lang w:val="pt-PT" w:eastAsia="en-US"/>
        </w:rPr>
        <w:t xml:space="preserve"> </w:t>
      </w:r>
      <w:r w:rsidRPr="002A5A84">
        <w:rPr>
          <w:color w:val="212121"/>
          <w:sz w:val="24"/>
          <w:szCs w:val="24"/>
          <w:lang w:val="pt-PT" w:eastAsia="en-US"/>
        </w:rPr>
        <w:t>distribuição</w:t>
      </w:r>
      <w:r w:rsidRPr="002A5A84">
        <w:rPr>
          <w:color w:val="212121"/>
          <w:spacing w:val="20"/>
          <w:sz w:val="24"/>
          <w:szCs w:val="24"/>
          <w:lang w:val="pt-PT" w:eastAsia="en-US"/>
        </w:rPr>
        <w:t xml:space="preserve"> </w:t>
      </w:r>
      <w:r w:rsidRPr="002A5A84">
        <w:rPr>
          <w:color w:val="212121"/>
          <w:sz w:val="24"/>
          <w:szCs w:val="24"/>
          <w:lang w:val="pt-PT" w:eastAsia="en-US"/>
        </w:rPr>
        <w:t>de</w:t>
      </w:r>
      <w:r w:rsidRPr="002A5A84">
        <w:rPr>
          <w:color w:val="212121"/>
          <w:spacing w:val="18"/>
          <w:sz w:val="24"/>
          <w:szCs w:val="24"/>
          <w:lang w:val="pt-PT" w:eastAsia="en-US"/>
        </w:rPr>
        <w:t xml:space="preserve"> </w:t>
      </w:r>
      <w:r w:rsidRPr="002A5A84">
        <w:rPr>
          <w:color w:val="212121"/>
          <w:sz w:val="24"/>
          <w:szCs w:val="24"/>
          <w:lang w:val="pt-PT" w:eastAsia="en-US"/>
        </w:rPr>
        <w:t>processo</w:t>
      </w:r>
      <w:r w:rsidRPr="002A5A84">
        <w:rPr>
          <w:color w:val="212121"/>
          <w:spacing w:val="18"/>
          <w:sz w:val="24"/>
          <w:szCs w:val="24"/>
          <w:lang w:val="pt-PT" w:eastAsia="en-US"/>
        </w:rPr>
        <w:t xml:space="preserve"> </w:t>
      </w:r>
      <w:r w:rsidRPr="002A5A84">
        <w:rPr>
          <w:color w:val="212121"/>
          <w:sz w:val="24"/>
          <w:szCs w:val="24"/>
          <w:lang w:val="pt-PT" w:eastAsia="en-US"/>
        </w:rPr>
        <w:t>de</w:t>
      </w:r>
      <w:r w:rsidRPr="002A5A84">
        <w:rPr>
          <w:color w:val="212121"/>
          <w:spacing w:val="18"/>
          <w:sz w:val="24"/>
          <w:szCs w:val="24"/>
          <w:lang w:val="pt-PT" w:eastAsia="en-US"/>
        </w:rPr>
        <w:t xml:space="preserve"> </w:t>
      </w:r>
      <w:r w:rsidRPr="002A5A84">
        <w:rPr>
          <w:color w:val="212121"/>
          <w:sz w:val="24"/>
          <w:szCs w:val="24"/>
          <w:lang w:val="pt-PT" w:eastAsia="en-US"/>
        </w:rPr>
        <w:t>recuperação</w:t>
      </w:r>
      <w:r w:rsidRPr="002A5A84">
        <w:rPr>
          <w:color w:val="212121"/>
          <w:spacing w:val="16"/>
          <w:sz w:val="24"/>
          <w:szCs w:val="24"/>
          <w:lang w:val="pt-PT" w:eastAsia="en-US"/>
        </w:rPr>
        <w:t xml:space="preserve"> </w:t>
      </w:r>
      <w:r w:rsidRPr="002A5A84">
        <w:rPr>
          <w:color w:val="212121"/>
          <w:sz w:val="24"/>
          <w:szCs w:val="24"/>
          <w:lang w:val="pt-PT" w:eastAsia="en-US"/>
        </w:rPr>
        <w:t>judicial</w:t>
      </w:r>
      <w:r w:rsidRPr="002A5A84">
        <w:rPr>
          <w:color w:val="212121"/>
          <w:spacing w:val="19"/>
          <w:sz w:val="24"/>
          <w:szCs w:val="24"/>
          <w:lang w:val="pt-PT" w:eastAsia="en-US"/>
        </w:rPr>
        <w:t xml:space="preserve"> </w:t>
      </w:r>
      <w:r w:rsidRPr="002A5A84">
        <w:rPr>
          <w:color w:val="212121"/>
          <w:sz w:val="24"/>
          <w:szCs w:val="24"/>
          <w:lang w:val="pt-PT" w:eastAsia="en-US"/>
        </w:rPr>
        <w:t>ou</w:t>
      </w:r>
      <w:r w:rsidRPr="002A5A84">
        <w:rPr>
          <w:color w:val="212121"/>
          <w:spacing w:val="20"/>
          <w:sz w:val="24"/>
          <w:szCs w:val="24"/>
          <w:lang w:val="pt-PT" w:eastAsia="en-US"/>
        </w:rPr>
        <w:t xml:space="preserve"> </w:t>
      </w:r>
      <w:r w:rsidRPr="002A5A84">
        <w:rPr>
          <w:color w:val="212121"/>
          <w:sz w:val="24"/>
          <w:szCs w:val="24"/>
          <w:lang w:val="pt-PT" w:eastAsia="en-US"/>
        </w:rPr>
        <w:t>pedido</w:t>
      </w:r>
      <w:r w:rsidRPr="002A5A84">
        <w:rPr>
          <w:color w:val="212121"/>
          <w:spacing w:val="20"/>
          <w:sz w:val="24"/>
          <w:szCs w:val="24"/>
          <w:lang w:val="pt-PT" w:eastAsia="en-US"/>
        </w:rPr>
        <w:t xml:space="preserve"> </w:t>
      </w:r>
      <w:r w:rsidRPr="002A5A84">
        <w:rPr>
          <w:color w:val="212121"/>
          <w:sz w:val="24"/>
          <w:szCs w:val="24"/>
          <w:lang w:val="pt-PT" w:eastAsia="en-US"/>
        </w:rPr>
        <w:t>de</w:t>
      </w:r>
      <w:r w:rsidRPr="002A5A84">
        <w:rPr>
          <w:sz w:val="24"/>
          <w:szCs w:val="24"/>
          <w:lang w:val="pt-PT" w:eastAsia="en-US"/>
        </w:rPr>
        <w:t xml:space="preserve"> </w:t>
      </w:r>
      <w:r w:rsidRPr="002A5A84">
        <w:rPr>
          <w:color w:val="212121"/>
          <w:sz w:val="24"/>
          <w:szCs w:val="24"/>
          <w:lang w:val="pt-PT" w:eastAsia="en-US"/>
        </w:rPr>
        <w:t>homologação extrajudicial, caso haja comprovação de que o plano já tenha sido aprovado ou homologado pelo juízo competente, quando da entrega da documentação de habilitação.</w:t>
      </w:r>
    </w:p>
    <w:p w:rsidR="00C637E5" w:rsidRPr="002A5A84" w:rsidRDefault="00C637E5" w:rsidP="009E53EC">
      <w:pPr>
        <w:widowControl w:val="0"/>
        <w:tabs>
          <w:tab w:val="left" w:pos="1406"/>
        </w:tabs>
        <w:autoSpaceDE w:val="0"/>
        <w:autoSpaceDN w:val="0"/>
        <w:spacing w:before="120" w:after="120"/>
        <w:ind w:right="-31"/>
        <w:jc w:val="both"/>
        <w:rPr>
          <w:color w:val="212121"/>
          <w:sz w:val="24"/>
          <w:szCs w:val="24"/>
          <w:lang w:val="pt-PT" w:eastAsia="en-US"/>
        </w:rPr>
      </w:pPr>
      <w:r w:rsidRPr="002A5A84">
        <w:rPr>
          <w:color w:val="212121"/>
          <w:sz w:val="24"/>
          <w:szCs w:val="24"/>
          <w:lang w:val="pt-PT" w:eastAsia="en-US"/>
        </w:rPr>
        <w:t>16.2 – A apresentação de balanço patrimonial e demonstrações contábeis do último exercício social, já exigíveis e apresentados na forma da lei, que comprovem a boa situação financeira da empresa, vedada a sua substituição por balancetes ou balanços provisórios, podendo ser atualizados por índices oficiais quando encerrado há mais de 3 (três) meses da data de apresentação da proposta, aceitos, alternativamente:</w:t>
      </w:r>
    </w:p>
    <w:p w:rsidR="00C637E5" w:rsidRPr="002A5A84" w:rsidRDefault="00C637E5" w:rsidP="009E53EC">
      <w:pPr>
        <w:widowControl w:val="0"/>
        <w:tabs>
          <w:tab w:val="left" w:pos="851"/>
        </w:tabs>
        <w:autoSpaceDE w:val="0"/>
        <w:autoSpaceDN w:val="0"/>
        <w:spacing w:before="120" w:after="120"/>
        <w:ind w:left="567" w:right="4505"/>
        <w:jc w:val="both"/>
        <w:rPr>
          <w:color w:val="212121"/>
          <w:sz w:val="24"/>
          <w:szCs w:val="24"/>
          <w:lang w:val="pt-PT" w:eastAsia="en-US"/>
        </w:rPr>
      </w:pPr>
      <w:r w:rsidRPr="002A5A84">
        <w:rPr>
          <w:color w:val="212121"/>
          <w:sz w:val="24"/>
          <w:szCs w:val="24"/>
          <w:lang w:val="pt-PT" w:eastAsia="en-US"/>
        </w:rPr>
        <w:t xml:space="preserve">1 - por publicação em diário oficial; </w:t>
      </w:r>
    </w:p>
    <w:p w:rsidR="00C637E5" w:rsidRPr="002A5A84" w:rsidRDefault="00C637E5" w:rsidP="009E53EC">
      <w:pPr>
        <w:widowControl w:val="0"/>
        <w:tabs>
          <w:tab w:val="left" w:pos="851"/>
          <w:tab w:val="left" w:pos="5245"/>
        </w:tabs>
        <w:autoSpaceDE w:val="0"/>
        <w:autoSpaceDN w:val="0"/>
        <w:spacing w:before="120" w:after="120"/>
        <w:ind w:left="567" w:right="4505"/>
        <w:jc w:val="both"/>
        <w:rPr>
          <w:sz w:val="24"/>
          <w:szCs w:val="24"/>
          <w:lang w:val="pt-PT" w:eastAsia="en-US"/>
        </w:rPr>
      </w:pPr>
      <w:r w:rsidRPr="002A5A84">
        <w:rPr>
          <w:color w:val="212121"/>
          <w:sz w:val="24"/>
          <w:szCs w:val="24"/>
          <w:lang w:val="pt-PT" w:eastAsia="en-US"/>
        </w:rPr>
        <w:t>2- por publicação em jornal;</w:t>
      </w:r>
    </w:p>
    <w:p w:rsidR="00C637E5" w:rsidRPr="002A5A84" w:rsidRDefault="00C637E5" w:rsidP="009E53EC">
      <w:pPr>
        <w:widowControl w:val="0"/>
        <w:numPr>
          <w:ilvl w:val="0"/>
          <w:numId w:val="19"/>
        </w:numPr>
        <w:tabs>
          <w:tab w:val="left" w:pos="851"/>
          <w:tab w:val="left" w:pos="1855"/>
        </w:tabs>
        <w:autoSpaceDE w:val="0"/>
        <w:autoSpaceDN w:val="0"/>
        <w:spacing w:before="120" w:after="120"/>
        <w:ind w:left="567" w:right="-31" w:firstLine="0"/>
        <w:jc w:val="both"/>
        <w:rPr>
          <w:sz w:val="24"/>
          <w:szCs w:val="24"/>
          <w:lang w:val="pt-PT" w:eastAsia="en-US"/>
        </w:rPr>
      </w:pPr>
      <w:r w:rsidRPr="002A5A84">
        <w:rPr>
          <w:color w:val="212121"/>
          <w:sz w:val="24"/>
          <w:szCs w:val="24"/>
          <w:lang w:val="pt-PT" w:eastAsia="en-US"/>
        </w:rPr>
        <w:t>por cópia ou fotocópia de livro diário incluindo os termos de abertura e encerramento devidamente registrado na Junta Comercial da sede ou domicílio do</w:t>
      </w:r>
      <w:r w:rsidRPr="002A5A84">
        <w:rPr>
          <w:color w:val="212121"/>
          <w:spacing w:val="-13"/>
          <w:sz w:val="24"/>
          <w:szCs w:val="24"/>
          <w:lang w:val="pt-PT" w:eastAsia="en-US"/>
        </w:rPr>
        <w:t xml:space="preserve"> </w:t>
      </w:r>
      <w:r w:rsidRPr="002A5A84">
        <w:rPr>
          <w:color w:val="212121"/>
          <w:sz w:val="24"/>
          <w:szCs w:val="24"/>
          <w:lang w:val="pt-PT" w:eastAsia="en-US"/>
        </w:rPr>
        <w:t>proponente;</w:t>
      </w:r>
    </w:p>
    <w:p w:rsidR="00C637E5" w:rsidRPr="002A5A84" w:rsidRDefault="00C637E5" w:rsidP="009E53EC">
      <w:pPr>
        <w:widowControl w:val="0"/>
        <w:numPr>
          <w:ilvl w:val="0"/>
          <w:numId w:val="19"/>
        </w:numPr>
        <w:tabs>
          <w:tab w:val="left" w:pos="851"/>
          <w:tab w:val="left" w:pos="1915"/>
        </w:tabs>
        <w:autoSpaceDE w:val="0"/>
        <w:autoSpaceDN w:val="0"/>
        <w:spacing w:before="120" w:after="120"/>
        <w:ind w:left="567" w:right="-31" w:firstLine="0"/>
        <w:jc w:val="both"/>
        <w:rPr>
          <w:sz w:val="24"/>
          <w:szCs w:val="24"/>
          <w:lang w:val="pt-PT" w:eastAsia="en-US"/>
        </w:rPr>
      </w:pPr>
      <w:r w:rsidRPr="002A5A84">
        <w:rPr>
          <w:color w:val="212121"/>
          <w:sz w:val="24"/>
          <w:szCs w:val="24"/>
          <w:lang w:val="pt-PT" w:eastAsia="en-US"/>
        </w:rPr>
        <w:t>por Escrituração Contábil Digital (ECD), através da apresentação de copias das respectivas folhas do SPED, inclusive do termo de abertura e encerramento, devidamente transmitido via eletrônica, e obrigatoriamente observado o prazo de entrega estipulado no art. 1078 do Código Civil.</w:t>
      </w:r>
    </w:p>
    <w:p w:rsidR="00C637E5" w:rsidRPr="002A5A84" w:rsidRDefault="00C637E5" w:rsidP="009E53EC">
      <w:pPr>
        <w:widowControl w:val="0"/>
        <w:tabs>
          <w:tab w:val="left" w:pos="1409"/>
        </w:tabs>
        <w:autoSpaceDE w:val="0"/>
        <w:autoSpaceDN w:val="0"/>
        <w:spacing w:before="120" w:after="120"/>
        <w:ind w:right="-31"/>
        <w:jc w:val="both"/>
        <w:rPr>
          <w:color w:val="212121"/>
          <w:sz w:val="24"/>
          <w:szCs w:val="24"/>
          <w:lang w:val="pt-PT" w:eastAsia="en-US"/>
        </w:rPr>
      </w:pPr>
      <w:r w:rsidRPr="002A5A84">
        <w:rPr>
          <w:color w:val="212121"/>
          <w:sz w:val="24"/>
          <w:szCs w:val="24"/>
          <w:lang w:val="pt-PT" w:eastAsia="en-US"/>
        </w:rPr>
        <w:t>16.3 – A comprovação da boa situação financeira da empresa, constatada mediante obtenção do índice de Liquidez Geral (LG) igual ou superior a 1,0 (um inteiro e zero décimos), resultante da aplicação da fórmula LG = (AC+RLP) / (PC+PNC), onde AC é ativo circulante, RLP é realizável em longo prazo, PC é passivo circulante e PNC é passivo não circulante, vedado arredondamento do cálculo.</w:t>
      </w:r>
    </w:p>
    <w:p w:rsidR="00C637E5" w:rsidRPr="002A5A84" w:rsidRDefault="00C637E5" w:rsidP="009E53EC">
      <w:pPr>
        <w:widowControl w:val="0"/>
        <w:tabs>
          <w:tab w:val="left" w:pos="1546"/>
          <w:tab w:val="left" w:pos="9750"/>
        </w:tabs>
        <w:autoSpaceDE w:val="0"/>
        <w:autoSpaceDN w:val="0"/>
        <w:spacing w:before="120" w:after="120"/>
        <w:ind w:right="-31"/>
        <w:jc w:val="both"/>
        <w:rPr>
          <w:color w:val="212121"/>
          <w:sz w:val="24"/>
          <w:szCs w:val="24"/>
          <w:lang w:val="pt-PT" w:eastAsia="en-US"/>
        </w:rPr>
      </w:pPr>
      <w:r w:rsidRPr="002A5A84">
        <w:rPr>
          <w:color w:val="212121"/>
          <w:sz w:val="24"/>
          <w:szCs w:val="24"/>
          <w:lang w:val="pt-PT" w:eastAsia="en-US"/>
        </w:rPr>
        <w:t>16.4 – A licitante que apresentar resultado inferior a 1,0 (um inteiro e zero décimos) do índice de Liquidez Geral (LG) deverá comprovar, considerados os riscos para a Administração, o patrimônio líquido mínimo de 10% do valor estimado dos itens vencidos pelo</w:t>
      </w:r>
      <w:r w:rsidRPr="002A5A84">
        <w:rPr>
          <w:color w:val="212121"/>
          <w:spacing w:val="-1"/>
          <w:sz w:val="24"/>
          <w:szCs w:val="24"/>
          <w:lang w:val="pt-PT" w:eastAsia="en-US"/>
        </w:rPr>
        <w:t xml:space="preserve"> </w:t>
      </w:r>
      <w:r w:rsidRPr="002A5A84">
        <w:rPr>
          <w:color w:val="212121"/>
          <w:sz w:val="24"/>
          <w:szCs w:val="24"/>
          <w:lang w:val="pt-PT" w:eastAsia="en-US"/>
        </w:rPr>
        <w:t>licitante.</w:t>
      </w:r>
    </w:p>
    <w:p w:rsidR="00C637E5" w:rsidRPr="002A5A84" w:rsidRDefault="00C637E5" w:rsidP="009E53EC">
      <w:pPr>
        <w:widowControl w:val="0"/>
        <w:tabs>
          <w:tab w:val="left" w:pos="1457"/>
          <w:tab w:val="left" w:pos="9639"/>
        </w:tabs>
        <w:autoSpaceDE w:val="0"/>
        <w:autoSpaceDN w:val="0"/>
        <w:spacing w:before="120" w:after="120"/>
        <w:ind w:right="-31"/>
        <w:jc w:val="both"/>
        <w:rPr>
          <w:color w:val="212121"/>
          <w:sz w:val="24"/>
          <w:szCs w:val="24"/>
          <w:lang w:val="pt-PT" w:eastAsia="en-US"/>
        </w:rPr>
      </w:pPr>
      <w:r w:rsidRPr="002A5A84">
        <w:rPr>
          <w:color w:val="212121"/>
          <w:sz w:val="24"/>
          <w:szCs w:val="24"/>
          <w:lang w:val="pt-PT" w:eastAsia="en-US"/>
        </w:rPr>
        <w:lastRenderedPageBreak/>
        <w:t>16.5 – Em caso de empresa constituída no exercício social vigente, admite-se a apresentação de balanço patrimonial e demonstrações contábeis referentes ao período de existência da sociedade.</w:t>
      </w:r>
    </w:p>
    <w:p w:rsidR="00C637E5" w:rsidRPr="002A5A84" w:rsidRDefault="00C637E5" w:rsidP="009E53EC">
      <w:pPr>
        <w:widowControl w:val="0"/>
        <w:tabs>
          <w:tab w:val="left" w:pos="1524"/>
          <w:tab w:val="left" w:pos="9750"/>
        </w:tabs>
        <w:autoSpaceDE w:val="0"/>
        <w:autoSpaceDN w:val="0"/>
        <w:spacing w:before="120" w:after="120"/>
        <w:ind w:right="-31"/>
        <w:jc w:val="both"/>
        <w:rPr>
          <w:color w:val="212121"/>
          <w:sz w:val="24"/>
          <w:szCs w:val="24"/>
          <w:lang w:val="pt-PT" w:eastAsia="en-US"/>
        </w:rPr>
      </w:pPr>
      <w:r w:rsidRPr="002A5A84">
        <w:rPr>
          <w:color w:val="212121"/>
          <w:sz w:val="24"/>
          <w:szCs w:val="24"/>
          <w:lang w:val="pt-PT" w:eastAsia="en-US"/>
        </w:rPr>
        <w:t>16.6 – Em caso de haver previsão legal ou previsão no contrato social, admite-se a apresentação de balanço patrimonial intermediário.</w:t>
      </w:r>
    </w:p>
    <w:p w:rsidR="00C637E5" w:rsidRPr="002A5A84" w:rsidRDefault="00C637E5" w:rsidP="009E53EC">
      <w:pPr>
        <w:widowControl w:val="0"/>
        <w:tabs>
          <w:tab w:val="left" w:pos="1474"/>
        </w:tabs>
        <w:autoSpaceDE w:val="0"/>
        <w:autoSpaceDN w:val="0"/>
        <w:spacing w:before="120" w:after="120"/>
        <w:ind w:right="-31"/>
        <w:jc w:val="both"/>
        <w:rPr>
          <w:sz w:val="24"/>
          <w:szCs w:val="24"/>
          <w:lang w:val="pt-PT" w:eastAsia="en-US"/>
        </w:rPr>
      </w:pPr>
      <w:r w:rsidRPr="002A5A84">
        <w:rPr>
          <w:color w:val="212121"/>
          <w:sz w:val="24"/>
          <w:szCs w:val="24"/>
          <w:lang w:val="pt-PT" w:eastAsia="en-US"/>
        </w:rPr>
        <w:t xml:space="preserve">16.7 – O licitante enquadrado como microempreendedor individual que pretenda auferir os benefícios do tratamento diferenciado previstos na </w:t>
      </w:r>
      <w:r w:rsidRPr="002A5A84">
        <w:rPr>
          <w:color w:val="212121"/>
          <w:spacing w:val="-3"/>
          <w:sz w:val="24"/>
          <w:szCs w:val="24"/>
          <w:lang w:val="pt-PT" w:eastAsia="en-US"/>
        </w:rPr>
        <w:t xml:space="preserve">Lei </w:t>
      </w:r>
      <w:r w:rsidRPr="002A5A84">
        <w:rPr>
          <w:color w:val="212121"/>
          <w:sz w:val="24"/>
          <w:szCs w:val="24"/>
          <w:lang w:val="pt-PT" w:eastAsia="en-US"/>
        </w:rPr>
        <w:t>Complementar nº 123/2006 estará dispensado</w:t>
      </w:r>
      <w:r w:rsidRPr="002A5A84">
        <w:rPr>
          <w:color w:val="212121"/>
          <w:spacing w:val="9"/>
          <w:sz w:val="24"/>
          <w:szCs w:val="24"/>
          <w:lang w:val="pt-PT" w:eastAsia="en-US"/>
        </w:rPr>
        <w:t xml:space="preserve"> </w:t>
      </w:r>
      <w:r w:rsidRPr="002A5A84">
        <w:rPr>
          <w:color w:val="212121"/>
          <w:sz w:val="24"/>
          <w:szCs w:val="24"/>
          <w:lang w:val="pt-PT" w:eastAsia="en-US"/>
        </w:rPr>
        <w:t>da</w:t>
      </w:r>
      <w:r w:rsidRPr="002A5A84">
        <w:rPr>
          <w:color w:val="212121"/>
          <w:spacing w:val="11"/>
          <w:sz w:val="24"/>
          <w:szCs w:val="24"/>
          <w:lang w:val="pt-PT" w:eastAsia="en-US"/>
        </w:rPr>
        <w:t xml:space="preserve"> </w:t>
      </w:r>
      <w:r w:rsidRPr="002A5A84">
        <w:rPr>
          <w:color w:val="212121"/>
          <w:sz w:val="24"/>
          <w:szCs w:val="24"/>
          <w:lang w:val="pt-PT" w:eastAsia="en-US"/>
        </w:rPr>
        <w:t>prova</w:t>
      </w:r>
      <w:r w:rsidRPr="002A5A84">
        <w:rPr>
          <w:color w:val="212121"/>
          <w:spacing w:val="11"/>
          <w:sz w:val="24"/>
          <w:szCs w:val="24"/>
          <w:lang w:val="pt-PT" w:eastAsia="en-US"/>
        </w:rPr>
        <w:t xml:space="preserve"> </w:t>
      </w:r>
      <w:r w:rsidRPr="002A5A84">
        <w:rPr>
          <w:color w:val="212121"/>
          <w:sz w:val="24"/>
          <w:szCs w:val="24"/>
          <w:lang w:val="pt-PT" w:eastAsia="en-US"/>
        </w:rPr>
        <w:t>de</w:t>
      </w:r>
      <w:r w:rsidRPr="002A5A84">
        <w:rPr>
          <w:color w:val="212121"/>
          <w:spacing w:val="10"/>
          <w:sz w:val="24"/>
          <w:szCs w:val="24"/>
          <w:lang w:val="pt-PT" w:eastAsia="en-US"/>
        </w:rPr>
        <w:t xml:space="preserve"> </w:t>
      </w:r>
      <w:r w:rsidRPr="002A5A84">
        <w:rPr>
          <w:color w:val="212121"/>
          <w:sz w:val="24"/>
          <w:szCs w:val="24"/>
          <w:lang w:val="pt-PT" w:eastAsia="en-US"/>
        </w:rPr>
        <w:t>inscrição</w:t>
      </w:r>
      <w:r w:rsidRPr="002A5A84">
        <w:rPr>
          <w:color w:val="212121"/>
          <w:spacing w:val="10"/>
          <w:sz w:val="24"/>
          <w:szCs w:val="24"/>
          <w:lang w:val="pt-PT" w:eastAsia="en-US"/>
        </w:rPr>
        <w:t xml:space="preserve"> </w:t>
      </w:r>
      <w:r w:rsidRPr="002A5A84">
        <w:rPr>
          <w:color w:val="212121"/>
          <w:sz w:val="24"/>
          <w:szCs w:val="24"/>
          <w:lang w:val="pt-PT" w:eastAsia="en-US"/>
        </w:rPr>
        <w:t>nos</w:t>
      </w:r>
      <w:r w:rsidRPr="002A5A84">
        <w:rPr>
          <w:color w:val="212121"/>
          <w:spacing w:val="11"/>
          <w:sz w:val="24"/>
          <w:szCs w:val="24"/>
          <w:lang w:val="pt-PT" w:eastAsia="en-US"/>
        </w:rPr>
        <w:t xml:space="preserve"> </w:t>
      </w:r>
      <w:r w:rsidRPr="002A5A84">
        <w:rPr>
          <w:color w:val="212121"/>
          <w:sz w:val="24"/>
          <w:szCs w:val="24"/>
          <w:lang w:val="pt-PT" w:eastAsia="en-US"/>
        </w:rPr>
        <w:t>cadastros</w:t>
      </w:r>
      <w:r w:rsidRPr="002A5A84">
        <w:rPr>
          <w:color w:val="212121"/>
          <w:spacing w:val="10"/>
          <w:sz w:val="24"/>
          <w:szCs w:val="24"/>
          <w:lang w:val="pt-PT" w:eastAsia="en-US"/>
        </w:rPr>
        <w:t xml:space="preserve"> </w:t>
      </w:r>
      <w:r w:rsidRPr="002A5A84">
        <w:rPr>
          <w:color w:val="212121"/>
          <w:sz w:val="24"/>
          <w:szCs w:val="24"/>
          <w:lang w:val="pt-PT" w:eastAsia="en-US"/>
        </w:rPr>
        <w:t>de</w:t>
      </w:r>
      <w:r w:rsidRPr="002A5A84">
        <w:rPr>
          <w:color w:val="212121"/>
          <w:spacing w:val="11"/>
          <w:sz w:val="24"/>
          <w:szCs w:val="24"/>
          <w:lang w:val="pt-PT" w:eastAsia="en-US"/>
        </w:rPr>
        <w:t xml:space="preserve"> </w:t>
      </w:r>
      <w:r w:rsidRPr="002A5A84">
        <w:rPr>
          <w:color w:val="212121"/>
          <w:sz w:val="24"/>
          <w:szCs w:val="24"/>
          <w:lang w:val="pt-PT" w:eastAsia="en-US"/>
        </w:rPr>
        <w:t>contribuintes</w:t>
      </w:r>
      <w:r w:rsidRPr="002A5A84">
        <w:rPr>
          <w:color w:val="212121"/>
          <w:spacing w:val="11"/>
          <w:sz w:val="24"/>
          <w:szCs w:val="24"/>
          <w:lang w:val="pt-PT" w:eastAsia="en-US"/>
        </w:rPr>
        <w:t xml:space="preserve"> </w:t>
      </w:r>
      <w:r w:rsidRPr="002A5A84">
        <w:rPr>
          <w:color w:val="212121"/>
          <w:sz w:val="24"/>
          <w:szCs w:val="24"/>
          <w:lang w:val="pt-PT" w:eastAsia="en-US"/>
        </w:rPr>
        <w:t>estadual,</w:t>
      </w:r>
      <w:r w:rsidRPr="002A5A84">
        <w:rPr>
          <w:color w:val="212121"/>
          <w:spacing w:val="10"/>
          <w:sz w:val="24"/>
          <w:szCs w:val="24"/>
          <w:lang w:val="pt-PT" w:eastAsia="en-US"/>
        </w:rPr>
        <w:t xml:space="preserve"> </w:t>
      </w:r>
      <w:r w:rsidRPr="002A5A84">
        <w:rPr>
          <w:color w:val="212121"/>
          <w:sz w:val="24"/>
          <w:szCs w:val="24"/>
          <w:lang w:val="pt-PT" w:eastAsia="en-US"/>
        </w:rPr>
        <w:t>da</w:t>
      </w:r>
      <w:r w:rsidRPr="002A5A84">
        <w:rPr>
          <w:color w:val="212121"/>
          <w:spacing w:val="10"/>
          <w:sz w:val="24"/>
          <w:szCs w:val="24"/>
          <w:lang w:val="pt-PT" w:eastAsia="en-US"/>
        </w:rPr>
        <w:t xml:space="preserve"> </w:t>
      </w:r>
      <w:r w:rsidRPr="002A5A84">
        <w:rPr>
          <w:color w:val="212121"/>
          <w:sz w:val="24"/>
          <w:szCs w:val="24"/>
          <w:lang w:val="pt-PT" w:eastAsia="en-US"/>
        </w:rPr>
        <w:t>apresentação</w:t>
      </w:r>
      <w:r w:rsidRPr="002A5A84">
        <w:rPr>
          <w:color w:val="212121"/>
          <w:spacing w:val="11"/>
          <w:sz w:val="24"/>
          <w:szCs w:val="24"/>
          <w:lang w:val="pt-PT" w:eastAsia="en-US"/>
        </w:rPr>
        <w:t xml:space="preserve"> </w:t>
      </w:r>
      <w:r w:rsidRPr="002A5A84">
        <w:rPr>
          <w:color w:val="212121"/>
          <w:sz w:val="24"/>
          <w:szCs w:val="24"/>
          <w:lang w:val="pt-PT" w:eastAsia="en-US"/>
        </w:rPr>
        <w:t>do</w:t>
      </w:r>
      <w:r w:rsidRPr="002A5A84">
        <w:rPr>
          <w:color w:val="212121"/>
          <w:spacing w:val="10"/>
          <w:sz w:val="24"/>
          <w:szCs w:val="24"/>
          <w:lang w:val="pt-PT" w:eastAsia="en-US"/>
        </w:rPr>
        <w:t xml:space="preserve"> </w:t>
      </w:r>
      <w:r w:rsidRPr="002A5A84">
        <w:rPr>
          <w:color w:val="212121"/>
          <w:sz w:val="24"/>
          <w:szCs w:val="24"/>
          <w:lang w:val="pt-PT" w:eastAsia="en-US"/>
        </w:rPr>
        <w:t>balanço</w:t>
      </w:r>
      <w:r w:rsidRPr="002A5A84">
        <w:rPr>
          <w:sz w:val="24"/>
          <w:szCs w:val="24"/>
          <w:lang w:val="pt-PT" w:eastAsia="en-US"/>
        </w:rPr>
        <w:t xml:space="preserve"> </w:t>
      </w:r>
      <w:r w:rsidRPr="002A5A84">
        <w:rPr>
          <w:color w:val="212121"/>
          <w:sz w:val="24"/>
          <w:szCs w:val="24"/>
          <w:lang w:val="pt-PT" w:eastAsia="en-US"/>
        </w:rPr>
        <w:t>patrimonial e das demonstrações contábeis do último exercício, caso seja a sua primeira contratação com administração pública, sendo devidamente declarado.</w:t>
      </w:r>
    </w:p>
    <w:p w:rsidR="00C637E5" w:rsidRPr="002A5A84" w:rsidRDefault="00C637E5" w:rsidP="009E53EC">
      <w:pPr>
        <w:widowControl w:val="0"/>
        <w:tabs>
          <w:tab w:val="left" w:pos="1239"/>
        </w:tabs>
        <w:autoSpaceDE w:val="0"/>
        <w:autoSpaceDN w:val="0"/>
        <w:spacing w:before="120" w:after="120"/>
        <w:rPr>
          <w:b/>
          <w:sz w:val="24"/>
          <w:szCs w:val="24"/>
          <w:lang w:val="pt-PT" w:eastAsia="en-US"/>
        </w:rPr>
      </w:pPr>
      <w:r w:rsidRPr="002A5A84">
        <w:rPr>
          <w:b/>
          <w:sz w:val="24"/>
          <w:szCs w:val="24"/>
          <w:lang w:val="pt-PT" w:eastAsia="en-US"/>
        </w:rPr>
        <w:t>17 – GARANTIA DE</w:t>
      </w:r>
      <w:r w:rsidRPr="002A5A84">
        <w:rPr>
          <w:b/>
          <w:spacing w:val="-2"/>
          <w:sz w:val="24"/>
          <w:szCs w:val="24"/>
          <w:lang w:val="pt-PT" w:eastAsia="en-US"/>
        </w:rPr>
        <w:t xml:space="preserve"> </w:t>
      </w:r>
      <w:r w:rsidRPr="002A5A84">
        <w:rPr>
          <w:b/>
          <w:sz w:val="24"/>
          <w:szCs w:val="24"/>
          <w:lang w:val="pt-PT" w:eastAsia="en-US"/>
        </w:rPr>
        <w:t>EXECUÇÃO</w:t>
      </w:r>
    </w:p>
    <w:p w:rsidR="00C637E5" w:rsidRPr="002A5A84" w:rsidRDefault="00C637E5" w:rsidP="009E53EC">
      <w:pPr>
        <w:widowControl w:val="0"/>
        <w:tabs>
          <w:tab w:val="left" w:pos="1404"/>
        </w:tabs>
        <w:autoSpaceDE w:val="0"/>
        <w:autoSpaceDN w:val="0"/>
        <w:spacing w:before="120" w:after="120"/>
        <w:rPr>
          <w:sz w:val="24"/>
          <w:szCs w:val="24"/>
          <w:lang w:val="pt-PT" w:eastAsia="en-US"/>
        </w:rPr>
      </w:pPr>
      <w:r w:rsidRPr="002A5A84">
        <w:rPr>
          <w:sz w:val="24"/>
          <w:szCs w:val="24"/>
          <w:lang w:val="pt-PT" w:eastAsia="en-US"/>
        </w:rPr>
        <w:t>17.1 – Não haverá exigência de garantia contratual da</w:t>
      </w:r>
      <w:r w:rsidRPr="002A5A84">
        <w:rPr>
          <w:spacing w:val="-6"/>
          <w:sz w:val="24"/>
          <w:szCs w:val="24"/>
          <w:lang w:val="pt-PT" w:eastAsia="en-US"/>
        </w:rPr>
        <w:t xml:space="preserve"> </w:t>
      </w:r>
      <w:r w:rsidRPr="002A5A84">
        <w:rPr>
          <w:sz w:val="24"/>
          <w:szCs w:val="24"/>
          <w:lang w:val="pt-PT" w:eastAsia="en-US"/>
        </w:rPr>
        <w:t>execução.</w:t>
      </w:r>
    </w:p>
    <w:p w:rsidR="00C637E5" w:rsidRPr="002A5A84" w:rsidRDefault="00C637E5" w:rsidP="009E53EC">
      <w:pPr>
        <w:widowControl w:val="0"/>
        <w:tabs>
          <w:tab w:val="left" w:pos="1262"/>
        </w:tabs>
        <w:autoSpaceDE w:val="0"/>
        <w:autoSpaceDN w:val="0"/>
        <w:spacing w:before="120" w:after="120"/>
        <w:outlineLvl w:val="0"/>
        <w:rPr>
          <w:b/>
          <w:sz w:val="24"/>
          <w:szCs w:val="24"/>
          <w:lang w:val="pt-PT" w:eastAsia="en-US"/>
        </w:rPr>
      </w:pPr>
      <w:r w:rsidRPr="002A5A84">
        <w:rPr>
          <w:b/>
          <w:bCs/>
          <w:sz w:val="24"/>
          <w:szCs w:val="24"/>
          <w:lang w:val="pt-PT" w:eastAsia="en-US"/>
        </w:rPr>
        <w:t>18 – DEMAIS</w:t>
      </w:r>
      <w:r w:rsidRPr="002A5A84">
        <w:rPr>
          <w:b/>
          <w:bCs/>
          <w:spacing w:val="-1"/>
          <w:sz w:val="24"/>
          <w:szCs w:val="24"/>
          <w:lang w:val="pt-PT" w:eastAsia="en-US"/>
        </w:rPr>
        <w:t xml:space="preserve"> </w:t>
      </w:r>
      <w:r w:rsidRPr="002A5A84">
        <w:rPr>
          <w:b/>
          <w:bCs/>
          <w:sz w:val="24"/>
          <w:szCs w:val="24"/>
          <w:lang w:val="pt-PT" w:eastAsia="en-US"/>
        </w:rPr>
        <w:t>OBSERVAÇÕES</w:t>
      </w:r>
    </w:p>
    <w:p w:rsidR="00C637E5" w:rsidRPr="002A5A84" w:rsidRDefault="00C637E5" w:rsidP="009E53EC">
      <w:pPr>
        <w:widowControl w:val="0"/>
        <w:tabs>
          <w:tab w:val="left" w:pos="1421"/>
        </w:tabs>
        <w:autoSpaceDE w:val="0"/>
        <w:autoSpaceDN w:val="0"/>
        <w:spacing w:before="120" w:after="120"/>
        <w:ind w:right="-31"/>
        <w:jc w:val="both"/>
        <w:rPr>
          <w:sz w:val="24"/>
          <w:szCs w:val="24"/>
          <w:lang w:val="pt-PT" w:eastAsia="en-US"/>
        </w:rPr>
      </w:pPr>
      <w:r w:rsidRPr="002A5A84">
        <w:rPr>
          <w:sz w:val="24"/>
          <w:szCs w:val="24"/>
          <w:lang w:val="pt-PT" w:eastAsia="en-US"/>
        </w:rPr>
        <w:t>18.1 – O presente estará disponível aos interessados em participar do certame no Setor de Licitações do Município, situada na Praça Governador Roberto Silveira, nº 44, Centro – Bom Jardim - 2° andar – Comissão Geral de Licitações e Compras, de segunda-feira a sexta-feira, das 09h às 12h e das 13h às 17h e na secretaria de Saúde, no mesmo endereço citado acima, 3º andar.</w:t>
      </w:r>
    </w:p>
    <w:p w:rsidR="00C637E5" w:rsidRPr="002A5A84" w:rsidRDefault="00C637E5" w:rsidP="009E53EC">
      <w:pPr>
        <w:widowControl w:val="0"/>
        <w:tabs>
          <w:tab w:val="left" w:pos="1404"/>
        </w:tabs>
        <w:autoSpaceDE w:val="0"/>
        <w:autoSpaceDN w:val="0"/>
        <w:spacing w:before="120" w:after="120"/>
        <w:rPr>
          <w:sz w:val="24"/>
          <w:szCs w:val="24"/>
          <w:lang w:val="pt-PT" w:eastAsia="en-US"/>
        </w:rPr>
      </w:pPr>
      <w:r w:rsidRPr="002A5A84">
        <w:rPr>
          <w:sz w:val="24"/>
          <w:szCs w:val="24"/>
          <w:lang w:val="pt-PT" w:eastAsia="en-US"/>
        </w:rPr>
        <w:t>18.2 – São anexos ao presente Termo de Referência os seguintes</w:t>
      </w:r>
      <w:r w:rsidRPr="002A5A84">
        <w:rPr>
          <w:spacing w:val="-13"/>
          <w:sz w:val="24"/>
          <w:szCs w:val="24"/>
          <w:lang w:val="pt-PT" w:eastAsia="en-US"/>
        </w:rPr>
        <w:t xml:space="preserve"> </w:t>
      </w:r>
      <w:r w:rsidRPr="002A5A84">
        <w:rPr>
          <w:sz w:val="24"/>
          <w:szCs w:val="24"/>
          <w:lang w:val="pt-PT" w:eastAsia="en-US"/>
        </w:rPr>
        <w:t>documentos:</w:t>
      </w:r>
    </w:p>
    <w:p w:rsidR="00C637E5" w:rsidRPr="002A5A84" w:rsidRDefault="00C637E5" w:rsidP="009E53EC">
      <w:pPr>
        <w:widowControl w:val="0"/>
        <w:tabs>
          <w:tab w:val="left" w:pos="2174"/>
        </w:tabs>
        <w:autoSpaceDE w:val="0"/>
        <w:autoSpaceDN w:val="0"/>
        <w:spacing w:before="120" w:after="120"/>
        <w:jc w:val="both"/>
        <w:rPr>
          <w:sz w:val="24"/>
          <w:szCs w:val="24"/>
          <w:lang w:val="pt-PT" w:eastAsia="en-US"/>
        </w:rPr>
      </w:pPr>
      <w:r w:rsidRPr="002A5A84">
        <w:rPr>
          <w:sz w:val="24"/>
          <w:szCs w:val="24"/>
          <w:lang w:val="pt-PT" w:eastAsia="en-US"/>
        </w:rPr>
        <w:t>18.2.1– Anexo A  - Modelos dos formulários gráficos.</w:t>
      </w:r>
    </w:p>
    <w:p w:rsidR="00C637E5" w:rsidRPr="002A5A84" w:rsidRDefault="00C637E5" w:rsidP="009E53EC">
      <w:pPr>
        <w:widowControl w:val="0"/>
        <w:tabs>
          <w:tab w:val="left" w:pos="1404"/>
        </w:tabs>
        <w:autoSpaceDE w:val="0"/>
        <w:autoSpaceDN w:val="0"/>
        <w:spacing w:before="120" w:after="120"/>
        <w:rPr>
          <w:sz w:val="24"/>
          <w:szCs w:val="24"/>
          <w:lang w:val="pt-PT" w:eastAsia="en-US"/>
        </w:rPr>
      </w:pPr>
      <w:r w:rsidRPr="002A5A84">
        <w:rPr>
          <w:sz w:val="24"/>
          <w:szCs w:val="24"/>
          <w:lang w:val="pt-PT" w:eastAsia="en-US"/>
        </w:rPr>
        <w:t>18.3 – A licitação será regida pela Lei Federal nº 10.520/2002 e Lei 8.666/93 de forma</w:t>
      </w:r>
      <w:r w:rsidRPr="002A5A84">
        <w:rPr>
          <w:spacing w:val="-13"/>
          <w:sz w:val="24"/>
          <w:szCs w:val="24"/>
          <w:lang w:val="pt-PT" w:eastAsia="en-US"/>
        </w:rPr>
        <w:t xml:space="preserve"> </w:t>
      </w:r>
      <w:r w:rsidRPr="002A5A84">
        <w:rPr>
          <w:sz w:val="24"/>
          <w:szCs w:val="24"/>
          <w:lang w:val="pt-PT" w:eastAsia="en-US"/>
        </w:rPr>
        <w:t>subsidiária.</w:t>
      </w:r>
    </w:p>
    <w:p w:rsidR="00C637E5" w:rsidRPr="002A5A84" w:rsidRDefault="00C637E5" w:rsidP="009E53EC">
      <w:pPr>
        <w:widowControl w:val="0"/>
        <w:tabs>
          <w:tab w:val="left" w:pos="1227"/>
        </w:tabs>
        <w:autoSpaceDE w:val="0"/>
        <w:autoSpaceDN w:val="0"/>
        <w:spacing w:before="120" w:after="120"/>
        <w:rPr>
          <w:b/>
          <w:sz w:val="24"/>
          <w:szCs w:val="24"/>
          <w:lang w:val="pt-PT" w:eastAsia="en-US"/>
        </w:rPr>
      </w:pPr>
      <w:r w:rsidRPr="002A5A84">
        <w:rPr>
          <w:sz w:val="24"/>
          <w:szCs w:val="24"/>
          <w:lang w:val="pt-PT" w:eastAsia="en-US"/>
        </w:rPr>
        <w:t xml:space="preserve">19 – </w:t>
      </w:r>
      <w:r w:rsidRPr="002A5A84">
        <w:rPr>
          <w:b/>
          <w:sz w:val="24"/>
          <w:szCs w:val="24"/>
          <w:lang w:val="pt-PT" w:eastAsia="en-US"/>
        </w:rPr>
        <w:t>RESPONSÁVEL PELA ELABORAÇÃO DO TERMO DE</w:t>
      </w:r>
      <w:r w:rsidRPr="002A5A84">
        <w:rPr>
          <w:b/>
          <w:spacing w:val="-21"/>
          <w:sz w:val="24"/>
          <w:szCs w:val="24"/>
          <w:lang w:val="pt-PT" w:eastAsia="en-US"/>
        </w:rPr>
        <w:t xml:space="preserve"> </w:t>
      </w:r>
      <w:r w:rsidRPr="002A5A84">
        <w:rPr>
          <w:b/>
          <w:sz w:val="24"/>
          <w:szCs w:val="24"/>
          <w:lang w:val="pt-PT" w:eastAsia="en-US"/>
        </w:rPr>
        <w:t>REFERÊNCIA:</w:t>
      </w:r>
    </w:p>
    <w:p w:rsidR="00C637E5" w:rsidRPr="002A5A84" w:rsidRDefault="00C637E5" w:rsidP="00C637E5">
      <w:pPr>
        <w:widowControl w:val="0"/>
        <w:tabs>
          <w:tab w:val="left" w:pos="9750"/>
        </w:tabs>
        <w:autoSpaceDE w:val="0"/>
        <w:autoSpaceDN w:val="0"/>
        <w:ind w:right="-31"/>
        <w:jc w:val="center"/>
        <w:rPr>
          <w:b/>
          <w:sz w:val="24"/>
          <w:szCs w:val="24"/>
          <w:lang w:val="pt-PT" w:eastAsia="en-US"/>
        </w:rPr>
      </w:pPr>
      <w:r w:rsidRPr="002A5A84">
        <w:rPr>
          <w:b/>
          <w:sz w:val="24"/>
          <w:szCs w:val="24"/>
          <w:lang w:val="pt-PT" w:eastAsia="en-US"/>
        </w:rPr>
        <w:t xml:space="preserve">    Carla Martins de Souza Dutra Silva    </w:t>
      </w:r>
    </w:p>
    <w:p w:rsidR="00C637E5" w:rsidRPr="002A5A84" w:rsidRDefault="00C637E5" w:rsidP="00C637E5">
      <w:pPr>
        <w:widowControl w:val="0"/>
        <w:tabs>
          <w:tab w:val="left" w:pos="9750"/>
        </w:tabs>
        <w:autoSpaceDE w:val="0"/>
        <w:autoSpaceDN w:val="0"/>
        <w:ind w:right="-31"/>
        <w:jc w:val="center"/>
        <w:rPr>
          <w:b/>
          <w:sz w:val="24"/>
          <w:szCs w:val="24"/>
          <w:lang w:val="pt-PT" w:eastAsia="en-US"/>
        </w:rPr>
      </w:pPr>
      <w:r w:rsidRPr="002A5A84">
        <w:rPr>
          <w:sz w:val="24"/>
          <w:szCs w:val="24"/>
          <w:lang w:val="pt-PT" w:eastAsia="en-US"/>
        </w:rPr>
        <w:t xml:space="preserve">    Chefe de Planejamento e Projetos Básicos</w:t>
      </w:r>
    </w:p>
    <w:p w:rsidR="00C637E5" w:rsidRPr="002A5A84" w:rsidRDefault="00C637E5" w:rsidP="00C637E5">
      <w:pPr>
        <w:widowControl w:val="0"/>
        <w:tabs>
          <w:tab w:val="left" w:pos="9750"/>
        </w:tabs>
        <w:autoSpaceDE w:val="0"/>
        <w:autoSpaceDN w:val="0"/>
        <w:ind w:right="-31"/>
        <w:jc w:val="center"/>
        <w:rPr>
          <w:sz w:val="24"/>
          <w:szCs w:val="24"/>
          <w:lang w:val="pt-PT" w:eastAsia="en-US"/>
        </w:rPr>
      </w:pPr>
      <w:r w:rsidRPr="002A5A84">
        <w:rPr>
          <w:b/>
          <w:sz w:val="24"/>
          <w:szCs w:val="24"/>
          <w:lang w:val="pt-PT" w:eastAsia="en-US"/>
        </w:rPr>
        <w:t xml:space="preserve">   </w:t>
      </w:r>
      <w:r w:rsidRPr="002A5A84">
        <w:rPr>
          <w:sz w:val="24"/>
          <w:szCs w:val="24"/>
          <w:lang w:val="pt-PT" w:eastAsia="en-US"/>
        </w:rPr>
        <w:t>Mat. 12/3618 – SMP</w:t>
      </w:r>
    </w:p>
    <w:p w:rsidR="00C637E5" w:rsidRPr="002A5A84" w:rsidRDefault="00C637E5" w:rsidP="00C637E5">
      <w:pPr>
        <w:widowControl w:val="0"/>
        <w:tabs>
          <w:tab w:val="left" w:pos="1333"/>
        </w:tabs>
        <w:autoSpaceDE w:val="0"/>
        <w:autoSpaceDN w:val="0"/>
        <w:spacing w:line="362" w:lineRule="auto"/>
        <w:ind w:right="915"/>
        <w:jc w:val="both"/>
        <w:rPr>
          <w:sz w:val="24"/>
          <w:szCs w:val="24"/>
          <w:lang w:val="pt-PT" w:eastAsia="en-US"/>
        </w:rPr>
      </w:pPr>
      <w:r w:rsidRPr="002A5A84">
        <w:rPr>
          <w:sz w:val="24"/>
          <w:szCs w:val="24"/>
          <w:lang w:val="pt-PT" w:eastAsia="en-US"/>
        </w:rPr>
        <w:t>19.1 – Estão cientes de suas indicações e atribuições:</w:t>
      </w:r>
    </w:p>
    <w:p w:rsidR="00C637E5" w:rsidRPr="002A5A84" w:rsidRDefault="00C637E5" w:rsidP="00C637E5">
      <w:pPr>
        <w:jc w:val="center"/>
        <w:textAlignment w:val="baseline"/>
        <w:rPr>
          <w:rFonts w:eastAsia="Calibri"/>
          <w:sz w:val="24"/>
          <w:szCs w:val="24"/>
          <w:lang w:eastAsia="en-US"/>
        </w:rPr>
      </w:pPr>
      <w:r w:rsidRPr="002A5A84">
        <w:rPr>
          <w:rFonts w:eastAsia="Calibri"/>
          <w:b/>
          <w:sz w:val="24"/>
          <w:szCs w:val="24"/>
          <w:lang w:eastAsia="en-US"/>
        </w:rPr>
        <w:t>Cristiano de Paula</w:t>
      </w:r>
    </w:p>
    <w:p w:rsidR="00C637E5" w:rsidRPr="002A5A84" w:rsidRDefault="00C637E5" w:rsidP="00C637E5">
      <w:pPr>
        <w:jc w:val="center"/>
        <w:textAlignment w:val="baseline"/>
        <w:rPr>
          <w:rFonts w:eastAsia="Calibri"/>
          <w:sz w:val="24"/>
          <w:szCs w:val="24"/>
          <w:lang w:eastAsia="en-US"/>
        </w:rPr>
      </w:pPr>
      <w:r w:rsidRPr="002A5A84">
        <w:rPr>
          <w:rFonts w:eastAsia="Calibri"/>
          <w:sz w:val="24"/>
          <w:szCs w:val="24"/>
          <w:lang w:eastAsia="en-US"/>
        </w:rPr>
        <w:t>Matrícula nº 12/1975</w:t>
      </w:r>
    </w:p>
    <w:p w:rsidR="00C637E5" w:rsidRPr="002A5A84" w:rsidRDefault="00C637E5" w:rsidP="00C637E5">
      <w:pPr>
        <w:jc w:val="center"/>
        <w:textAlignment w:val="baseline"/>
        <w:rPr>
          <w:rFonts w:eastAsia="Calibri"/>
          <w:sz w:val="24"/>
          <w:szCs w:val="24"/>
          <w:lang w:eastAsia="en-US"/>
        </w:rPr>
      </w:pPr>
      <w:r w:rsidRPr="002A5A84">
        <w:rPr>
          <w:rFonts w:eastAsia="Calibri"/>
          <w:sz w:val="24"/>
          <w:szCs w:val="24"/>
          <w:lang w:eastAsia="en-US"/>
        </w:rPr>
        <w:t>CPF nº 041.069.727-35</w:t>
      </w:r>
    </w:p>
    <w:p w:rsidR="007D4BF7" w:rsidRPr="002A5A84" w:rsidRDefault="007D4BF7" w:rsidP="00C637E5">
      <w:pPr>
        <w:jc w:val="center"/>
        <w:textAlignment w:val="baseline"/>
        <w:rPr>
          <w:rFonts w:eastAsia="Calibri"/>
          <w:b/>
          <w:sz w:val="24"/>
          <w:szCs w:val="24"/>
          <w:lang w:eastAsia="en-US"/>
        </w:rPr>
      </w:pPr>
    </w:p>
    <w:p w:rsidR="00C637E5" w:rsidRPr="002A5A84" w:rsidRDefault="00C637E5" w:rsidP="00C637E5">
      <w:pPr>
        <w:jc w:val="center"/>
        <w:textAlignment w:val="baseline"/>
        <w:rPr>
          <w:rFonts w:eastAsia="Calibri"/>
          <w:b/>
          <w:sz w:val="24"/>
          <w:szCs w:val="24"/>
          <w:lang w:eastAsia="en-US"/>
        </w:rPr>
      </w:pPr>
      <w:r w:rsidRPr="002A5A84">
        <w:rPr>
          <w:rFonts w:eastAsia="Calibri"/>
          <w:b/>
          <w:sz w:val="24"/>
          <w:szCs w:val="24"/>
          <w:lang w:eastAsia="en-US"/>
        </w:rPr>
        <w:t>Eno Carlos Feliciano Pinto</w:t>
      </w:r>
    </w:p>
    <w:p w:rsidR="00C637E5" w:rsidRPr="002A5A84" w:rsidRDefault="00C637E5" w:rsidP="00C637E5">
      <w:pPr>
        <w:jc w:val="center"/>
        <w:textAlignment w:val="baseline"/>
        <w:rPr>
          <w:rFonts w:eastAsia="Calibri"/>
          <w:sz w:val="24"/>
          <w:szCs w:val="24"/>
          <w:lang w:eastAsia="en-US"/>
        </w:rPr>
      </w:pPr>
      <w:r w:rsidRPr="002A5A84">
        <w:rPr>
          <w:rFonts w:eastAsia="Calibri"/>
          <w:sz w:val="24"/>
          <w:szCs w:val="24"/>
          <w:lang w:eastAsia="en-US"/>
        </w:rPr>
        <w:t>Matrícula nº.10/1734-5</w:t>
      </w:r>
    </w:p>
    <w:p w:rsidR="00C637E5" w:rsidRPr="002A5A84" w:rsidRDefault="00C637E5" w:rsidP="00C637E5">
      <w:pPr>
        <w:jc w:val="center"/>
        <w:textAlignment w:val="baseline"/>
        <w:rPr>
          <w:rFonts w:eastAsia="Calibri"/>
          <w:sz w:val="24"/>
          <w:szCs w:val="24"/>
          <w:lang w:eastAsia="en-US"/>
        </w:rPr>
      </w:pPr>
      <w:r w:rsidRPr="002A5A84">
        <w:rPr>
          <w:rFonts w:eastAsia="Calibri"/>
          <w:sz w:val="24"/>
          <w:szCs w:val="24"/>
          <w:lang w:eastAsia="en-US"/>
        </w:rPr>
        <w:t>CPF nº 767.566.297-00</w:t>
      </w:r>
    </w:p>
    <w:p w:rsidR="00C637E5" w:rsidRPr="002A5A84" w:rsidRDefault="00C637E5" w:rsidP="00C637E5">
      <w:pPr>
        <w:widowControl w:val="0"/>
        <w:tabs>
          <w:tab w:val="left" w:pos="1333"/>
        </w:tabs>
        <w:autoSpaceDE w:val="0"/>
        <w:autoSpaceDN w:val="0"/>
        <w:spacing w:line="362" w:lineRule="auto"/>
        <w:ind w:right="915"/>
        <w:jc w:val="both"/>
        <w:rPr>
          <w:sz w:val="24"/>
          <w:szCs w:val="24"/>
          <w:lang w:eastAsia="en-US"/>
        </w:rPr>
      </w:pPr>
    </w:p>
    <w:p w:rsidR="00C637E5" w:rsidRPr="002A5A84" w:rsidRDefault="00C637E5" w:rsidP="00C637E5">
      <w:pPr>
        <w:widowControl w:val="0"/>
        <w:tabs>
          <w:tab w:val="left" w:pos="1333"/>
        </w:tabs>
        <w:autoSpaceDE w:val="0"/>
        <w:autoSpaceDN w:val="0"/>
        <w:spacing w:line="362" w:lineRule="auto"/>
        <w:ind w:right="915"/>
        <w:jc w:val="both"/>
        <w:rPr>
          <w:sz w:val="24"/>
          <w:szCs w:val="24"/>
          <w:lang w:val="pt-PT" w:eastAsia="en-US"/>
        </w:rPr>
      </w:pPr>
      <w:r w:rsidRPr="002A5A84">
        <w:rPr>
          <w:sz w:val="24"/>
          <w:szCs w:val="24"/>
          <w:lang w:val="pt-PT" w:eastAsia="en-US"/>
        </w:rPr>
        <w:t>19.2 – Está de acordo com o Termo de Referência:</w:t>
      </w:r>
    </w:p>
    <w:p w:rsidR="00C637E5" w:rsidRPr="002A5A84" w:rsidRDefault="00C637E5" w:rsidP="00C637E5">
      <w:pPr>
        <w:widowControl w:val="0"/>
        <w:autoSpaceDE w:val="0"/>
        <w:autoSpaceDN w:val="0"/>
        <w:spacing w:before="4"/>
        <w:jc w:val="both"/>
        <w:rPr>
          <w:sz w:val="24"/>
          <w:szCs w:val="24"/>
          <w:lang w:val="pt-PT" w:eastAsia="en-US"/>
        </w:rPr>
      </w:pPr>
    </w:p>
    <w:p w:rsidR="00C637E5" w:rsidRPr="002A5A84" w:rsidRDefault="00C637E5" w:rsidP="00C637E5">
      <w:pPr>
        <w:widowControl w:val="0"/>
        <w:autoSpaceDE w:val="0"/>
        <w:autoSpaceDN w:val="0"/>
        <w:jc w:val="both"/>
        <w:rPr>
          <w:sz w:val="24"/>
          <w:szCs w:val="24"/>
          <w:lang w:val="pt-PT" w:eastAsia="en-US"/>
        </w:rPr>
      </w:pPr>
      <w:r w:rsidRPr="002A5A84">
        <w:rPr>
          <w:sz w:val="24"/>
          <w:szCs w:val="24"/>
          <w:lang w:val="pt-PT" w:eastAsia="en-US"/>
        </w:rPr>
        <w:t>De acordo,</w:t>
      </w:r>
    </w:p>
    <w:p w:rsidR="00C637E5" w:rsidRPr="002A5A84" w:rsidRDefault="00C637E5" w:rsidP="00C637E5">
      <w:pPr>
        <w:jc w:val="center"/>
        <w:rPr>
          <w:rFonts w:eastAsia="Calibri"/>
          <w:b/>
          <w:sz w:val="24"/>
          <w:szCs w:val="24"/>
          <w:lang w:eastAsia="en-US"/>
        </w:rPr>
      </w:pPr>
      <w:r w:rsidRPr="002A5A84">
        <w:rPr>
          <w:rFonts w:eastAsia="Calibri"/>
          <w:b/>
          <w:sz w:val="24"/>
          <w:szCs w:val="24"/>
          <w:lang w:eastAsia="en-US"/>
        </w:rPr>
        <w:t>Wueliton Pires</w:t>
      </w:r>
    </w:p>
    <w:p w:rsidR="00C637E5" w:rsidRPr="002A5A84" w:rsidRDefault="00C637E5" w:rsidP="00C637E5">
      <w:pPr>
        <w:jc w:val="center"/>
        <w:rPr>
          <w:rFonts w:eastAsia="Calibri"/>
          <w:sz w:val="24"/>
          <w:szCs w:val="24"/>
          <w:lang w:eastAsia="en-US"/>
        </w:rPr>
      </w:pPr>
      <w:r w:rsidRPr="002A5A84">
        <w:rPr>
          <w:rFonts w:eastAsia="Calibri"/>
          <w:sz w:val="24"/>
          <w:szCs w:val="24"/>
          <w:lang w:eastAsia="en-US"/>
        </w:rPr>
        <w:t>Secretário Municipal de Saúde</w:t>
      </w:r>
    </w:p>
    <w:p w:rsidR="00C637E5" w:rsidRPr="002A5A84" w:rsidRDefault="00C637E5" w:rsidP="00C637E5">
      <w:pPr>
        <w:jc w:val="center"/>
        <w:rPr>
          <w:rFonts w:eastAsia="Calibri"/>
          <w:sz w:val="24"/>
          <w:szCs w:val="24"/>
          <w:lang w:eastAsia="en-US"/>
        </w:rPr>
      </w:pPr>
      <w:r w:rsidRPr="002A5A84">
        <w:rPr>
          <w:rFonts w:eastAsia="Calibri"/>
          <w:sz w:val="24"/>
          <w:szCs w:val="24"/>
          <w:lang w:eastAsia="en-US"/>
        </w:rPr>
        <w:t xml:space="preserve"> Matrícula nº 11/2035 </w:t>
      </w:r>
    </w:p>
    <w:p w:rsidR="00C637E5" w:rsidRPr="002A5A84" w:rsidRDefault="00C637E5" w:rsidP="00C637E5">
      <w:pPr>
        <w:widowControl w:val="0"/>
        <w:autoSpaceDE w:val="0"/>
        <w:autoSpaceDN w:val="0"/>
        <w:ind w:right="-28"/>
        <w:jc w:val="center"/>
        <w:rPr>
          <w:sz w:val="24"/>
          <w:szCs w:val="24"/>
          <w:lang w:val="pt-PT" w:eastAsia="en-US"/>
        </w:rPr>
      </w:pPr>
      <w:r w:rsidRPr="002A5A84">
        <w:rPr>
          <w:rFonts w:eastAsia="Calibri"/>
          <w:sz w:val="24"/>
          <w:szCs w:val="24"/>
          <w:lang w:val="pt-PT" w:eastAsia="en-US"/>
        </w:rPr>
        <w:t>CPF nº 781.922.777-04</w:t>
      </w:r>
    </w:p>
    <w:p w:rsidR="004D1B43" w:rsidRDefault="004D1B43" w:rsidP="00D065D3">
      <w:pPr>
        <w:ind w:right="35"/>
        <w:jc w:val="center"/>
        <w:rPr>
          <w:sz w:val="24"/>
          <w:szCs w:val="24"/>
        </w:rPr>
      </w:pPr>
    </w:p>
    <w:p w:rsidR="009E0F2B" w:rsidRDefault="009E0F2B" w:rsidP="00D065D3">
      <w:pPr>
        <w:ind w:right="35"/>
        <w:jc w:val="center"/>
        <w:rPr>
          <w:sz w:val="24"/>
          <w:szCs w:val="24"/>
        </w:rPr>
      </w:pPr>
    </w:p>
    <w:p w:rsidR="009E0F2B" w:rsidRDefault="009E0F2B" w:rsidP="00D065D3">
      <w:pPr>
        <w:ind w:right="35"/>
        <w:jc w:val="center"/>
        <w:rPr>
          <w:sz w:val="24"/>
          <w:szCs w:val="24"/>
        </w:rPr>
      </w:pPr>
    </w:p>
    <w:p w:rsidR="009E0F2B" w:rsidRDefault="009E0F2B" w:rsidP="00D065D3">
      <w:pPr>
        <w:ind w:right="35"/>
        <w:jc w:val="center"/>
        <w:rPr>
          <w:sz w:val="24"/>
          <w:szCs w:val="24"/>
        </w:rPr>
      </w:pPr>
    </w:p>
    <w:p w:rsidR="009E53EC" w:rsidRDefault="009E53EC" w:rsidP="00D065D3">
      <w:pPr>
        <w:ind w:right="35"/>
        <w:jc w:val="center"/>
        <w:rPr>
          <w:sz w:val="24"/>
          <w:szCs w:val="24"/>
        </w:rPr>
      </w:pPr>
    </w:p>
    <w:p w:rsidR="002A5A84" w:rsidRDefault="002A5A84" w:rsidP="00AE5A3C">
      <w:pPr>
        <w:jc w:val="center"/>
        <w:rPr>
          <w:b/>
          <w:sz w:val="40"/>
          <w:szCs w:val="40"/>
          <w:u w:val="single"/>
        </w:rPr>
      </w:pPr>
    </w:p>
    <w:p w:rsidR="00AE5A3C" w:rsidRPr="00AE5A3C" w:rsidRDefault="00AE5A3C" w:rsidP="00AE5A3C">
      <w:pPr>
        <w:jc w:val="center"/>
        <w:rPr>
          <w:b/>
          <w:sz w:val="40"/>
          <w:szCs w:val="40"/>
          <w:u w:val="single"/>
        </w:rPr>
      </w:pPr>
      <w:r w:rsidRPr="00AE5A3C">
        <w:rPr>
          <w:b/>
          <w:sz w:val="40"/>
          <w:szCs w:val="40"/>
          <w:u w:val="single"/>
        </w:rPr>
        <w:lastRenderedPageBreak/>
        <w:t>ANEXO 1</w:t>
      </w:r>
    </w:p>
    <w:p w:rsidR="00AE5A3C" w:rsidRDefault="00AE5A3C" w:rsidP="00AE5A3C">
      <w:pPr>
        <w:jc w:val="center"/>
        <w:rPr>
          <w:b/>
          <w:sz w:val="40"/>
          <w:szCs w:val="40"/>
        </w:rPr>
      </w:pPr>
    </w:p>
    <w:p w:rsidR="00AE5A3C" w:rsidRDefault="00AE5A3C" w:rsidP="00AE5A3C">
      <w:pPr>
        <w:jc w:val="center"/>
        <w:rPr>
          <w:b/>
          <w:sz w:val="24"/>
        </w:rPr>
      </w:pPr>
      <w:r>
        <w:rPr>
          <w:b/>
          <w:noProof/>
          <w:sz w:val="24"/>
        </w:rPr>
        <w:drawing>
          <wp:inline distT="0" distB="0" distL="0" distR="0" wp14:anchorId="7F77ACAB" wp14:editId="2D280ACB">
            <wp:extent cx="5402580" cy="3965575"/>
            <wp:effectExtent l="0" t="0" r="7620" b="0"/>
            <wp:docPr id="96" name="Imagem 96" descr="001 Atestado de Saú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001 Atestado de Saúd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02580" cy="3965575"/>
                    </a:xfrm>
                    <a:prstGeom prst="rect">
                      <a:avLst/>
                    </a:prstGeom>
                    <a:noFill/>
                    <a:ln>
                      <a:noFill/>
                    </a:ln>
                  </pic:spPr>
                </pic:pic>
              </a:graphicData>
            </a:graphic>
          </wp:inline>
        </w:drawing>
      </w:r>
    </w:p>
    <w:p w:rsidR="00AE5A3C" w:rsidRDefault="00AE5A3C" w:rsidP="00AE5A3C">
      <w:pPr>
        <w:jc w:val="center"/>
        <w:rPr>
          <w:b/>
          <w:sz w:val="24"/>
        </w:rPr>
      </w:pPr>
    </w:p>
    <w:p w:rsidR="00AE5A3C" w:rsidRDefault="00AE5A3C" w:rsidP="00AE5A3C">
      <w:pPr>
        <w:jc w:val="center"/>
        <w:rPr>
          <w:b/>
          <w:sz w:val="24"/>
        </w:rPr>
      </w:pPr>
    </w:p>
    <w:p w:rsidR="00AE5A3C" w:rsidRDefault="00AE5A3C" w:rsidP="00AE5A3C">
      <w:pPr>
        <w:jc w:val="center"/>
        <w:rPr>
          <w:b/>
          <w:sz w:val="24"/>
        </w:rPr>
      </w:pPr>
    </w:p>
    <w:p w:rsidR="00AE5A3C" w:rsidRDefault="00AE5A3C" w:rsidP="00AE5A3C">
      <w:pPr>
        <w:jc w:val="center"/>
        <w:rPr>
          <w:b/>
          <w:sz w:val="24"/>
        </w:rPr>
      </w:pPr>
    </w:p>
    <w:p w:rsidR="00AE5A3C" w:rsidRDefault="00AE5A3C" w:rsidP="00AE5A3C">
      <w:pPr>
        <w:jc w:val="center"/>
        <w:rPr>
          <w:b/>
          <w:sz w:val="24"/>
        </w:rPr>
      </w:pPr>
    </w:p>
    <w:p w:rsidR="00AE5A3C" w:rsidRDefault="00AE5A3C" w:rsidP="00AE5A3C">
      <w:pPr>
        <w:jc w:val="center"/>
        <w:rPr>
          <w:b/>
          <w:sz w:val="24"/>
        </w:rPr>
      </w:pPr>
    </w:p>
    <w:p w:rsidR="00AE5A3C" w:rsidRDefault="00AE5A3C" w:rsidP="00AE5A3C">
      <w:pPr>
        <w:jc w:val="center"/>
        <w:rPr>
          <w:b/>
          <w:sz w:val="24"/>
        </w:rPr>
      </w:pPr>
    </w:p>
    <w:p w:rsidR="00AE5A3C" w:rsidRDefault="00AE5A3C" w:rsidP="00AE5A3C">
      <w:pPr>
        <w:jc w:val="center"/>
        <w:rPr>
          <w:b/>
          <w:sz w:val="24"/>
        </w:rPr>
      </w:pPr>
    </w:p>
    <w:p w:rsidR="00AE5A3C" w:rsidRDefault="00AE5A3C" w:rsidP="00AE5A3C">
      <w:pPr>
        <w:jc w:val="center"/>
        <w:rPr>
          <w:b/>
          <w:sz w:val="24"/>
        </w:rPr>
      </w:pPr>
    </w:p>
    <w:p w:rsidR="00AE5A3C" w:rsidRDefault="00AE5A3C" w:rsidP="00AE5A3C">
      <w:pPr>
        <w:jc w:val="center"/>
        <w:rPr>
          <w:b/>
          <w:sz w:val="24"/>
        </w:rPr>
      </w:pPr>
    </w:p>
    <w:p w:rsidR="00AE5A3C" w:rsidRDefault="00AE5A3C" w:rsidP="00AE5A3C">
      <w:pPr>
        <w:jc w:val="center"/>
        <w:rPr>
          <w:b/>
          <w:sz w:val="24"/>
        </w:rPr>
      </w:pPr>
    </w:p>
    <w:p w:rsidR="00AE5A3C" w:rsidRDefault="00AE5A3C" w:rsidP="00AE5A3C">
      <w:pPr>
        <w:jc w:val="center"/>
        <w:rPr>
          <w:b/>
          <w:sz w:val="24"/>
        </w:rPr>
      </w:pPr>
    </w:p>
    <w:p w:rsidR="00AE5A3C" w:rsidRDefault="00AE5A3C" w:rsidP="00AE5A3C">
      <w:pPr>
        <w:jc w:val="center"/>
        <w:rPr>
          <w:b/>
          <w:sz w:val="24"/>
        </w:rPr>
      </w:pPr>
    </w:p>
    <w:p w:rsidR="00AE5A3C" w:rsidRDefault="00AE5A3C" w:rsidP="00AE5A3C">
      <w:pPr>
        <w:jc w:val="center"/>
        <w:rPr>
          <w:b/>
          <w:sz w:val="24"/>
        </w:rPr>
      </w:pPr>
    </w:p>
    <w:p w:rsidR="00AE5A3C" w:rsidRDefault="00AE5A3C" w:rsidP="00AE5A3C">
      <w:pPr>
        <w:jc w:val="center"/>
        <w:rPr>
          <w:b/>
          <w:sz w:val="24"/>
        </w:rPr>
      </w:pPr>
    </w:p>
    <w:p w:rsidR="00AE5A3C" w:rsidRDefault="00AE5A3C" w:rsidP="00AE5A3C">
      <w:pPr>
        <w:jc w:val="center"/>
        <w:rPr>
          <w:b/>
          <w:sz w:val="24"/>
        </w:rPr>
      </w:pPr>
    </w:p>
    <w:p w:rsidR="00AE5A3C" w:rsidRDefault="00AE5A3C" w:rsidP="00AE5A3C">
      <w:pPr>
        <w:jc w:val="center"/>
        <w:rPr>
          <w:b/>
          <w:sz w:val="24"/>
        </w:rPr>
      </w:pPr>
    </w:p>
    <w:p w:rsidR="00AE5A3C" w:rsidRDefault="00AE5A3C" w:rsidP="00AE5A3C">
      <w:pPr>
        <w:jc w:val="center"/>
        <w:rPr>
          <w:b/>
          <w:sz w:val="24"/>
        </w:rPr>
      </w:pPr>
    </w:p>
    <w:p w:rsidR="00AE5A3C" w:rsidRDefault="00AE5A3C" w:rsidP="00AE5A3C">
      <w:pPr>
        <w:jc w:val="center"/>
        <w:rPr>
          <w:b/>
          <w:sz w:val="24"/>
        </w:rPr>
      </w:pPr>
    </w:p>
    <w:p w:rsidR="00AE5A3C" w:rsidRDefault="00AE5A3C" w:rsidP="00AE5A3C">
      <w:pPr>
        <w:jc w:val="center"/>
        <w:rPr>
          <w:b/>
          <w:sz w:val="24"/>
        </w:rPr>
      </w:pPr>
    </w:p>
    <w:p w:rsidR="00AE5A3C" w:rsidRDefault="00AE5A3C" w:rsidP="00AE5A3C">
      <w:pPr>
        <w:jc w:val="center"/>
        <w:rPr>
          <w:b/>
          <w:sz w:val="24"/>
        </w:rPr>
      </w:pPr>
    </w:p>
    <w:p w:rsidR="00AE5A3C" w:rsidRDefault="00AE5A3C" w:rsidP="00AE5A3C">
      <w:pPr>
        <w:jc w:val="center"/>
        <w:rPr>
          <w:b/>
          <w:sz w:val="24"/>
        </w:rPr>
      </w:pPr>
    </w:p>
    <w:p w:rsidR="00AE5A3C" w:rsidRDefault="00AE5A3C" w:rsidP="00AE5A3C">
      <w:pPr>
        <w:jc w:val="center"/>
        <w:rPr>
          <w:b/>
          <w:sz w:val="24"/>
        </w:rPr>
      </w:pPr>
    </w:p>
    <w:p w:rsidR="00AE5A3C" w:rsidRDefault="00AE5A3C" w:rsidP="00AE5A3C">
      <w:pPr>
        <w:jc w:val="center"/>
        <w:rPr>
          <w:b/>
          <w:sz w:val="24"/>
        </w:rPr>
      </w:pPr>
    </w:p>
    <w:p w:rsidR="00AE5A3C" w:rsidRDefault="00AE5A3C" w:rsidP="00AE5A3C">
      <w:pPr>
        <w:jc w:val="center"/>
        <w:rPr>
          <w:b/>
          <w:sz w:val="24"/>
        </w:rPr>
      </w:pPr>
    </w:p>
    <w:p w:rsidR="00AE5A3C" w:rsidRDefault="00AE5A3C" w:rsidP="00AE5A3C">
      <w:pPr>
        <w:rPr>
          <w:b/>
          <w:sz w:val="24"/>
        </w:rPr>
      </w:pPr>
    </w:p>
    <w:p w:rsidR="00AE5A3C" w:rsidRDefault="00AE5A3C" w:rsidP="00AE5A3C">
      <w:pPr>
        <w:jc w:val="center"/>
        <w:rPr>
          <w:b/>
          <w:sz w:val="24"/>
        </w:rPr>
      </w:pPr>
    </w:p>
    <w:p w:rsidR="00AE5A3C" w:rsidRPr="001C0EA3" w:rsidRDefault="00AE5A3C" w:rsidP="00AE5A3C">
      <w:pPr>
        <w:jc w:val="center"/>
        <w:rPr>
          <w:b/>
          <w:sz w:val="40"/>
          <w:szCs w:val="40"/>
          <w:u w:val="single"/>
        </w:rPr>
      </w:pPr>
      <w:r w:rsidRPr="001C0EA3">
        <w:rPr>
          <w:b/>
          <w:sz w:val="40"/>
          <w:szCs w:val="40"/>
          <w:u w:val="single"/>
        </w:rPr>
        <w:lastRenderedPageBreak/>
        <w:t>ANEXO 2</w:t>
      </w:r>
    </w:p>
    <w:p w:rsidR="00AE5A3C" w:rsidRDefault="00AE5A3C" w:rsidP="00AE5A3C">
      <w:pPr>
        <w:jc w:val="center"/>
        <w:rPr>
          <w:b/>
          <w:sz w:val="40"/>
          <w:szCs w:val="40"/>
        </w:rPr>
      </w:pPr>
    </w:p>
    <w:p w:rsidR="00AE5A3C" w:rsidRDefault="00AE5A3C" w:rsidP="00AE5A3C">
      <w:pPr>
        <w:jc w:val="center"/>
        <w:rPr>
          <w:b/>
          <w:sz w:val="40"/>
          <w:szCs w:val="40"/>
        </w:rPr>
      </w:pPr>
    </w:p>
    <w:p w:rsidR="00AE5A3C" w:rsidRPr="00611848" w:rsidRDefault="00AE5A3C" w:rsidP="00AE5A3C">
      <w:pPr>
        <w:jc w:val="center"/>
        <w:rPr>
          <w:b/>
          <w:sz w:val="40"/>
          <w:szCs w:val="40"/>
        </w:rPr>
      </w:pPr>
    </w:p>
    <w:p w:rsidR="00AE5A3C" w:rsidRPr="00611848" w:rsidRDefault="00AE5A3C" w:rsidP="00AE5A3C">
      <w:pPr>
        <w:jc w:val="center"/>
        <w:rPr>
          <w:b/>
          <w:sz w:val="24"/>
        </w:rPr>
      </w:pPr>
      <w:r>
        <w:rPr>
          <w:b/>
          <w:noProof/>
          <w:sz w:val="24"/>
        </w:rPr>
        <w:drawing>
          <wp:inline distT="0" distB="0" distL="0" distR="0" wp14:anchorId="7432E316" wp14:editId="5F3EBEEC">
            <wp:extent cx="4852035" cy="3713480"/>
            <wp:effectExtent l="0" t="0" r="5715" b="1270"/>
            <wp:docPr id="95" name="Imagem 95" descr="002 Atestado Méd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002 Atestado Médico"/>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852035" cy="3713480"/>
                    </a:xfrm>
                    <a:prstGeom prst="rect">
                      <a:avLst/>
                    </a:prstGeom>
                    <a:noFill/>
                    <a:ln>
                      <a:noFill/>
                    </a:ln>
                  </pic:spPr>
                </pic:pic>
              </a:graphicData>
            </a:graphic>
          </wp:inline>
        </w:drawing>
      </w:r>
    </w:p>
    <w:p w:rsidR="00AE5A3C" w:rsidRDefault="00AE5A3C" w:rsidP="00AE5A3C">
      <w:pPr>
        <w:jc w:val="center"/>
        <w:rPr>
          <w:b/>
          <w:sz w:val="24"/>
        </w:rPr>
      </w:pPr>
    </w:p>
    <w:p w:rsidR="00AE5A3C" w:rsidRDefault="00AE5A3C" w:rsidP="00AE5A3C">
      <w:pPr>
        <w:jc w:val="center"/>
        <w:rPr>
          <w:b/>
          <w:sz w:val="24"/>
        </w:rPr>
      </w:pPr>
    </w:p>
    <w:p w:rsidR="00AE5A3C" w:rsidRDefault="00AE5A3C" w:rsidP="00AE5A3C">
      <w:pPr>
        <w:jc w:val="center"/>
        <w:rPr>
          <w:b/>
          <w:sz w:val="24"/>
        </w:rPr>
      </w:pPr>
    </w:p>
    <w:p w:rsidR="00AE5A3C" w:rsidRDefault="00AE5A3C" w:rsidP="00AE5A3C">
      <w:pPr>
        <w:jc w:val="center"/>
        <w:rPr>
          <w:b/>
          <w:sz w:val="24"/>
        </w:rPr>
      </w:pPr>
    </w:p>
    <w:p w:rsidR="00AE5A3C" w:rsidRDefault="00AE5A3C" w:rsidP="00AE5A3C">
      <w:pPr>
        <w:jc w:val="center"/>
        <w:rPr>
          <w:b/>
          <w:sz w:val="24"/>
        </w:rPr>
      </w:pPr>
    </w:p>
    <w:p w:rsidR="00AE5A3C" w:rsidRDefault="00AE5A3C" w:rsidP="00AE5A3C">
      <w:pPr>
        <w:jc w:val="center"/>
        <w:rPr>
          <w:b/>
          <w:sz w:val="24"/>
        </w:rPr>
      </w:pPr>
    </w:p>
    <w:p w:rsidR="00AE5A3C" w:rsidRDefault="00AE5A3C" w:rsidP="00AE5A3C">
      <w:pPr>
        <w:jc w:val="center"/>
        <w:rPr>
          <w:b/>
          <w:sz w:val="24"/>
        </w:rPr>
      </w:pPr>
    </w:p>
    <w:p w:rsidR="00AE5A3C" w:rsidRDefault="00AE5A3C" w:rsidP="00AE5A3C">
      <w:pPr>
        <w:jc w:val="center"/>
        <w:rPr>
          <w:b/>
          <w:sz w:val="24"/>
        </w:rPr>
      </w:pPr>
    </w:p>
    <w:p w:rsidR="00AE5A3C" w:rsidRDefault="00AE5A3C" w:rsidP="00AE5A3C">
      <w:pPr>
        <w:jc w:val="center"/>
        <w:rPr>
          <w:b/>
          <w:sz w:val="24"/>
        </w:rPr>
      </w:pPr>
    </w:p>
    <w:p w:rsidR="00AE5A3C" w:rsidRDefault="00AE5A3C" w:rsidP="00AE5A3C">
      <w:pPr>
        <w:jc w:val="center"/>
        <w:rPr>
          <w:b/>
          <w:sz w:val="24"/>
        </w:rPr>
      </w:pPr>
    </w:p>
    <w:p w:rsidR="00AE5A3C" w:rsidRDefault="00AE5A3C" w:rsidP="00AE5A3C">
      <w:pPr>
        <w:jc w:val="center"/>
        <w:rPr>
          <w:b/>
          <w:sz w:val="24"/>
        </w:rPr>
      </w:pPr>
    </w:p>
    <w:p w:rsidR="00AE5A3C" w:rsidRDefault="00AE5A3C" w:rsidP="00AE5A3C">
      <w:pPr>
        <w:jc w:val="center"/>
        <w:rPr>
          <w:b/>
          <w:sz w:val="24"/>
        </w:rPr>
      </w:pPr>
    </w:p>
    <w:p w:rsidR="00AE5A3C" w:rsidRDefault="00AE5A3C" w:rsidP="00AE5A3C">
      <w:pPr>
        <w:jc w:val="center"/>
        <w:rPr>
          <w:b/>
          <w:sz w:val="24"/>
        </w:rPr>
      </w:pPr>
    </w:p>
    <w:p w:rsidR="00AE5A3C" w:rsidRDefault="00AE5A3C" w:rsidP="00AE5A3C">
      <w:pPr>
        <w:jc w:val="center"/>
        <w:rPr>
          <w:b/>
          <w:sz w:val="24"/>
        </w:rPr>
      </w:pPr>
    </w:p>
    <w:p w:rsidR="00AE5A3C" w:rsidRDefault="00AE5A3C" w:rsidP="00AE5A3C">
      <w:pPr>
        <w:jc w:val="center"/>
        <w:rPr>
          <w:b/>
          <w:sz w:val="24"/>
        </w:rPr>
      </w:pPr>
    </w:p>
    <w:p w:rsidR="00AE5A3C" w:rsidRDefault="00AE5A3C" w:rsidP="00AE5A3C">
      <w:pPr>
        <w:jc w:val="center"/>
        <w:rPr>
          <w:b/>
          <w:sz w:val="24"/>
        </w:rPr>
      </w:pPr>
    </w:p>
    <w:p w:rsidR="001C0EA3" w:rsidRDefault="001C0EA3" w:rsidP="00AE5A3C">
      <w:pPr>
        <w:jc w:val="center"/>
        <w:rPr>
          <w:b/>
          <w:sz w:val="24"/>
        </w:rPr>
      </w:pPr>
    </w:p>
    <w:p w:rsidR="001C0EA3" w:rsidRDefault="001C0EA3" w:rsidP="00AE5A3C">
      <w:pPr>
        <w:jc w:val="center"/>
        <w:rPr>
          <w:b/>
          <w:sz w:val="24"/>
        </w:rPr>
      </w:pPr>
    </w:p>
    <w:p w:rsidR="001C0EA3" w:rsidRDefault="001C0EA3" w:rsidP="00AE5A3C">
      <w:pPr>
        <w:jc w:val="center"/>
        <w:rPr>
          <w:b/>
          <w:sz w:val="24"/>
        </w:rPr>
      </w:pPr>
    </w:p>
    <w:p w:rsidR="001C0EA3" w:rsidRDefault="001C0EA3" w:rsidP="00AE5A3C">
      <w:pPr>
        <w:jc w:val="center"/>
        <w:rPr>
          <w:b/>
          <w:sz w:val="24"/>
        </w:rPr>
      </w:pPr>
    </w:p>
    <w:p w:rsidR="001C0EA3" w:rsidRDefault="001C0EA3" w:rsidP="00AE5A3C">
      <w:pPr>
        <w:jc w:val="center"/>
        <w:rPr>
          <w:b/>
          <w:sz w:val="24"/>
        </w:rPr>
      </w:pPr>
    </w:p>
    <w:p w:rsidR="00AE5A3C" w:rsidRDefault="00AE5A3C" w:rsidP="00AE5A3C">
      <w:pPr>
        <w:jc w:val="center"/>
        <w:rPr>
          <w:b/>
          <w:sz w:val="24"/>
        </w:rPr>
      </w:pPr>
    </w:p>
    <w:p w:rsidR="00AE5A3C" w:rsidRDefault="00AE5A3C" w:rsidP="00AE5A3C">
      <w:pPr>
        <w:jc w:val="center"/>
        <w:rPr>
          <w:b/>
          <w:sz w:val="24"/>
        </w:rPr>
      </w:pPr>
    </w:p>
    <w:p w:rsidR="00AE5A3C" w:rsidRDefault="00AE5A3C" w:rsidP="00AE5A3C">
      <w:pPr>
        <w:jc w:val="center"/>
        <w:rPr>
          <w:b/>
          <w:sz w:val="24"/>
        </w:rPr>
      </w:pPr>
    </w:p>
    <w:p w:rsidR="00AE5A3C" w:rsidRDefault="00AE5A3C" w:rsidP="00AE5A3C">
      <w:pPr>
        <w:jc w:val="center"/>
        <w:rPr>
          <w:b/>
          <w:sz w:val="24"/>
        </w:rPr>
      </w:pPr>
    </w:p>
    <w:p w:rsidR="00AE5A3C" w:rsidRPr="001C0EA3" w:rsidRDefault="00AE5A3C" w:rsidP="00AE5A3C">
      <w:pPr>
        <w:jc w:val="center"/>
        <w:rPr>
          <w:b/>
          <w:sz w:val="40"/>
          <w:szCs w:val="40"/>
          <w:u w:val="single"/>
        </w:rPr>
      </w:pPr>
      <w:r w:rsidRPr="001C0EA3">
        <w:rPr>
          <w:b/>
          <w:sz w:val="40"/>
          <w:szCs w:val="40"/>
          <w:u w:val="single"/>
        </w:rPr>
        <w:lastRenderedPageBreak/>
        <w:t>ANEXO 3</w:t>
      </w:r>
    </w:p>
    <w:p w:rsidR="00AE5A3C" w:rsidRDefault="00AE5A3C" w:rsidP="00AE5A3C">
      <w:pPr>
        <w:jc w:val="center"/>
        <w:rPr>
          <w:b/>
          <w:sz w:val="40"/>
          <w:szCs w:val="40"/>
        </w:rPr>
      </w:pPr>
    </w:p>
    <w:p w:rsidR="00AE5A3C" w:rsidRDefault="00436D9E" w:rsidP="00AE5A3C">
      <w:pPr>
        <w:jc w:val="center"/>
        <w:rPr>
          <w:b/>
          <w:sz w:val="40"/>
          <w:szCs w:val="40"/>
        </w:rPr>
      </w:pPr>
      <w:r>
        <w:rPr>
          <w:b/>
          <w:sz w:val="40"/>
          <w:szCs w:val="4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2.95pt;height:598.7pt">
            <v:imagedata r:id="rId15" o:title=""/>
          </v:shape>
        </w:pict>
      </w:r>
    </w:p>
    <w:p w:rsidR="001C0EA3" w:rsidRDefault="001C0EA3" w:rsidP="00AE5A3C">
      <w:pPr>
        <w:jc w:val="center"/>
        <w:rPr>
          <w:b/>
          <w:sz w:val="40"/>
          <w:szCs w:val="40"/>
        </w:rPr>
      </w:pPr>
    </w:p>
    <w:p w:rsidR="001C0EA3" w:rsidRDefault="001C0EA3" w:rsidP="00AE5A3C">
      <w:pPr>
        <w:jc w:val="center"/>
        <w:rPr>
          <w:b/>
          <w:sz w:val="40"/>
          <w:szCs w:val="40"/>
        </w:rPr>
      </w:pPr>
    </w:p>
    <w:p w:rsidR="001C0EA3" w:rsidRDefault="001C0EA3" w:rsidP="00AE5A3C">
      <w:pPr>
        <w:jc w:val="center"/>
        <w:rPr>
          <w:b/>
          <w:sz w:val="40"/>
          <w:szCs w:val="40"/>
        </w:rPr>
      </w:pPr>
    </w:p>
    <w:p w:rsidR="001C0EA3" w:rsidRDefault="001C0EA3" w:rsidP="00AE5A3C">
      <w:pPr>
        <w:jc w:val="center"/>
        <w:rPr>
          <w:b/>
          <w:sz w:val="40"/>
          <w:szCs w:val="40"/>
        </w:rPr>
      </w:pPr>
    </w:p>
    <w:p w:rsidR="00AE5A3C" w:rsidRPr="001C0EA3" w:rsidRDefault="00AE5A3C" w:rsidP="00AE5A3C">
      <w:pPr>
        <w:jc w:val="center"/>
        <w:rPr>
          <w:b/>
          <w:sz w:val="40"/>
          <w:szCs w:val="40"/>
          <w:u w:val="single"/>
        </w:rPr>
      </w:pPr>
      <w:r w:rsidRPr="001C0EA3">
        <w:rPr>
          <w:b/>
          <w:sz w:val="40"/>
          <w:szCs w:val="40"/>
          <w:u w:val="single"/>
        </w:rPr>
        <w:lastRenderedPageBreak/>
        <w:t>ANEXO 4</w:t>
      </w:r>
    </w:p>
    <w:p w:rsidR="00AE5A3C" w:rsidRDefault="00AE5A3C" w:rsidP="00AE5A3C">
      <w:pPr>
        <w:jc w:val="center"/>
        <w:rPr>
          <w:b/>
          <w:sz w:val="40"/>
          <w:szCs w:val="40"/>
        </w:rPr>
      </w:pPr>
    </w:p>
    <w:p w:rsidR="00AE5A3C" w:rsidRDefault="00436D9E" w:rsidP="00AE5A3C">
      <w:pPr>
        <w:jc w:val="center"/>
        <w:rPr>
          <w:b/>
          <w:sz w:val="40"/>
          <w:szCs w:val="40"/>
        </w:rPr>
      </w:pPr>
      <w:r>
        <w:rPr>
          <w:b/>
          <w:sz w:val="40"/>
          <w:szCs w:val="40"/>
        </w:rPr>
        <w:pict>
          <v:shape id="_x0000_i1026" type="#_x0000_t75" style="width:422.95pt;height:598.7pt">
            <v:imagedata r:id="rId16" o:title=""/>
          </v:shape>
        </w:pict>
      </w:r>
    </w:p>
    <w:p w:rsidR="001C0EA3" w:rsidRDefault="001C0EA3" w:rsidP="00AE5A3C">
      <w:pPr>
        <w:jc w:val="center"/>
        <w:rPr>
          <w:b/>
          <w:sz w:val="40"/>
          <w:szCs w:val="40"/>
        </w:rPr>
      </w:pPr>
    </w:p>
    <w:p w:rsidR="001C0EA3" w:rsidRDefault="001C0EA3" w:rsidP="00AE5A3C">
      <w:pPr>
        <w:jc w:val="center"/>
        <w:rPr>
          <w:b/>
          <w:sz w:val="40"/>
          <w:szCs w:val="40"/>
        </w:rPr>
      </w:pPr>
    </w:p>
    <w:p w:rsidR="001C0EA3" w:rsidRDefault="001C0EA3" w:rsidP="00AE5A3C">
      <w:pPr>
        <w:jc w:val="center"/>
        <w:rPr>
          <w:b/>
          <w:sz w:val="40"/>
          <w:szCs w:val="40"/>
        </w:rPr>
      </w:pPr>
    </w:p>
    <w:p w:rsidR="001C0EA3" w:rsidRDefault="001C0EA3" w:rsidP="00AE5A3C">
      <w:pPr>
        <w:jc w:val="center"/>
        <w:rPr>
          <w:b/>
          <w:sz w:val="40"/>
          <w:szCs w:val="40"/>
        </w:rPr>
      </w:pPr>
    </w:p>
    <w:p w:rsidR="00AE5A3C" w:rsidRPr="001C0EA3" w:rsidRDefault="00AE5A3C" w:rsidP="00AE5A3C">
      <w:pPr>
        <w:jc w:val="center"/>
        <w:rPr>
          <w:b/>
          <w:sz w:val="40"/>
          <w:szCs w:val="40"/>
          <w:u w:val="single"/>
        </w:rPr>
      </w:pPr>
      <w:r w:rsidRPr="001C0EA3">
        <w:rPr>
          <w:b/>
          <w:sz w:val="40"/>
          <w:szCs w:val="40"/>
          <w:u w:val="single"/>
        </w:rPr>
        <w:lastRenderedPageBreak/>
        <w:t>ANEXO 5</w:t>
      </w:r>
    </w:p>
    <w:p w:rsidR="00AE5A3C" w:rsidRDefault="00436D9E" w:rsidP="00AE5A3C">
      <w:pPr>
        <w:jc w:val="center"/>
        <w:rPr>
          <w:b/>
          <w:sz w:val="40"/>
          <w:szCs w:val="40"/>
        </w:rPr>
      </w:pPr>
      <w:r>
        <w:rPr>
          <w:b/>
          <w:sz w:val="40"/>
          <w:szCs w:val="40"/>
        </w:rPr>
        <w:pict>
          <v:shape id="_x0000_i1027" type="#_x0000_t75" style="width:445.6pt;height:631.55pt">
            <v:imagedata r:id="rId17" o:title=""/>
          </v:shape>
        </w:pict>
      </w:r>
    </w:p>
    <w:p w:rsidR="001C0EA3" w:rsidRDefault="001C0EA3" w:rsidP="00AE5A3C">
      <w:pPr>
        <w:jc w:val="center"/>
        <w:rPr>
          <w:b/>
          <w:sz w:val="40"/>
          <w:szCs w:val="40"/>
        </w:rPr>
      </w:pPr>
    </w:p>
    <w:p w:rsidR="001C0EA3" w:rsidRDefault="001C0EA3" w:rsidP="00AE5A3C">
      <w:pPr>
        <w:jc w:val="center"/>
        <w:rPr>
          <w:b/>
          <w:sz w:val="40"/>
          <w:szCs w:val="40"/>
        </w:rPr>
      </w:pPr>
    </w:p>
    <w:p w:rsidR="009E0F2B" w:rsidRDefault="009E0F2B" w:rsidP="00AE5A3C">
      <w:pPr>
        <w:jc w:val="center"/>
        <w:rPr>
          <w:b/>
          <w:sz w:val="40"/>
          <w:szCs w:val="40"/>
        </w:rPr>
      </w:pPr>
    </w:p>
    <w:p w:rsidR="001C0EA3" w:rsidRDefault="001C0EA3" w:rsidP="00AE5A3C">
      <w:pPr>
        <w:jc w:val="center"/>
        <w:rPr>
          <w:b/>
          <w:sz w:val="40"/>
          <w:szCs w:val="40"/>
        </w:rPr>
      </w:pPr>
    </w:p>
    <w:p w:rsidR="00AE5A3C" w:rsidRPr="001C0EA3" w:rsidRDefault="00AE5A3C" w:rsidP="00AE5A3C">
      <w:pPr>
        <w:jc w:val="center"/>
        <w:rPr>
          <w:b/>
          <w:sz w:val="40"/>
          <w:szCs w:val="40"/>
          <w:u w:val="single"/>
        </w:rPr>
      </w:pPr>
      <w:r w:rsidRPr="001C0EA3">
        <w:rPr>
          <w:b/>
          <w:sz w:val="40"/>
          <w:szCs w:val="40"/>
          <w:u w:val="single"/>
        </w:rPr>
        <w:lastRenderedPageBreak/>
        <w:t>ANEXO 6</w:t>
      </w:r>
    </w:p>
    <w:p w:rsidR="00AE5A3C" w:rsidRDefault="00AE5A3C" w:rsidP="00AE5A3C">
      <w:pPr>
        <w:jc w:val="center"/>
        <w:rPr>
          <w:b/>
          <w:sz w:val="40"/>
          <w:szCs w:val="40"/>
        </w:rPr>
      </w:pPr>
    </w:p>
    <w:p w:rsidR="00AE5A3C" w:rsidRPr="001C0EA3" w:rsidRDefault="00AE5A3C" w:rsidP="00AE5A3C">
      <w:pPr>
        <w:jc w:val="center"/>
        <w:rPr>
          <w:b/>
          <w:sz w:val="40"/>
          <w:szCs w:val="40"/>
          <w:u w:val="single"/>
        </w:rPr>
      </w:pPr>
      <w:r>
        <w:rPr>
          <w:b/>
          <w:noProof/>
          <w:sz w:val="40"/>
          <w:szCs w:val="40"/>
        </w:rPr>
        <w:drawing>
          <wp:anchor distT="0" distB="0" distL="114300" distR="114300" simplePos="0" relativeHeight="251659264" behindDoc="0" locked="0" layoutInCell="1" allowOverlap="1" wp14:anchorId="052F4E36" wp14:editId="02D8255E">
            <wp:simplePos x="0" y="0"/>
            <wp:positionH relativeFrom="margin">
              <wp:posOffset>445770</wp:posOffset>
            </wp:positionH>
            <wp:positionV relativeFrom="margin">
              <wp:posOffset>548005</wp:posOffset>
            </wp:positionV>
            <wp:extent cx="5147945" cy="7672070"/>
            <wp:effectExtent l="0" t="0" r="33655" b="24130"/>
            <wp:wrapSquare wrapText="bothSides"/>
            <wp:docPr id="138" name="Imagem 138" descr="006 Avaliação Fisioteráp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006 Avaliação Fisioterápica"/>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147945" cy="7672070"/>
                    </a:xfrm>
                    <a:prstGeom prst="rect">
                      <a:avLst/>
                    </a:prstGeom>
                    <a:noFill/>
                    <a:ln>
                      <a:noFill/>
                    </a:ln>
                    <a:effectLst>
                      <a:outerShdw dist="28398" dir="1593903" algn="ctr" rotWithShape="0">
                        <a:srgbClr val="808080"/>
                      </a:outerShdw>
                    </a:effectLst>
                  </pic:spPr>
                </pic:pic>
              </a:graphicData>
            </a:graphic>
            <wp14:sizeRelH relativeFrom="page">
              <wp14:pctWidth>0</wp14:pctWidth>
            </wp14:sizeRelH>
            <wp14:sizeRelV relativeFrom="page">
              <wp14:pctHeight>0</wp14:pctHeight>
            </wp14:sizeRelV>
          </wp:anchor>
        </w:drawing>
      </w:r>
      <w:r>
        <w:rPr>
          <w:b/>
          <w:sz w:val="40"/>
          <w:szCs w:val="40"/>
        </w:rPr>
        <w:br w:type="page"/>
      </w:r>
      <w:r w:rsidRPr="001C0EA3">
        <w:rPr>
          <w:b/>
          <w:sz w:val="40"/>
          <w:szCs w:val="40"/>
          <w:u w:val="single"/>
        </w:rPr>
        <w:lastRenderedPageBreak/>
        <w:t>ANEXO 7</w:t>
      </w:r>
    </w:p>
    <w:p w:rsidR="00AE5A3C" w:rsidRDefault="00AE5A3C" w:rsidP="00AE5A3C">
      <w:pPr>
        <w:jc w:val="center"/>
        <w:rPr>
          <w:b/>
          <w:sz w:val="40"/>
          <w:szCs w:val="40"/>
        </w:rPr>
      </w:pPr>
    </w:p>
    <w:p w:rsidR="00AE5A3C" w:rsidRPr="001C0EA3" w:rsidRDefault="00AE5A3C" w:rsidP="00AE5A3C">
      <w:pPr>
        <w:jc w:val="center"/>
        <w:rPr>
          <w:b/>
          <w:sz w:val="40"/>
          <w:szCs w:val="40"/>
          <w:u w:val="single"/>
        </w:rPr>
      </w:pPr>
      <w:r>
        <w:rPr>
          <w:noProof/>
        </w:rPr>
        <w:drawing>
          <wp:anchor distT="0" distB="0" distL="114300" distR="114300" simplePos="0" relativeHeight="251660288" behindDoc="0" locked="0" layoutInCell="1" allowOverlap="1" wp14:anchorId="391E4005" wp14:editId="588AD47D">
            <wp:simplePos x="0" y="0"/>
            <wp:positionH relativeFrom="margin">
              <wp:posOffset>269875</wp:posOffset>
            </wp:positionH>
            <wp:positionV relativeFrom="margin">
              <wp:posOffset>661035</wp:posOffset>
            </wp:positionV>
            <wp:extent cx="5257800" cy="7248525"/>
            <wp:effectExtent l="0" t="0" r="0" b="9525"/>
            <wp:wrapSquare wrapText="bothSides"/>
            <wp:docPr id="137" name="Imagem 137" descr="007 Boletim de Produção Diá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007 Boletim de Produção Diária"/>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257800" cy="7248525"/>
                    </a:xfrm>
                    <a:prstGeom prst="rect">
                      <a:avLst/>
                    </a:prstGeom>
                    <a:noFill/>
                    <a:ln>
                      <a:noFill/>
                    </a:ln>
                  </pic:spPr>
                </pic:pic>
              </a:graphicData>
            </a:graphic>
            <wp14:sizeRelH relativeFrom="page">
              <wp14:pctWidth>0</wp14:pctWidth>
            </wp14:sizeRelH>
            <wp14:sizeRelV relativeFrom="page">
              <wp14:pctHeight>0</wp14:pctHeight>
            </wp14:sizeRelV>
          </wp:anchor>
        </w:drawing>
      </w:r>
      <w:r>
        <w:rPr>
          <w:b/>
          <w:sz w:val="40"/>
          <w:szCs w:val="40"/>
        </w:rPr>
        <w:br w:type="page"/>
      </w:r>
      <w:r w:rsidRPr="001C0EA3">
        <w:rPr>
          <w:b/>
          <w:sz w:val="40"/>
          <w:szCs w:val="40"/>
          <w:u w:val="single"/>
        </w:rPr>
        <w:lastRenderedPageBreak/>
        <w:t>ANEXO 8</w:t>
      </w:r>
    </w:p>
    <w:p w:rsidR="00AE5A3C" w:rsidRDefault="00AE5A3C" w:rsidP="00AE5A3C">
      <w:pPr>
        <w:jc w:val="center"/>
        <w:rPr>
          <w:b/>
          <w:sz w:val="40"/>
          <w:szCs w:val="40"/>
        </w:rPr>
      </w:pPr>
      <w:r>
        <w:rPr>
          <w:b/>
          <w:noProof/>
          <w:sz w:val="40"/>
          <w:szCs w:val="40"/>
        </w:rPr>
        <mc:AlternateContent>
          <mc:Choice Requires="wps">
            <w:drawing>
              <wp:anchor distT="0" distB="0" distL="114300" distR="114300" simplePos="0" relativeHeight="251663360" behindDoc="0" locked="0" layoutInCell="1" allowOverlap="1" wp14:anchorId="610693A1" wp14:editId="545A679F">
                <wp:simplePos x="0" y="0"/>
                <wp:positionH relativeFrom="column">
                  <wp:posOffset>3187065</wp:posOffset>
                </wp:positionH>
                <wp:positionV relativeFrom="paragraph">
                  <wp:posOffset>153035</wp:posOffset>
                </wp:positionV>
                <wp:extent cx="2076450" cy="342900"/>
                <wp:effectExtent l="5715" t="10160" r="13335" b="8890"/>
                <wp:wrapNone/>
                <wp:docPr id="136" name="Caixa de texto 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6450" cy="342900"/>
                        </a:xfrm>
                        <a:prstGeom prst="rect">
                          <a:avLst/>
                        </a:prstGeom>
                        <a:solidFill>
                          <a:srgbClr val="FFFFFF"/>
                        </a:solidFill>
                        <a:ln w="9525">
                          <a:solidFill>
                            <a:srgbClr val="000000"/>
                          </a:solidFill>
                          <a:miter lim="800000"/>
                          <a:headEnd/>
                          <a:tailEnd/>
                        </a:ln>
                      </wps:spPr>
                      <wps:txbx>
                        <w:txbxContent>
                          <w:p w:rsidR="000E10C7" w:rsidRPr="00431011" w:rsidRDefault="000E10C7" w:rsidP="00AE5A3C">
                            <w:pPr>
                              <w:jc w:val="center"/>
                              <w:rPr>
                                <w:b/>
                                <w:sz w:val="40"/>
                                <w:szCs w:val="40"/>
                              </w:rPr>
                            </w:pPr>
                            <w:r w:rsidRPr="00431011">
                              <w:rPr>
                                <w:b/>
                                <w:sz w:val="40"/>
                                <w:szCs w:val="40"/>
                              </w:rPr>
                              <w:t>VERSO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id="_x0000_t202" coordsize="21600,21600" o:spt="202" path="m,l,21600r21600,l21600,xe">
                <v:stroke joinstyle="miter"/>
                <v:path gradientshapeok="t" o:connecttype="rect"/>
              </v:shapetype>
              <v:shape id="Caixa de texto 136" o:spid="_x0000_s1026" type="#_x0000_t202" style="position:absolute;left:0;text-align:left;margin-left:250.95pt;margin-top:12.05pt;width:163.5pt;height:2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">
                <v:textbox>
                  <w:txbxContent>
                    <w:p w:rsidR="002D007F" w:rsidRPr="00431011" w:rsidRDefault="002D007F" w:rsidP="00AE5A3C">
                      <w:pPr>
                        <w:jc w:val="center"/>
                        <w:rPr>
                          <w:b/>
                          <w:sz w:val="40"/>
                          <w:szCs w:val="40"/>
                        </w:rPr>
                      </w:pPr>
                      <w:r w:rsidRPr="00431011">
                        <w:rPr>
                          <w:b/>
                          <w:sz w:val="40"/>
                          <w:szCs w:val="40"/>
                        </w:rPr>
                        <w:t>VERSO</w:t>
                      </w:r>
                    </w:p>
                  </w:txbxContent>
                </v:textbox>
              </v:shape>
            </w:pict>
          </mc:Fallback>
        </mc:AlternateContent>
      </w:r>
      <w:r>
        <w:rPr>
          <w:b/>
          <w:noProof/>
          <w:sz w:val="40"/>
          <w:szCs w:val="40"/>
        </w:rPr>
        <mc:AlternateContent>
          <mc:Choice Requires="wps">
            <w:drawing>
              <wp:anchor distT="0" distB="0" distL="114300" distR="114300" simplePos="0" relativeHeight="251662336" behindDoc="0" locked="0" layoutInCell="1" allowOverlap="1" wp14:anchorId="2B461A53" wp14:editId="3B6CBAA5">
                <wp:simplePos x="0" y="0"/>
                <wp:positionH relativeFrom="column">
                  <wp:posOffset>-137160</wp:posOffset>
                </wp:positionH>
                <wp:positionV relativeFrom="paragraph">
                  <wp:posOffset>153035</wp:posOffset>
                </wp:positionV>
                <wp:extent cx="2171700" cy="342900"/>
                <wp:effectExtent l="5715" t="10160" r="13335" b="8890"/>
                <wp:wrapNone/>
                <wp:docPr id="135" name="Caixa de texto 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1700" cy="342900"/>
                        </a:xfrm>
                        <a:prstGeom prst="rect">
                          <a:avLst/>
                        </a:prstGeom>
                        <a:solidFill>
                          <a:srgbClr val="FFFFFF"/>
                        </a:solidFill>
                        <a:ln w="9525">
                          <a:solidFill>
                            <a:srgbClr val="000000"/>
                          </a:solidFill>
                          <a:miter lim="800000"/>
                          <a:headEnd/>
                          <a:tailEnd/>
                        </a:ln>
                      </wps:spPr>
                      <wps:txbx>
                        <w:txbxContent>
                          <w:p w:rsidR="000E10C7" w:rsidRPr="00431011" w:rsidRDefault="000E10C7" w:rsidP="00AE5A3C">
                            <w:pPr>
                              <w:jc w:val="center"/>
                              <w:rPr>
                                <w:b/>
                                <w:sz w:val="40"/>
                                <w:szCs w:val="40"/>
                              </w:rPr>
                            </w:pPr>
                            <w:r w:rsidRPr="00431011">
                              <w:rPr>
                                <w:b/>
                                <w:sz w:val="40"/>
                                <w:szCs w:val="40"/>
                              </w:rPr>
                              <w:t>FRENTE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id="Caixa de texto 135" o:spid="_x0000_s1027" type="#_x0000_t202" style="position:absolute;left:0;text-align:left;margin-left:-10.8pt;margin-top:12.05pt;width:171pt;height:27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">
                <v:textbox>
                  <w:txbxContent>
                    <w:p w:rsidR="002D007F" w:rsidRPr="00431011" w:rsidRDefault="002D007F" w:rsidP="00AE5A3C">
                      <w:pPr>
                        <w:jc w:val="center"/>
                        <w:rPr>
                          <w:b/>
                          <w:sz w:val="40"/>
                          <w:szCs w:val="40"/>
                        </w:rPr>
                      </w:pPr>
                      <w:r w:rsidRPr="00431011">
                        <w:rPr>
                          <w:b/>
                          <w:sz w:val="40"/>
                          <w:szCs w:val="40"/>
                        </w:rPr>
                        <w:t>FRENTE</w:t>
                      </w:r>
                    </w:p>
                  </w:txbxContent>
                </v:textbox>
              </v:shape>
            </w:pict>
          </mc:Fallback>
        </mc:AlternateContent>
      </w:r>
      <w:r>
        <w:rPr>
          <w:b/>
          <w:noProof/>
          <w:sz w:val="40"/>
          <w:szCs w:val="40"/>
        </w:rPr>
        <w:drawing>
          <wp:anchor distT="0" distB="0" distL="114300" distR="114300" simplePos="0" relativeHeight="251664384" behindDoc="1" locked="0" layoutInCell="1" allowOverlap="1" wp14:anchorId="55411346" wp14:editId="3C8D3B46">
            <wp:simplePos x="0" y="0"/>
            <wp:positionH relativeFrom="column">
              <wp:posOffset>2933700</wp:posOffset>
            </wp:positionH>
            <wp:positionV relativeFrom="paragraph">
              <wp:posOffset>495935</wp:posOffset>
            </wp:positionV>
            <wp:extent cx="2617470" cy="7433945"/>
            <wp:effectExtent l="19050" t="19050" r="11430" b="14605"/>
            <wp:wrapNone/>
            <wp:docPr id="134" name="Imagem 134" descr="C:\Users\Usuario\Google Drive\GRÁFICA ALMOXARIFADO SMS\008 Capa de eletro vers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C:\Users\Usuario\Google Drive\GRÁFICA ALMOXARIFADO SMS\008 Capa de eletro verso.jpg"/>
                    <pic:cNvPicPr>
                      <a:picLocks noChangeAspect="1" noChangeArrowheads="1"/>
                    </pic:cNvPicPr>
                  </pic:nvPicPr>
                  <pic:blipFill>
                    <a:blip r:embed="rId20" cstate="print">
                      <a:extLst>
                        <a:ext uri="{28A0092B-C50C-407E-A947-70E740481C1C}">
                          <a14:useLocalDpi xmlns:a14="http://schemas.microsoft.com/office/drawing/2010/main" val="0"/>
                        </a:ext>
                      </a:extLst>
                    </a:blip>
                    <a:srcRect l="31535" r="20027"/>
                    <a:stretch>
                      <a:fillRect/>
                    </a:stretch>
                  </pic:blipFill>
                  <pic:spPr bwMode="auto">
                    <a:xfrm>
                      <a:off x="0" y="0"/>
                      <a:ext cx="2617470" cy="743394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Pr>
          <w:b/>
          <w:noProof/>
          <w:sz w:val="40"/>
          <w:szCs w:val="40"/>
        </w:rPr>
        <w:drawing>
          <wp:anchor distT="0" distB="0" distL="114300" distR="114300" simplePos="0" relativeHeight="251661312" behindDoc="1" locked="0" layoutInCell="1" allowOverlap="1" wp14:anchorId="1127B3EA" wp14:editId="3B2DD66C">
            <wp:simplePos x="0" y="0"/>
            <wp:positionH relativeFrom="column">
              <wp:posOffset>-408305</wp:posOffset>
            </wp:positionH>
            <wp:positionV relativeFrom="paragraph">
              <wp:posOffset>495935</wp:posOffset>
            </wp:positionV>
            <wp:extent cx="2790190" cy="7433945"/>
            <wp:effectExtent l="19050" t="19050" r="10160" b="14605"/>
            <wp:wrapNone/>
            <wp:docPr id="133" name="Imagem 133" descr="C:\Users\Usuario\Google Drive\GRÁFICA ALMOXARIFADO SMS\008 Capa de eletro fren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C:\Users\Usuario\Google Drive\GRÁFICA ALMOXARIFADO SMS\008 Capa de eletro frente.jpg"/>
                    <pic:cNvPicPr>
                      <a:picLocks noChangeAspect="1" noChangeArrowheads="1"/>
                    </pic:cNvPicPr>
                  </pic:nvPicPr>
                  <pic:blipFill>
                    <a:blip r:embed="rId21" cstate="print">
                      <a:extLst>
                        <a:ext uri="{28A0092B-C50C-407E-A947-70E740481C1C}">
                          <a14:useLocalDpi xmlns:a14="http://schemas.microsoft.com/office/drawing/2010/main" val="0"/>
                        </a:ext>
                      </a:extLst>
                    </a:blip>
                    <a:srcRect l="22318" r="25958"/>
                    <a:stretch>
                      <a:fillRect/>
                    </a:stretch>
                  </pic:blipFill>
                  <pic:spPr bwMode="auto">
                    <a:xfrm>
                      <a:off x="0" y="0"/>
                      <a:ext cx="2790190" cy="743394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Pr>
          <w:b/>
          <w:sz w:val="40"/>
          <w:szCs w:val="40"/>
        </w:rPr>
        <w:t xml:space="preserve"> </w:t>
      </w:r>
    </w:p>
    <w:p w:rsidR="00AE5A3C" w:rsidRPr="001C0EA3" w:rsidRDefault="00AE5A3C" w:rsidP="00AE5A3C">
      <w:pPr>
        <w:jc w:val="center"/>
        <w:rPr>
          <w:b/>
          <w:sz w:val="40"/>
          <w:szCs w:val="40"/>
          <w:u w:val="single"/>
        </w:rPr>
      </w:pPr>
      <w:r>
        <w:rPr>
          <w:b/>
          <w:sz w:val="40"/>
          <w:szCs w:val="40"/>
        </w:rPr>
        <w:br w:type="page"/>
      </w:r>
      <w:r w:rsidRPr="001C0EA3">
        <w:rPr>
          <w:b/>
          <w:sz w:val="40"/>
          <w:szCs w:val="40"/>
          <w:u w:val="single"/>
        </w:rPr>
        <w:lastRenderedPageBreak/>
        <w:t>ANEXO 9</w:t>
      </w:r>
    </w:p>
    <w:p w:rsidR="00AE5A3C" w:rsidRDefault="00AE5A3C" w:rsidP="00AE5A3C">
      <w:pPr>
        <w:jc w:val="center"/>
        <w:rPr>
          <w:b/>
          <w:sz w:val="40"/>
          <w:szCs w:val="40"/>
        </w:rPr>
      </w:pPr>
      <w:r>
        <w:rPr>
          <w:noProof/>
        </w:rPr>
        <mc:AlternateContent>
          <mc:Choice Requires="wps">
            <w:drawing>
              <wp:anchor distT="0" distB="0" distL="114300" distR="114300" simplePos="0" relativeHeight="251666432" behindDoc="0" locked="0" layoutInCell="1" allowOverlap="1" wp14:anchorId="6887D2D6" wp14:editId="3DB04145">
                <wp:simplePos x="0" y="0"/>
                <wp:positionH relativeFrom="column">
                  <wp:posOffset>3920490</wp:posOffset>
                </wp:positionH>
                <wp:positionV relativeFrom="paragraph">
                  <wp:posOffset>125730</wp:posOffset>
                </wp:positionV>
                <wp:extent cx="1638935" cy="266700"/>
                <wp:effectExtent l="5715" t="11430" r="12700" b="7620"/>
                <wp:wrapNone/>
                <wp:docPr id="132" name="Caixa de texto 1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935" cy="266700"/>
                        </a:xfrm>
                        <a:prstGeom prst="rect">
                          <a:avLst/>
                        </a:prstGeom>
                        <a:solidFill>
                          <a:srgbClr val="FFFFFF"/>
                        </a:solidFill>
                        <a:ln w="9525">
                          <a:solidFill>
                            <a:srgbClr val="000000"/>
                          </a:solidFill>
                          <a:miter lim="800000"/>
                          <a:headEnd/>
                          <a:tailEnd/>
                        </a:ln>
                      </wps:spPr>
                      <wps:txbx>
                        <w:txbxContent>
                          <w:p w:rsidR="000E10C7" w:rsidRPr="00991D7A" w:rsidRDefault="000E10C7" w:rsidP="00AE5A3C">
                            <w:pPr>
                              <w:rPr>
                                <w:b/>
                                <w:szCs w:val="28"/>
                              </w:rPr>
                            </w:pPr>
                            <w:r w:rsidRPr="00991D7A">
                              <w:rPr>
                                <w:b/>
                                <w:szCs w:val="28"/>
                              </w:rPr>
                              <w:t>FRENTE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id="Caixa de texto 132" o:spid="_x0000_s1028" type="#_x0000_t202" style="position:absolute;left:0;text-align:left;margin-left:308.7pt;margin-top:9.9pt;width:129.05pt;height:21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">
                <v:textbox>
                  <w:txbxContent>
                    <w:p w:rsidR="002D007F" w:rsidRPr="00991D7A" w:rsidRDefault="002D007F" w:rsidP="00AE5A3C">
                      <w:pPr>
                        <w:rPr>
                          <w:b/>
                          <w:szCs w:val="28"/>
                        </w:rPr>
                      </w:pPr>
                      <w:r w:rsidRPr="00991D7A">
                        <w:rPr>
                          <w:b/>
                          <w:szCs w:val="28"/>
                        </w:rPr>
                        <w:t>FRENTE</w:t>
                      </w:r>
                    </w:p>
                  </w:txbxContent>
                </v:textbox>
              </v:shape>
            </w:pict>
          </mc:Fallback>
        </mc:AlternateContent>
      </w:r>
      <w:r>
        <w:rPr>
          <w:noProof/>
        </w:rPr>
        <w:drawing>
          <wp:anchor distT="0" distB="0" distL="114300" distR="114300" simplePos="0" relativeHeight="251665408" behindDoc="0" locked="0" layoutInCell="1" allowOverlap="1" wp14:anchorId="2DC4D2A1" wp14:editId="72D126CE">
            <wp:simplePos x="0" y="0"/>
            <wp:positionH relativeFrom="margin">
              <wp:posOffset>228600</wp:posOffset>
            </wp:positionH>
            <wp:positionV relativeFrom="margin">
              <wp:posOffset>684530</wp:posOffset>
            </wp:positionV>
            <wp:extent cx="5330825" cy="3571875"/>
            <wp:effectExtent l="19050" t="19050" r="22225" b="28575"/>
            <wp:wrapSquare wrapText="bothSides"/>
            <wp:docPr id="131" name="Imagem 131" descr="009 Cartão da Gestante fr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009 Cartão da Gestante frente"/>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330825" cy="357187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rsidR="001C0EA3" w:rsidRDefault="001C0EA3" w:rsidP="00AE5A3C">
      <w:pPr>
        <w:jc w:val="center"/>
        <w:rPr>
          <w:b/>
          <w:sz w:val="40"/>
          <w:szCs w:val="40"/>
        </w:rPr>
      </w:pPr>
    </w:p>
    <w:p w:rsidR="001C0EA3" w:rsidRDefault="001C0EA3" w:rsidP="00AE5A3C">
      <w:pPr>
        <w:jc w:val="center"/>
        <w:rPr>
          <w:b/>
          <w:sz w:val="40"/>
          <w:szCs w:val="40"/>
        </w:rPr>
      </w:pPr>
    </w:p>
    <w:p w:rsidR="001C0EA3" w:rsidRDefault="001C0EA3" w:rsidP="00AE5A3C">
      <w:pPr>
        <w:jc w:val="center"/>
        <w:rPr>
          <w:b/>
          <w:sz w:val="40"/>
          <w:szCs w:val="40"/>
        </w:rPr>
      </w:pPr>
    </w:p>
    <w:p w:rsidR="001C0EA3" w:rsidRDefault="001C0EA3" w:rsidP="00AE5A3C">
      <w:pPr>
        <w:jc w:val="center"/>
        <w:rPr>
          <w:b/>
          <w:sz w:val="40"/>
          <w:szCs w:val="40"/>
        </w:rPr>
      </w:pPr>
    </w:p>
    <w:p w:rsidR="001C0EA3" w:rsidRDefault="001C0EA3" w:rsidP="00AE5A3C">
      <w:pPr>
        <w:jc w:val="center"/>
        <w:rPr>
          <w:b/>
          <w:sz w:val="40"/>
          <w:szCs w:val="40"/>
        </w:rPr>
      </w:pPr>
    </w:p>
    <w:p w:rsidR="001C0EA3" w:rsidRDefault="001C0EA3" w:rsidP="00AE5A3C">
      <w:pPr>
        <w:jc w:val="center"/>
        <w:rPr>
          <w:b/>
          <w:sz w:val="40"/>
          <w:szCs w:val="40"/>
        </w:rPr>
      </w:pPr>
    </w:p>
    <w:p w:rsidR="001C0EA3" w:rsidRDefault="001C0EA3" w:rsidP="00AE5A3C">
      <w:pPr>
        <w:jc w:val="center"/>
        <w:rPr>
          <w:b/>
          <w:sz w:val="40"/>
          <w:szCs w:val="40"/>
        </w:rPr>
      </w:pPr>
    </w:p>
    <w:p w:rsidR="001C0EA3" w:rsidRDefault="001C0EA3" w:rsidP="00AE5A3C">
      <w:pPr>
        <w:jc w:val="center"/>
        <w:rPr>
          <w:b/>
          <w:sz w:val="40"/>
          <w:szCs w:val="40"/>
        </w:rPr>
      </w:pPr>
    </w:p>
    <w:p w:rsidR="001C0EA3" w:rsidRDefault="001C0EA3" w:rsidP="00AE5A3C">
      <w:pPr>
        <w:jc w:val="center"/>
        <w:rPr>
          <w:b/>
          <w:sz w:val="40"/>
          <w:szCs w:val="40"/>
        </w:rPr>
      </w:pPr>
    </w:p>
    <w:p w:rsidR="001C0EA3" w:rsidRDefault="001C0EA3" w:rsidP="00AE5A3C">
      <w:pPr>
        <w:jc w:val="center"/>
        <w:rPr>
          <w:b/>
          <w:sz w:val="40"/>
          <w:szCs w:val="40"/>
        </w:rPr>
      </w:pPr>
    </w:p>
    <w:p w:rsidR="001C0EA3" w:rsidRDefault="001C0EA3" w:rsidP="00AE5A3C">
      <w:pPr>
        <w:jc w:val="center"/>
        <w:rPr>
          <w:b/>
          <w:sz w:val="40"/>
          <w:szCs w:val="40"/>
        </w:rPr>
      </w:pPr>
    </w:p>
    <w:p w:rsidR="001C0EA3" w:rsidRDefault="001C0EA3" w:rsidP="00AE5A3C">
      <w:pPr>
        <w:jc w:val="center"/>
        <w:rPr>
          <w:b/>
          <w:sz w:val="40"/>
          <w:szCs w:val="40"/>
        </w:rPr>
      </w:pPr>
    </w:p>
    <w:p w:rsidR="001C0EA3" w:rsidRDefault="001C0EA3" w:rsidP="00AE5A3C">
      <w:pPr>
        <w:jc w:val="center"/>
        <w:rPr>
          <w:b/>
          <w:sz w:val="40"/>
          <w:szCs w:val="40"/>
        </w:rPr>
      </w:pPr>
    </w:p>
    <w:p w:rsidR="00AE5A3C" w:rsidRDefault="00AE5A3C" w:rsidP="00AE5A3C">
      <w:pPr>
        <w:jc w:val="center"/>
        <w:rPr>
          <w:b/>
          <w:sz w:val="40"/>
          <w:szCs w:val="40"/>
        </w:rPr>
      </w:pPr>
      <w:r>
        <w:rPr>
          <w:b/>
          <w:noProof/>
          <w:sz w:val="40"/>
          <w:szCs w:val="40"/>
        </w:rPr>
        <mc:AlternateContent>
          <mc:Choice Requires="wps">
            <w:drawing>
              <wp:anchor distT="0" distB="0" distL="114300" distR="114300" simplePos="0" relativeHeight="251667456" behindDoc="0" locked="0" layoutInCell="1" allowOverlap="1" wp14:anchorId="5CCA8F24" wp14:editId="61E23DE7">
                <wp:simplePos x="0" y="0"/>
                <wp:positionH relativeFrom="column">
                  <wp:posOffset>3919220</wp:posOffset>
                </wp:positionH>
                <wp:positionV relativeFrom="paragraph">
                  <wp:posOffset>7317740</wp:posOffset>
                </wp:positionV>
                <wp:extent cx="1638935" cy="297815"/>
                <wp:effectExtent l="13970" t="12065" r="13970" b="13970"/>
                <wp:wrapNone/>
                <wp:docPr id="130" name="Caixa de texto 1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935" cy="297815"/>
                        </a:xfrm>
                        <a:prstGeom prst="rect">
                          <a:avLst/>
                        </a:prstGeom>
                        <a:solidFill>
                          <a:srgbClr val="FFFFFF"/>
                        </a:solidFill>
                        <a:ln w="9525">
                          <a:solidFill>
                            <a:srgbClr val="000000"/>
                          </a:solidFill>
                          <a:miter lim="800000"/>
                          <a:headEnd/>
                          <a:tailEnd/>
                        </a:ln>
                      </wps:spPr>
                      <wps:txbx>
                        <w:txbxContent>
                          <w:p w:rsidR="000E10C7" w:rsidRPr="00991D7A" w:rsidRDefault="000E10C7" w:rsidP="00AE5A3C">
                            <w:pPr>
                              <w:rPr>
                                <w:b/>
                                <w:szCs w:val="28"/>
                              </w:rPr>
                            </w:pPr>
                            <w:r w:rsidRPr="00991D7A">
                              <w:rPr>
                                <w:b/>
                                <w:szCs w:val="28"/>
                              </w:rPr>
                              <w:t>VERSO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id="Caixa de texto 130" o:spid="_x0000_s1029" type="#_x0000_t202" style="position:absolute;left:0;text-align:left;margin-left:308.6pt;margin-top:576.2pt;width:129.05pt;height:23.4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">
                <v:textbox>
                  <w:txbxContent>
                    <w:p w:rsidR="002D007F" w:rsidRPr="00991D7A" w:rsidRDefault="002D007F" w:rsidP="00AE5A3C">
                      <w:pPr>
                        <w:rPr>
                          <w:b/>
                          <w:szCs w:val="28"/>
                        </w:rPr>
                      </w:pPr>
                      <w:r w:rsidRPr="00991D7A">
                        <w:rPr>
                          <w:b/>
                          <w:szCs w:val="28"/>
                        </w:rPr>
                        <w:t>VERSO</w:t>
                      </w:r>
                    </w:p>
                  </w:txbxContent>
                </v:textbox>
              </v:shape>
            </w:pict>
          </mc:Fallback>
        </mc:AlternateContent>
      </w:r>
      <w:r>
        <w:rPr>
          <w:b/>
          <w:noProof/>
          <w:sz w:val="40"/>
          <w:szCs w:val="40"/>
        </w:rPr>
        <w:drawing>
          <wp:inline distT="0" distB="0" distL="0" distR="0" wp14:anchorId="3F6DC15A" wp14:editId="709F6BE4">
            <wp:extent cx="5359400" cy="3625215"/>
            <wp:effectExtent l="19050" t="19050" r="12700" b="13335"/>
            <wp:docPr id="129" name="Imagem 129" descr="009 Cartão da Gestante vers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009 Cartão da Gestante verso"/>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359400" cy="3625215"/>
                    </a:xfrm>
                    <a:prstGeom prst="rect">
                      <a:avLst/>
                    </a:prstGeom>
                    <a:noFill/>
                    <a:ln w="9525">
                      <a:solidFill>
                        <a:srgbClr val="000000"/>
                      </a:solidFill>
                      <a:miter lim="800000"/>
                      <a:headEnd/>
                      <a:tailEnd/>
                    </a:ln>
                  </pic:spPr>
                </pic:pic>
              </a:graphicData>
            </a:graphic>
          </wp:inline>
        </w:drawing>
      </w:r>
    </w:p>
    <w:p w:rsidR="00AE5A3C" w:rsidRDefault="00AE5A3C" w:rsidP="00AE5A3C">
      <w:pPr>
        <w:jc w:val="center"/>
        <w:rPr>
          <w:b/>
          <w:sz w:val="40"/>
          <w:szCs w:val="40"/>
        </w:rPr>
      </w:pPr>
    </w:p>
    <w:p w:rsidR="00AE5A3C" w:rsidRPr="001C0EA3" w:rsidRDefault="00AE5A3C" w:rsidP="00AE5A3C">
      <w:pPr>
        <w:jc w:val="center"/>
        <w:rPr>
          <w:b/>
          <w:sz w:val="40"/>
          <w:szCs w:val="40"/>
          <w:u w:val="single"/>
        </w:rPr>
      </w:pPr>
      <w:r>
        <w:rPr>
          <w:b/>
          <w:sz w:val="40"/>
          <w:szCs w:val="40"/>
        </w:rPr>
        <w:br w:type="page"/>
      </w:r>
      <w:r w:rsidRPr="001C0EA3">
        <w:rPr>
          <w:b/>
          <w:sz w:val="40"/>
          <w:szCs w:val="40"/>
          <w:u w:val="single"/>
        </w:rPr>
        <w:lastRenderedPageBreak/>
        <w:t>ANEXO 10</w:t>
      </w:r>
    </w:p>
    <w:p w:rsidR="001C0EA3" w:rsidRDefault="001C0EA3" w:rsidP="00AE5A3C">
      <w:pPr>
        <w:rPr>
          <w:b/>
          <w:noProof/>
          <w:sz w:val="40"/>
          <w:szCs w:val="40"/>
        </w:rPr>
      </w:pPr>
      <w:r>
        <w:rPr>
          <w:b/>
          <w:noProof/>
          <w:sz w:val="40"/>
          <w:szCs w:val="40"/>
        </w:rPr>
        <mc:AlternateContent>
          <mc:Choice Requires="wps">
            <w:drawing>
              <wp:anchor distT="0" distB="0" distL="114300" distR="114300" simplePos="0" relativeHeight="251668480" behindDoc="0" locked="0" layoutInCell="1" allowOverlap="1" wp14:anchorId="2EFAEDA2" wp14:editId="6B7B3797">
                <wp:simplePos x="0" y="0"/>
                <wp:positionH relativeFrom="column">
                  <wp:posOffset>3902412</wp:posOffset>
                </wp:positionH>
                <wp:positionV relativeFrom="paragraph">
                  <wp:posOffset>1913138</wp:posOffset>
                </wp:positionV>
                <wp:extent cx="1250302" cy="361950"/>
                <wp:effectExtent l="0" t="0" r="26670" b="19050"/>
                <wp:wrapNone/>
                <wp:docPr id="126" name="Caixa de texto 1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0302" cy="361950"/>
                        </a:xfrm>
                        <a:prstGeom prst="rect">
                          <a:avLst/>
                        </a:prstGeom>
                        <a:solidFill>
                          <a:srgbClr val="FFFFFF"/>
                        </a:solidFill>
                        <a:ln w="9525">
                          <a:solidFill>
                            <a:srgbClr val="000000"/>
                          </a:solidFill>
                          <a:miter lim="800000"/>
                          <a:headEnd/>
                          <a:tailEnd/>
                        </a:ln>
                      </wps:spPr>
                      <wps:txbx>
                        <w:txbxContent>
                          <w:p w:rsidR="000E10C7" w:rsidRPr="00991D7A" w:rsidRDefault="000E10C7" w:rsidP="00AE5A3C">
                            <w:pPr>
                              <w:rPr>
                                <w:sz w:val="40"/>
                                <w:szCs w:val="40"/>
                              </w:rPr>
                            </w:pPr>
                            <w:r>
                              <w:rPr>
                                <w:sz w:val="40"/>
                                <w:szCs w:val="40"/>
                              </w:rPr>
                              <w:t xml:space="preserve">FRENTE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D86B15C" id="Caixa de texto 126" o:spid="_x0000_s1030" type="#_x0000_t202" style="position:absolute;margin-left:307.3pt;margin-top:150.65pt;width:98.45pt;height:28.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">
                <v:textbox>
                  <w:txbxContent>
                    <w:p w:rsidR="002D007F" w:rsidRPr="00991D7A" w:rsidRDefault="002D007F" w:rsidP="00AE5A3C">
                      <w:pPr>
                        <w:rPr>
                          <w:sz w:val="40"/>
                          <w:szCs w:val="40"/>
                        </w:rPr>
                      </w:pPr>
                      <w:r>
                        <w:rPr>
                          <w:sz w:val="40"/>
                          <w:szCs w:val="40"/>
                        </w:rPr>
                        <w:t xml:space="preserve">FRENTE </w:t>
                      </w:r>
                    </w:p>
                  </w:txbxContent>
                </v:textbox>
              </v:shape>
            </w:pict>
          </mc:Fallback>
        </mc:AlternateContent>
      </w:r>
      <w:r w:rsidR="00AE5A3C">
        <w:rPr>
          <w:b/>
          <w:noProof/>
          <w:sz w:val="40"/>
          <w:szCs w:val="40"/>
        </w:rPr>
        <mc:AlternateContent>
          <mc:Choice Requires="wps">
            <w:drawing>
              <wp:anchor distT="0" distB="0" distL="114300" distR="114300" simplePos="0" relativeHeight="251670528" behindDoc="0" locked="0" layoutInCell="1" allowOverlap="1" wp14:anchorId="71109097" wp14:editId="2387F0E9">
                <wp:simplePos x="0" y="0"/>
                <wp:positionH relativeFrom="column">
                  <wp:posOffset>3425190</wp:posOffset>
                </wp:positionH>
                <wp:positionV relativeFrom="paragraph">
                  <wp:posOffset>6399530</wp:posOffset>
                </wp:positionV>
                <wp:extent cx="381000" cy="219075"/>
                <wp:effectExtent l="15240" t="17780" r="13335" b="20320"/>
                <wp:wrapNone/>
                <wp:docPr id="127" name="Seta para a esquerda 1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000" cy="219075"/>
                        </a:xfrm>
                        <a:prstGeom prst="leftArrow">
                          <a:avLst>
                            <a:gd name="adj1" fmla="val 50000"/>
                            <a:gd name="adj2" fmla="val 43478"/>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1ECB7E93"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Seta para a esquerda 127" o:spid="_x0000_s1026" type="#_x0000_t66" style="position:absolute;margin-left:269.7pt;margin-top:503.9pt;width:30pt;height:17.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"/>
            </w:pict>
          </mc:Fallback>
        </mc:AlternateContent>
      </w:r>
      <w:r w:rsidR="00AE5A3C">
        <w:rPr>
          <w:b/>
          <w:noProof/>
          <w:sz w:val="40"/>
          <w:szCs w:val="40"/>
        </w:rPr>
        <mc:AlternateContent>
          <mc:Choice Requires="wps">
            <w:drawing>
              <wp:anchor distT="0" distB="0" distL="114300" distR="114300" simplePos="0" relativeHeight="251669504" behindDoc="0" locked="0" layoutInCell="1" allowOverlap="1" wp14:anchorId="3131DE75" wp14:editId="612FF0BD">
                <wp:simplePos x="0" y="0"/>
                <wp:positionH relativeFrom="column">
                  <wp:posOffset>3310890</wp:posOffset>
                </wp:positionH>
                <wp:positionV relativeFrom="paragraph">
                  <wp:posOffset>1989455</wp:posOffset>
                </wp:positionV>
                <wp:extent cx="381000" cy="219075"/>
                <wp:effectExtent l="15240" t="17780" r="13335" b="10795"/>
                <wp:wrapNone/>
                <wp:docPr id="125" name="Seta para a esquerda 1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000" cy="219075"/>
                        </a:xfrm>
                        <a:prstGeom prst="leftArrow">
                          <a:avLst>
                            <a:gd name="adj1" fmla="val 50000"/>
                            <a:gd name="adj2" fmla="val 43478"/>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1B4B17F" id="Seta para a esquerda 125" o:spid="_x0000_s1026" type="#_x0000_t66" style="position:absolute;margin-left:260.7pt;margin-top:156.65pt;width:30pt;height:17.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"/>
            </w:pict>
          </mc:Fallback>
        </mc:AlternateContent>
      </w:r>
      <w:r w:rsidR="00AE5A3C">
        <w:rPr>
          <w:b/>
          <w:noProof/>
          <w:sz w:val="40"/>
          <w:szCs w:val="40"/>
        </w:rPr>
        <w:drawing>
          <wp:inline distT="0" distB="0" distL="0" distR="0" wp14:anchorId="07337262" wp14:editId="5BB7C668">
            <wp:extent cx="2920365" cy="3993515"/>
            <wp:effectExtent l="0" t="0" r="0" b="6985"/>
            <wp:docPr id="94" name="Imagem 94" descr="010 Comprovante de Vacinação Contra fr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010 Comprovante de Vacinação Contra frente"/>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20365" cy="3993515"/>
                    </a:xfrm>
                    <a:prstGeom prst="rect">
                      <a:avLst/>
                    </a:prstGeom>
                    <a:noFill/>
                    <a:ln>
                      <a:noFill/>
                    </a:ln>
                  </pic:spPr>
                </pic:pic>
              </a:graphicData>
            </a:graphic>
          </wp:inline>
        </w:drawing>
      </w:r>
    </w:p>
    <w:p w:rsidR="00AE5A3C" w:rsidRDefault="001C0EA3" w:rsidP="00AE5A3C">
      <w:pPr>
        <w:rPr>
          <w:b/>
          <w:sz w:val="40"/>
          <w:szCs w:val="40"/>
        </w:rPr>
      </w:pPr>
      <w:r>
        <w:rPr>
          <w:b/>
          <w:noProof/>
          <w:sz w:val="40"/>
          <w:szCs w:val="40"/>
        </w:rPr>
        <mc:AlternateContent>
          <mc:Choice Requires="wps">
            <w:drawing>
              <wp:anchor distT="0" distB="0" distL="114300" distR="114300" simplePos="0" relativeHeight="251671552" behindDoc="0" locked="0" layoutInCell="1" allowOverlap="1" wp14:anchorId="34437573" wp14:editId="1AFD854F">
                <wp:simplePos x="0" y="0"/>
                <wp:positionH relativeFrom="column">
                  <wp:posOffset>4013835</wp:posOffset>
                </wp:positionH>
                <wp:positionV relativeFrom="paragraph">
                  <wp:posOffset>2316480</wp:posOffset>
                </wp:positionV>
                <wp:extent cx="1268730" cy="361950"/>
                <wp:effectExtent l="0" t="0" r="26670" b="19050"/>
                <wp:wrapNone/>
                <wp:docPr id="128" name="Caixa de texto 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8730" cy="361950"/>
                        </a:xfrm>
                        <a:prstGeom prst="rect">
                          <a:avLst/>
                        </a:prstGeom>
                        <a:solidFill>
                          <a:srgbClr val="FFFFFF"/>
                        </a:solidFill>
                        <a:ln w="9525">
                          <a:solidFill>
                            <a:srgbClr val="000000"/>
                          </a:solidFill>
                          <a:miter lim="800000"/>
                          <a:headEnd/>
                          <a:tailEnd/>
                        </a:ln>
                      </wps:spPr>
                      <wps:txbx>
                        <w:txbxContent>
                          <w:p w:rsidR="000E10C7" w:rsidRPr="00991D7A" w:rsidRDefault="000E10C7" w:rsidP="00AE5A3C">
                            <w:pPr>
                              <w:rPr>
                                <w:sz w:val="40"/>
                                <w:szCs w:val="40"/>
                              </w:rPr>
                            </w:pPr>
                            <w:r>
                              <w:rPr>
                                <w:sz w:val="40"/>
                                <w:szCs w:val="40"/>
                              </w:rPr>
                              <w:t xml:space="preserve">VERSO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22D081F" id="Caixa de texto 128" o:spid="_x0000_s1031" type="#_x0000_t202" style="position:absolute;margin-left:316.05pt;margin-top:182.4pt;width:99.9pt;height:28.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">
                <v:textbox>
                  <w:txbxContent>
                    <w:p w:rsidR="002D007F" w:rsidRPr="00991D7A" w:rsidRDefault="002D007F" w:rsidP="00AE5A3C">
                      <w:pPr>
                        <w:rPr>
                          <w:sz w:val="40"/>
                          <w:szCs w:val="40"/>
                        </w:rPr>
                      </w:pPr>
                      <w:r>
                        <w:rPr>
                          <w:sz w:val="40"/>
                          <w:szCs w:val="40"/>
                        </w:rPr>
                        <w:t xml:space="preserve">VERSO </w:t>
                      </w:r>
                    </w:p>
                  </w:txbxContent>
                </v:textbox>
              </v:shape>
            </w:pict>
          </mc:Fallback>
        </mc:AlternateContent>
      </w:r>
      <w:r w:rsidR="00AE5A3C">
        <w:rPr>
          <w:b/>
          <w:noProof/>
          <w:sz w:val="40"/>
          <w:szCs w:val="40"/>
        </w:rPr>
        <w:drawing>
          <wp:inline distT="0" distB="0" distL="0" distR="0" wp14:anchorId="0AEFFAF3" wp14:editId="337AE830">
            <wp:extent cx="2882900" cy="4096385"/>
            <wp:effectExtent l="0" t="0" r="0" b="0"/>
            <wp:docPr id="93" name="Imagem 93" descr="010 Comprovante de Vacinação Contra vers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010 Comprovante de Vacinação Contra verso"/>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82900" cy="4096385"/>
                    </a:xfrm>
                    <a:prstGeom prst="rect">
                      <a:avLst/>
                    </a:prstGeom>
                    <a:noFill/>
                    <a:ln>
                      <a:noFill/>
                    </a:ln>
                  </pic:spPr>
                </pic:pic>
              </a:graphicData>
            </a:graphic>
          </wp:inline>
        </w:drawing>
      </w:r>
    </w:p>
    <w:p w:rsidR="00AE5A3C" w:rsidRDefault="00AE5A3C" w:rsidP="00AE5A3C">
      <w:pPr>
        <w:jc w:val="center"/>
        <w:rPr>
          <w:b/>
          <w:sz w:val="40"/>
          <w:szCs w:val="40"/>
        </w:rPr>
      </w:pPr>
      <w:r>
        <w:rPr>
          <w:b/>
          <w:sz w:val="40"/>
          <w:szCs w:val="40"/>
        </w:rPr>
        <w:br w:type="page"/>
      </w:r>
      <w:r>
        <w:rPr>
          <w:b/>
          <w:sz w:val="40"/>
          <w:szCs w:val="40"/>
        </w:rPr>
        <w:lastRenderedPageBreak/>
        <w:t>ANEXO 11</w:t>
      </w:r>
    </w:p>
    <w:p w:rsidR="00AE5A3C" w:rsidRDefault="00AE5A3C" w:rsidP="00AE5A3C">
      <w:pPr>
        <w:jc w:val="center"/>
        <w:rPr>
          <w:b/>
          <w:sz w:val="40"/>
          <w:szCs w:val="40"/>
        </w:rPr>
      </w:pPr>
    </w:p>
    <w:p w:rsidR="00AE5A3C" w:rsidRPr="001C0EA3" w:rsidRDefault="00AE5A3C" w:rsidP="00AE5A3C">
      <w:pPr>
        <w:jc w:val="center"/>
        <w:rPr>
          <w:b/>
          <w:sz w:val="40"/>
          <w:szCs w:val="40"/>
          <w:u w:val="single"/>
        </w:rPr>
      </w:pPr>
      <w:r>
        <w:rPr>
          <w:b/>
          <w:noProof/>
          <w:sz w:val="40"/>
          <w:szCs w:val="40"/>
        </w:rPr>
        <w:drawing>
          <wp:inline distT="0" distB="0" distL="0" distR="0" wp14:anchorId="0D2A3DDA" wp14:editId="28938174">
            <wp:extent cx="5000625" cy="7019925"/>
            <wp:effectExtent l="19050" t="19050" r="28575" b="28575"/>
            <wp:docPr id="124" name="Imagem 124" descr="011 Declaração de Comparecimen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011 Declaração de Comparecimento"/>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rot="10800000">
                      <a:off x="0" y="0"/>
                      <a:ext cx="5000625" cy="7019925"/>
                    </a:xfrm>
                    <a:prstGeom prst="rect">
                      <a:avLst/>
                    </a:prstGeom>
                    <a:noFill/>
                    <a:ln w="9525">
                      <a:solidFill>
                        <a:srgbClr val="000000"/>
                      </a:solidFill>
                      <a:miter lim="800000"/>
                      <a:headEnd/>
                      <a:tailEnd/>
                    </a:ln>
                  </pic:spPr>
                </pic:pic>
              </a:graphicData>
            </a:graphic>
          </wp:inline>
        </w:drawing>
      </w:r>
      <w:r>
        <w:rPr>
          <w:b/>
          <w:sz w:val="40"/>
          <w:szCs w:val="40"/>
        </w:rPr>
        <w:br w:type="page"/>
      </w:r>
      <w:r w:rsidRPr="001C0EA3">
        <w:rPr>
          <w:b/>
          <w:sz w:val="40"/>
          <w:szCs w:val="40"/>
          <w:u w:val="single"/>
        </w:rPr>
        <w:lastRenderedPageBreak/>
        <w:t>ANEXO 12</w:t>
      </w:r>
    </w:p>
    <w:p w:rsidR="00AE5A3C" w:rsidRDefault="00AE5A3C" w:rsidP="00AE5A3C">
      <w:pPr>
        <w:jc w:val="center"/>
        <w:rPr>
          <w:b/>
          <w:sz w:val="40"/>
          <w:szCs w:val="40"/>
        </w:rPr>
      </w:pPr>
      <w:r>
        <w:rPr>
          <w:b/>
          <w:sz w:val="40"/>
          <w:szCs w:val="40"/>
        </w:rPr>
        <w:t>FRENTE</w:t>
      </w:r>
    </w:p>
    <w:p w:rsidR="00AE5A3C" w:rsidRPr="001C0EA3" w:rsidRDefault="00AE5A3C" w:rsidP="00AE5A3C">
      <w:pPr>
        <w:jc w:val="center"/>
        <w:rPr>
          <w:b/>
          <w:sz w:val="40"/>
          <w:szCs w:val="40"/>
          <w:u w:val="single"/>
        </w:rPr>
      </w:pPr>
      <w:r>
        <w:rPr>
          <w:b/>
          <w:noProof/>
          <w:sz w:val="40"/>
          <w:szCs w:val="40"/>
        </w:rPr>
        <w:drawing>
          <wp:inline distT="0" distB="0" distL="0" distR="0" wp14:anchorId="3DDA0DE4" wp14:editId="7153B9FE">
            <wp:extent cx="4544060" cy="6885940"/>
            <wp:effectExtent l="0" t="0" r="8890" b="0"/>
            <wp:docPr id="92" name="Imagem 92" descr="012 Exame Alto Custo fr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012 Exame Alto Custo frente"/>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544060" cy="6885940"/>
                    </a:xfrm>
                    <a:prstGeom prst="rect">
                      <a:avLst/>
                    </a:prstGeom>
                    <a:noFill/>
                    <a:ln>
                      <a:noFill/>
                    </a:ln>
                  </pic:spPr>
                </pic:pic>
              </a:graphicData>
            </a:graphic>
          </wp:inline>
        </w:drawing>
      </w:r>
      <w:r>
        <w:rPr>
          <w:b/>
          <w:sz w:val="40"/>
          <w:szCs w:val="40"/>
        </w:rPr>
        <w:br w:type="page"/>
      </w:r>
      <w:r w:rsidRPr="001C0EA3">
        <w:rPr>
          <w:b/>
          <w:sz w:val="40"/>
          <w:szCs w:val="40"/>
          <w:u w:val="single"/>
        </w:rPr>
        <w:lastRenderedPageBreak/>
        <w:t>ANEXO 12</w:t>
      </w:r>
    </w:p>
    <w:p w:rsidR="00AE5A3C" w:rsidRDefault="00AE5A3C" w:rsidP="00AE5A3C">
      <w:pPr>
        <w:jc w:val="center"/>
        <w:rPr>
          <w:b/>
          <w:sz w:val="40"/>
          <w:szCs w:val="40"/>
        </w:rPr>
      </w:pPr>
      <w:r>
        <w:rPr>
          <w:b/>
          <w:sz w:val="40"/>
          <w:szCs w:val="40"/>
        </w:rPr>
        <w:t>VERSO</w:t>
      </w:r>
    </w:p>
    <w:p w:rsidR="00AE5A3C" w:rsidRDefault="00AE5A3C" w:rsidP="00AE5A3C">
      <w:pPr>
        <w:jc w:val="center"/>
        <w:rPr>
          <w:b/>
          <w:sz w:val="40"/>
          <w:szCs w:val="40"/>
        </w:rPr>
      </w:pPr>
    </w:p>
    <w:p w:rsidR="00AE5A3C" w:rsidRDefault="00AE5A3C" w:rsidP="00AE5A3C">
      <w:pPr>
        <w:jc w:val="center"/>
        <w:rPr>
          <w:b/>
          <w:sz w:val="40"/>
          <w:szCs w:val="40"/>
        </w:rPr>
      </w:pPr>
      <w:r>
        <w:rPr>
          <w:b/>
          <w:noProof/>
          <w:sz w:val="40"/>
          <w:szCs w:val="40"/>
        </w:rPr>
        <w:drawing>
          <wp:inline distT="0" distB="0" distL="0" distR="0" wp14:anchorId="34134122" wp14:editId="61B67291">
            <wp:extent cx="4879975" cy="7203440"/>
            <wp:effectExtent l="0" t="0" r="0" b="0"/>
            <wp:docPr id="91" name="Imagem 91" descr="012 Exame Alto Custo vers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012 Exame Alto Custo verso"/>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879975" cy="7203440"/>
                    </a:xfrm>
                    <a:prstGeom prst="rect">
                      <a:avLst/>
                    </a:prstGeom>
                    <a:noFill/>
                    <a:ln>
                      <a:noFill/>
                    </a:ln>
                  </pic:spPr>
                </pic:pic>
              </a:graphicData>
            </a:graphic>
          </wp:inline>
        </w:drawing>
      </w:r>
      <w:r>
        <w:rPr>
          <w:b/>
          <w:sz w:val="40"/>
          <w:szCs w:val="40"/>
        </w:rPr>
        <w:br w:type="page"/>
      </w:r>
      <w:r w:rsidRPr="0008433F">
        <w:rPr>
          <w:b/>
          <w:sz w:val="40"/>
          <w:szCs w:val="40"/>
          <w:u w:val="single"/>
        </w:rPr>
        <w:lastRenderedPageBreak/>
        <w:t>ANEXO 13</w:t>
      </w:r>
    </w:p>
    <w:p w:rsidR="00AE5A3C" w:rsidRDefault="00AE5A3C" w:rsidP="00AE5A3C">
      <w:pPr>
        <w:jc w:val="center"/>
        <w:rPr>
          <w:b/>
          <w:sz w:val="40"/>
          <w:szCs w:val="40"/>
        </w:rPr>
      </w:pPr>
    </w:p>
    <w:p w:rsidR="00AE5A3C" w:rsidRDefault="00AE5A3C" w:rsidP="00AE5A3C">
      <w:pPr>
        <w:jc w:val="center"/>
        <w:rPr>
          <w:b/>
          <w:sz w:val="40"/>
          <w:szCs w:val="40"/>
        </w:rPr>
      </w:pPr>
      <w:r>
        <w:rPr>
          <w:b/>
          <w:noProof/>
          <w:sz w:val="40"/>
          <w:szCs w:val="40"/>
        </w:rPr>
        <w:drawing>
          <wp:inline distT="0" distB="0" distL="0" distR="0" wp14:anchorId="2F560DE0" wp14:editId="135F251E">
            <wp:extent cx="3611245" cy="5029200"/>
            <wp:effectExtent l="0" t="0" r="8255" b="0"/>
            <wp:docPr id="90" name="Imagem 90" descr="013 Exames Simp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013 Exames Simples"/>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11245" cy="5029200"/>
                    </a:xfrm>
                    <a:prstGeom prst="rect">
                      <a:avLst/>
                    </a:prstGeom>
                    <a:noFill/>
                    <a:ln>
                      <a:noFill/>
                    </a:ln>
                  </pic:spPr>
                </pic:pic>
              </a:graphicData>
            </a:graphic>
          </wp:inline>
        </w:drawing>
      </w:r>
      <w:r>
        <w:rPr>
          <w:b/>
          <w:sz w:val="40"/>
          <w:szCs w:val="40"/>
        </w:rPr>
        <w:br w:type="page"/>
      </w:r>
      <w:r w:rsidRPr="0008433F">
        <w:rPr>
          <w:b/>
          <w:sz w:val="40"/>
          <w:szCs w:val="40"/>
          <w:u w:val="single"/>
        </w:rPr>
        <w:lastRenderedPageBreak/>
        <w:t>ANEXO 14</w:t>
      </w:r>
    </w:p>
    <w:p w:rsidR="00AE5A3C" w:rsidRDefault="00AE5A3C" w:rsidP="00AE5A3C">
      <w:pPr>
        <w:jc w:val="center"/>
        <w:rPr>
          <w:b/>
          <w:sz w:val="40"/>
          <w:szCs w:val="40"/>
        </w:rPr>
      </w:pPr>
      <w:r>
        <w:rPr>
          <w:b/>
          <w:noProof/>
          <w:sz w:val="40"/>
          <w:szCs w:val="40"/>
        </w:rPr>
        <w:drawing>
          <wp:inline distT="0" distB="0" distL="0" distR="0" wp14:anchorId="441FA21A" wp14:editId="0C9A8DC0">
            <wp:extent cx="5085080" cy="7753985"/>
            <wp:effectExtent l="0" t="0" r="1270" b="0"/>
            <wp:docPr id="89" name="Imagem 89" descr="014 Registro do Vacin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014 Registro do Vacinado"/>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085080" cy="7753985"/>
                    </a:xfrm>
                    <a:prstGeom prst="rect">
                      <a:avLst/>
                    </a:prstGeom>
                    <a:noFill/>
                    <a:ln>
                      <a:noFill/>
                    </a:ln>
                  </pic:spPr>
                </pic:pic>
              </a:graphicData>
            </a:graphic>
          </wp:inline>
        </w:drawing>
      </w:r>
      <w:r>
        <w:rPr>
          <w:b/>
          <w:sz w:val="40"/>
          <w:szCs w:val="40"/>
        </w:rPr>
        <w:br w:type="page"/>
      </w:r>
      <w:r w:rsidRPr="0008433F">
        <w:rPr>
          <w:b/>
          <w:sz w:val="40"/>
          <w:szCs w:val="40"/>
          <w:u w:val="single"/>
        </w:rPr>
        <w:lastRenderedPageBreak/>
        <w:t>ANEXO 15</w:t>
      </w:r>
    </w:p>
    <w:p w:rsidR="00AE5A3C" w:rsidRDefault="00AE5A3C" w:rsidP="00AE5A3C">
      <w:pPr>
        <w:jc w:val="center"/>
        <w:rPr>
          <w:b/>
          <w:sz w:val="40"/>
          <w:szCs w:val="40"/>
        </w:rPr>
      </w:pPr>
      <w:r>
        <w:rPr>
          <w:b/>
          <w:noProof/>
          <w:sz w:val="40"/>
          <w:szCs w:val="40"/>
        </w:rPr>
        <mc:AlternateContent>
          <mc:Choice Requires="wps">
            <w:drawing>
              <wp:anchor distT="0" distB="0" distL="114300" distR="114300" simplePos="0" relativeHeight="251674624" behindDoc="0" locked="0" layoutInCell="1" allowOverlap="1" wp14:anchorId="203CAB1C" wp14:editId="527D1907">
                <wp:simplePos x="0" y="0"/>
                <wp:positionH relativeFrom="column">
                  <wp:posOffset>4620869</wp:posOffset>
                </wp:positionH>
                <wp:positionV relativeFrom="paragraph">
                  <wp:posOffset>-307547</wp:posOffset>
                </wp:positionV>
                <wp:extent cx="989045" cy="268605"/>
                <wp:effectExtent l="0" t="0" r="20955" b="17145"/>
                <wp:wrapNone/>
                <wp:docPr id="123" name="Caixa de texto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9045" cy="268605"/>
                        </a:xfrm>
                        <a:prstGeom prst="rect">
                          <a:avLst/>
                        </a:prstGeom>
                        <a:solidFill>
                          <a:srgbClr val="FFFFFF"/>
                        </a:solidFill>
                        <a:ln w="9525">
                          <a:solidFill>
                            <a:srgbClr val="000000"/>
                          </a:solidFill>
                          <a:miter lim="800000"/>
                          <a:headEnd/>
                          <a:tailEnd/>
                        </a:ln>
                      </wps:spPr>
                      <wps:txbx>
                        <w:txbxContent>
                          <w:p w:rsidR="000E10C7" w:rsidRPr="00E64CC8" w:rsidRDefault="000E10C7" w:rsidP="00AE5A3C">
                            <w:pPr>
                              <w:rPr>
                                <w:b/>
                              </w:rPr>
                            </w:pPr>
                            <w:r w:rsidRPr="00E64CC8">
                              <w:rPr>
                                <w:b/>
                              </w:rPr>
                              <w:t>FRENTE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id="Caixa de texto 123" o:spid="_x0000_s1032" type="#_x0000_t202" style="position:absolute;left:0;text-align:left;margin-left:363.85pt;margin-top:-24.2pt;width:77.9pt;height:21.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">
                <v:textbox>
                  <w:txbxContent>
                    <w:p w:rsidR="002D007F" w:rsidRPr="00E64CC8" w:rsidRDefault="002D007F" w:rsidP="00AE5A3C">
                      <w:pPr>
                        <w:rPr>
                          <w:b/>
                        </w:rPr>
                      </w:pPr>
                      <w:r w:rsidRPr="00E64CC8">
                        <w:rPr>
                          <w:b/>
                        </w:rPr>
                        <w:t>FRENTE</w:t>
                      </w:r>
                    </w:p>
                  </w:txbxContent>
                </v:textbox>
              </v:shape>
            </w:pict>
          </mc:Fallback>
        </mc:AlternateContent>
      </w:r>
      <w:r>
        <w:rPr>
          <w:b/>
          <w:noProof/>
          <w:sz w:val="40"/>
          <w:szCs w:val="40"/>
        </w:rPr>
        <w:drawing>
          <wp:inline distT="0" distB="0" distL="0" distR="0" wp14:anchorId="243602CD" wp14:editId="47164378">
            <wp:extent cx="4935855" cy="3667125"/>
            <wp:effectExtent l="0" t="0" r="0" b="9525"/>
            <wp:docPr id="88" name="Imagem 88" descr="015 Ficha de Servço de Fisioterapia fr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015 Ficha de Servço de Fisioterapia frente"/>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935855" cy="3667125"/>
                    </a:xfrm>
                    <a:prstGeom prst="rect">
                      <a:avLst/>
                    </a:prstGeom>
                    <a:noFill/>
                    <a:ln>
                      <a:noFill/>
                    </a:ln>
                  </pic:spPr>
                </pic:pic>
              </a:graphicData>
            </a:graphic>
          </wp:inline>
        </w:drawing>
      </w:r>
    </w:p>
    <w:p w:rsidR="00AE5A3C" w:rsidRDefault="00AE5A3C" w:rsidP="00AE5A3C">
      <w:pPr>
        <w:jc w:val="center"/>
        <w:rPr>
          <w:b/>
          <w:sz w:val="40"/>
          <w:szCs w:val="40"/>
        </w:rPr>
      </w:pPr>
      <w:r>
        <w:rPr>
          <w:b/>
          <w:noProof/>
          <w:sz w:val="40"/>
          <w:szCs w:val="40"/>
        </w:rPr>
        <mc:AlternateContent>
          <mc:Choice Requires="wps">
            <w:drawing>
              <wp:anchor distT="0" distB="0" distL="114300" distR="114300" simplePos="0" relativeHeight="251675648" behindDoc="0" locked="0" layoutInCell="1" allowOverlap="1" wp14:anchorId="3C2739FF" wp14:editId="47E8B897">
                <wp:simplePos x="0" y="0"/>
                <wp:positionH relativeFrom="column">
                  <wp:posOffset>599375</wp:posOffset>
                </wp:positionH>
                <wp:positionV relativeFrom="paragraph">
                  <wp:posOffset>55958</wp:posOffset>
                </wp:positionV>
                <wp:extent cx="1129004" cy="276225"/>
                <wp:effectExtent l="0" t="0" r="14605" b="28575"/>
                <wp:wrapNone/>
                <wp:docPr id="122" name="Caixa de texto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9004" cy="276225"/>
                        </a:xfrm>
                        <a:prstGeom prst="rect">
                          <a:avLst/>
                        </a:prstGeom>
                        <a:solidFill>
                          <a:srgbClr val="FFFFFF"/>
                        </a:solidFill>
                        <a:ln w="9525">
                          <a:solidFill>
                            <a:srgbClr val="000000"/>
                          </a:solidFill>
                          <a:miter lim="800000"/>
                          <a:headEnd/>
                          <a:tailEnd/>
                        </a:ln>
                      </wps:spPr>
                      <wps:txbx>
                        <w:txbxContent>
                          <w:p w:rsidR="000E10C7" w:rsidRPr="00E64CC8" w:rsidRDefault="000E10C7" w:rsidP="00AE5A3C">
                            <w:pPr>
                              <w:rPr>
                                <w:b/>
                              </w:rPr>
                            </w:pPr>
                            <w:r>
                              <w:rPr>
                                <w:b/>
                              </w:rPr>
                              <w:t>VERSO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id="Caixa de texto 122" o:spid="_x0000_s1033" type="#_x0000_t202" style="position:absolute;left:0;text-align:left;margin-left:47.2pt;margin-top:4.4pt;width:88.9pt;height:21.7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">
                <v:textbox>
                  <w:txbxContent>
                    <w:p w:rsidR="002D007F" w:rsidRPr="00E64CC8" w:rsidRDefault="002D007F" w:rsidP="00AE5A3C">
                      <w:pPr>
                        <w:rPr>
                          <w:b/>
                        </w:rPr>
                      </w:pPr>
                      <w:r>
                        <w:rPr>
                          <w:b/>
                        </w:rPr>
                        <w:t>VERSO</w:t>
                      </w:r>
                    </w:p>
                  </w:txbxContent>
                </v:textbox>
              </v:shape>
            </w:pict>
          </mc:Fallback>
        </mc:AlternateContent>
      </w:r>
    </w:p>
    <w:p w:rsidR="00AE5A3C" w:rsidRDefault="00AE5A3C" w:rsidP="00AE5A3C">
      <w:pPr>
        <w:jc w:val="center"/>
        <w:rPr>
          <w:b/>
          <w:sz w:val="40"/>
          <w:szCs w:val="40"/>
        </w:rPr>
      </w:pPr>
      <w:r>
        <w:rPr>
          <w:b/>
          <w:noProof/>
          <w:sz w:val="40"/>
          <w:szCs w:val="40"/>
        </w:rPr>
        <w:drawing>
          <wp:inline distT="0" distB="0" distL="0" distR="0" wp14:anchorId="45FE413C" wp14:editId="46198678">
            <wp:extent cx="4786630" cy="3592195"/>
            <wp:effectExtent l="0" t="0" r="0" b="8255"/>
            <wp:docPr id="87" name="Imagem 87" descr="015 Ficha de Serviço de Fisioterapia vers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015 Ficha de Serviço de Fisioterapia verso"/>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786630" cy="3592195"/>
                    </a:xfrm>
                    <a:prstGeom prst="rect">
                      <a:avLst/>
                    </a:prstGeom>
                    <a:noFill/>
                    <a:ln>
                      <a:noFill/>
                    </a:ln>
                  </pic:spPr>
                </pic:pic>
              </a:graphicData>
            </a:graphic>
          </wp:inline>
        </w:drawing>
      </w:r>
    </w:p>
    <w:p w:rsidR="00AE5A3C" w:rsidRDefault="00AE5A3C" w:rsidP="00AE5A3C">
      <w:pPr>
        <w:jc w:val="center"/>
        <w:rPr>
          <w:b/>
          <w:sz w:val="40"/>
          <w:szCs w:val="40"/>
        </w:rPr>
      </w:pPr>
    </w:p>
    <w:p w:rsidR="0008433F" w:rsidRDefault="0008433F" w:rsidP="00AE5A3C">
      <w:pPr>
        <w:jc w:val="center"/>
        <w:rPr>
          <w:b/>
          <w:sz w:val="40"/>
          <w:szCs w:val="40"/>
        </w:rPr>
      </w:pPr>
    </w:p>
    <w:p w:rsidR="0008433F" w:rsidRDefault="0008433F" w:rsidP="00AE5A3C">
      <w:pPr>
        <w:jc w:val="center"/>
        <w:rPr>
          <w:b/>
          <w:sz w:val="40"/>
          <w:szCs w:val="40"/>
        </w:rPr>
      </w:pPr>
    </w:p>
    <w:p w:rsidR="0008433F" w:rsidRDefault="0008433F" w:rsidP="00AE5A3C">
      <w:pPr>
        <w:jc w:val="center"/>
        <w:rPr>
          <w:b/>
          <w:sz w:val="40"/>
          <w:szCs w:val="40"/>
        </w:rPr>
      </w:pPr>
    </w:p>
    <w:p w:rsidR="00AE5A3C" w:rsidRDefault="00AE5A3C" w:rsidP="00AE5A3C">
      <w:pPr>
        <w:jc w:val="center"/>
        <w:rPr>
          <w:b/>
          <w:sz w:val="40"/>
          <w:szCs w:val="40"/>
        </w:rPr>
      </w:pPr>
    </w:p>
    <w:p w:rsidR="00AE5A3C" w:rsidRPr="0008433F" w:rsidRDefault="00AE5A3C" w:rsidP="00AE5A3C">
      <w:pPr>
        <w:jc w:val="center"/>
        <w:rPr>
          <w:b/>
          <w:sz w:val="40"/>
          <w:szCs w:val="40"/>
          <w:u w:val="single"/>
        </w:rPr>
      </w:pPr>
      <w:r w:rsidRPr="0008433F">
        <w:rPr>
          <w:b/>
          <w:sz w:val="40"/>
          <w:szCs w:val="40"/>
          <w:u w:val="single"/>
        </w:rPr>
        <w:lastRenderedPageBreak/>
        <w:t>ANEXO 16</w:t>
      </w:r>
    </w:p>
    <w:p w:rsidR="00AE5A3C" w:rsidRDefault="00AE5A3C" w:rsidP="00AE5A3C">
      <w:pPr>
        <w:jc w:val="center"/>
        <w:rPr>
          <w:b/>
          <w:sz w:val="40"/>
          <w:szCs w:val="40"/>
        </w:rPr>
      </w:pPr>
      <w:r>
        <w:rPr>
          <w:b/>
          <w:sz w:val="40"/>
          <w:szCs w:val="40"/>
        </w:rPr>
        <w:t>FRENTE</w:t>
      </w:r>
    </w:p>
    <w:p w:rsidR="00AE5A3C" w:rsidRDefault="00AE5A3C" w:rsidP="00AE5A3C">
      <w:pPr>
        <w:jc w:val="center"/>
        <w:rPr>
          <w:b/>
          <w:sz w:val="40"/>
          <w:szCs w:val="40"/>
        </w:rPr>
      </w:pPr>
      <w:r>
        <w:rPr>
          <w:b/>
          <w:noProof/>
          <w:sz w:val="40"/>
          <w:szCs w:val="40"/>
        </w:rPr>
        <w:drawing>
          <wp:inline distT="0" distB="0" distL="0" distR="0" wp14:anchorId="5C48841B" wp14:editId="6500E9D5">
            <wp:extent cx="5104130" cy="7343140"/>
            <wp:effectExtent l="0" t="0" r="1270" b="0"/>
            <wp:docPr id="86" name="Imagem 86" descr="016 Ficha Ginecológica e Obstétrica fr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016 Ficha Ginecológica e Obstétrica frente"/>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104130" cy="7343140"/>
                    </a:xfrm>
                    <a:prstGeom prst="rect">
                      <a:avLst/>
                    </a:prstGeom>
                    <a:noFill/>
                    <a:ln>
                      <a:noFill/>
                    </a:ln>
                  </pic:spPr>
                </pic:pic>
              </a:graphicData>
            </a:graphic>
          </wp:inline>
        </w:drawing>
      </w:r>
    </w:p>
    <w:p w:rsidR="00AE5A3C" w:rsidRDefault="00AE5A3C" w:rsidP="00AE5A3C">
      <w:pPr>
        <w:jc w:val="center"/>
        <w:rPr>
          <w:b/>
          <w:sz w:val="40"/>
          <w:szCs w:val="40"/>
        </w:rPr>
      </w:pPr>
    </w:p>
    <w:p w:rsidR="0008433F" w:rsidRDefault="0008433F" w:rsidP="00AE5A3C">
      <w:pPr>
        <w:jc w:val="center"/>
        <w:rPr>
          <w:b/>
          <w:sz w:val="40"/>
          <w:szCs w:val="40"/>
        </w:rPr>
      </w:pPr>
    </w:p>
    <w:p w:rsidR="0008433F" w:rsidRDefault="0008433F" w:rsidP="00AE5A3C">
      <w:pPr>
        <w:jc w:val="center"/>
        <w:rPr>
          <w:b/>
          <w:sz w:val="40"/>
          <w:szCs w:val="40"/>
        </w:rPr>
      </w:pPr>
    </w:p>
    <w:p w:rsidR="0008433F" w:rsidRDefault="0008433F" w:rsidP="00AE5A3C">
      <w:pPr>
        <w:jc w:val="center"/>
        <w:rPr>
          <w:b/>
          <w:sz w:val="40"/>
          <w:szCs w:val="40"/>
        </w:rPr>
      </w:pPr>
    </w:p>
    <w:p w:rsidR="0008433F" w:rsidRDefault="0008433F" w:rsidP="00AE5A3C">
      <w:pPr>
        <w:jc w:val="center"/>
        <w:rPr>
          <w:b/>
          <w:sz w:val="40"/>
          <w:szCs w:val="40"/>
        </w:rPr>
      </w:pPr>
    </w:p>
    <w:p w:rsidR="00AE5A3C" w:rsidRPr="0008433F" w:rsidRDefault="0008433F" w:rsidP="00AE5A3C">
      <w:pPr>
        <w:jc w:val="center"/>
        <w:rPr>
          <w:b/>
          <w:sz w:val="40"/>
          <w:szCs w:val="40"/>
          <w:u w:val="single"/>
        </w:rPr>
      </w:pPr>
      <w:r w:rsidRPr="0008433F">
        <w:rPr>
          <w:b/>
          <w:sz w:val="40"/>
          <w:szCs w:val="40"/>
          <w:u w:val="single"/>
        </w:rPr>
        <w:lastRenderedPageBreak/>
        <w:t>ANE</w:t>
      </w:r>
      <w:r w:rsidR="00AE5A3C" w:rsidRPr="0008433F">
        <w:rPr>
          <w:b/>
          <w:sz w:val="40"/>
          <w:szCs w:val="40"/>
          <w:u w:val="single"/>
        </w:rPr>
        <w:t>XO 16</w:t>
      </w:r>
    </w:p>
    <w:p w:rsidR="00AE5A3C" w:rsidRDefault="00AE5A3C" w:rsidP="00AE5A3C">
      <w:pPr>
        <w:jc w:val="center"/>
        <w:rPr>
          <w:b/>
          <w:sz w:val="40"/>
          <w:szCs w:val="40"/>
        </w:rPr>
      </w:pPr>
      <w:r>
        <w:rPr>
          <w:b/>
          <w:sz w:val="40"/>
          <w:szCs w:val="40"/>
        </w:rPr>
        <w:t>VERSO</w:t>
      </w:r>
    </w:p>
    <w:p w:rsidR="00AE5A3C" w:rsidRDefault="00AE5A3C" w:rsidP="00AE5A3C">
      <w:pPr>
        <w:jc w:val="center"/>
        <w:rPr>
          <w:b/>
          <w:sz w:val="40"/>
          <w:szCs w:val="40"/>
        </w:rPr>
      </w:pPr>
      <w:r>
        <w:rPr>
          <w:b/>
          <w:noProof/>
          <w:sz w:val="40"/>
          <w:szCs w:val="40"/>
        </w:rPr>
        <w:drawing>
          <wp:inline distT="0" distB="0" distL="0" distR="0" wp14:anchorId="6F176B0A" wp14:editId="70725697">
            <wp:extent cx="5196840" cy="7492365"/>
            <wp:effectExtent l="0" t="0" r="3810" b="0"/>
            <wp:docPr id="85" name="Imagem 85" descr="016 Ficha Ginecológica e Obstétrica vers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016 Ficha Ginecológica e Obstétrica verso"/>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196840" cy="7492365"/>
                    </a:xfrm>
                    <a:prstGeom prst="rect">
                      <a:avLst/>
                    </a:prstGeom>
                    <a:noFill/>
                    <a:ln>
                      <a:noFill/>
                    </a:ln>
                  </pic:spPr>
                </pic:pic>
              </a:graphicData>
            </a:graphic>
          </wp:inline>
        </w:drawing>
      </w:r>
    </w:p>
    <w:p w:rsidR="00AE5A3C" w:rsidRDefault="00AE5A3C" w:rsidP="00AE5A3C">
      <w:pPr>
        <w:jc w:val="center"/>
        <w:rPr>
          <w:b/>
          <w:sz w:val="40"/>
          <w:szCs w:val="40"/>
        </w:rPr>
      </w:pPr>
    </w:p>
    <w:p w:rsidR="0008433F" w:rsidRDefault="0008433F" w:rsidP="00AE5A3C">
      <w:pPr>
        <w:jc w:val="center"/>
        <w:rPr>
          <w:b/>
          <w:sz w:val="40"/>
          <w:szCs w:val="40"/>
        </w:rPr>
      </w:pPr>
    </w:p>
    <w:p w:rsidR="0008433F" w:rsidRDefault="0008433F" w:rsidP="00AE5A3C">
      <w:pPr>
        <w:jc w:val="center"/>
        <w:rPr>
          <w:b/>
          <w:sz w:val="40"/>
          <w:szCs w:val="40"/>
        </w:rPr>
      </w:pPr>
    </w:p>
    <w:p w:rsidR="0008433F" w:rsidRDefault="0008433F" w:rsidP="00AE5A3C">
      <w:pPr>
        <w:jc w:val="center"/>
        <w:rPr>
          <w:b/>
          <w:sz w:val="40"/>
          <w:szCs w:val="40"/>
        </w:rPr>
      </w:pPr>
    </w:p>
    <w:p w:rsidR="00AE5A3C" w:rsidRPr="0008433F" w:rsidRDefault="00AE5A3C" w:rsidP="00AE5A3C">
      <w:pPr>
        <w:jc w:val="center"/>
        <w:rPr>
          <w:b/>
          <w:sz w:val="40"/>
          <w:szCs w:val="40"/>
          <w:u w:val="single"/>
        </w:rPr>
      </w:pPr>
      <w:r w:rsidRPr="0008433F">
        <w:rPr>
          <w:b/>
          <w:sz w:val="40"/>
          <w:szCs w:val="40"/>
          <w:u w:val="single"/>
        </w:rPr>
        <w:lastRenderedPageBreak/>
        <w:t>ANEXO 17</w:t>
      </w:r>
    </w:p>
    <w:p w:rsidR="00AE5A3C" w:rsidRDefault="00AE5A3C" w:rsidP="00AE5A3C">
      <w:pPr>
        <w:jc w:val="center"/>
        <w:rPr>
          <w:b/>
          <w:sz w:val="40"/>
          <w:szCs w:val="40"/>
        </w:rPr>
      </w:pPr>
      <w:r>
        <w:rPr>
          <w:b/>
          <w:sz w:val="40"/>
          <w:szCs w:val="40"/>
        </w:rPr>
        <w:t>FRENTE</w:t>
      </w:r>
    </w:p>
    <w:p w:rsidR="00AE5A3C" w:rsidRDefault="00AE5A3C" w:rsidP="00AE5A3C">
      <w:pPr>
        <w:jc w:val="center"/>
        <w:rPr>
          <w:b/>
          <w:sz w:val="40"/>
          <w:szCs w:val="40"/>
        </w:rPr>
      </w:pPr>
      <w:r>
        <w:rPr>
          <w:b/>
          <w:noProof/>
          <w:sz w:val="40"/>
          <w:szCs w:val="40"/>
        </w:rPr>
        <w:drawing>
          <wp:inline distT="0" distB="0" distL="0" distR="0" wp14:anchorId="6D70D7B6" wp14:editId="1D1060DF">
            <wp:extent cx="5411470" cy="7446010"/>
            <wp:effectExtent l="0" t="0" r="0" b="2540"/>
            <wp:docPr id="84" name="Imagem 84" descr="017 Ficha médica da gestante-fr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017 Ficha médica da gestante-frente"/>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411470" cy="7446010"/>
                    </a:xfrm>
                    <a:prstGeom prst="rect">
                      <a:avLst/>
                    </a:prstGeom>
                    <a:noFill/>
                    <a:ln>
                      <a:noFill/>
                    </a:ln>
                  </pic:spPr>
                </pic:pic>
              </a:graphicData>
            </a:graphic>
          </wp:inline>
        </w:drawing>
      </w:r>
    </w:p>
    <w:p w:rsidR="00AE5A3C" w:rsidRDefault="00AE5A3C" w:rsidP="00AE5A3C">
      <w:pPr>
        <w:jc w:val="center"/>
        <w:rPr>
          <w:b/>
          <w:sz w:val="40"/>
          <w:szCs w:val="40"/>
        </w:rPr>
      </w:pPr>
    </w:p>
    <w:p w:rsidR="0008433F" w:rsidRDefault="0008433F" w:rsidP="00AE5A3C">
      <w:pPr>
        <w:jc w:val="center"/>
        <w:rPr>
          <w:b/>
          <w:sz w:val="40"/>
          <w:szCs w:val="40"/>
        </w:rPr>
      </w:pPr>
    </w:p>
    <w:p w:rsidR="009E0F2B" w:rsidRDefault="009E0F2B" w:rsidP="00AE5A3C">
      <w:pPr>
        <w:jc w:val="center"/>
        <w:rPr>
          <w:b/>
          <w:sz w:val="40"/>
          <w:szCs w:val="40"/>
        </w:rPr>
      </w:pPr>
    </w:p>
    <w:p w:rsidR="0008433F" w:rsidRDefault="0008433F" w:rsidP="00AE5A3C">
      <w:pPr>
        <w:jc w:val="center"/>
        <w:rPr>
          <w:b/>
          <w:sz w:val="40"/>
          <w:szCs w:val="40"/>
        </w:rPr>
      </w:pPr>
    </w:p>
    <w:p w:rsidR="0008433F" w:rsidRDefault="0008433F" w:rsidP="00AE5A3C">
      <w:pPr>
        <w:jc w:val="center"/>
        <w:rPr>
          <w:b/>
          <w:sz w:val="40"/>
          <w:szCs w:val="40"/>
        </w:rPr>
      </w:pPr>
    </w:p>
    <w:p w:rsidR="00AE5A3C" w:rsidRPr="0008433F" w:rsidRDefault="00AE5A3C" w:rsidP="00AE5A3C">
      <w:pPr>
        <w:jc w:val="center"/>
        <w:rPr>
          <w:b/>
          <w:sz w:val="40"/>
          <w:szCs w:val="40"/>
          <w:u w:val="single"/>
        </w:rPr>
      </w:pPr>
      <w:r w:rsidRPr="0008433F">
        <w:rPr>
          <w:b/>
          <w:sz w:val="40"/>
          <w:szCs w:val="40"/>
          <w:u w:val="single"/>
        </w:rPr>
        <w:lastRenderedPageBreak/>
        <w:t>ANEXO 17</w:t>
      </w:r>
    </w:p>
    <w:p w:rsidR="00AE5A3C" w:rsidRDefault="00AE5A3C" w:rsidP="00AE5A3C">
      <w:pPr>
        <w:jc w:val="center"/>
        <w:rPr>
          <w:b/>
          <w:sz w:val="40"/>
          <w:szCs w:val="40"/>
        </w:rPr>
      </w:pPr>
      <w:r>
        <w:rPr>
          <w:b/>
          <w:sz w:val="40"/>
          <w:szCs w:val="40"/>
        </w:rPr>
        <w:t>VERSO</w:t>
      </w:r>
    </w:p>
    <w:p w:rsidR="00AE5A3C" w:rsidRDefault="00AE5A3C" w:rsidP="00AE5A3C">
      <w:pPr>
        <w:jc w:val="center"/>
        <w:rPr>
          <w:b/>
          <w:sz w:val="40"/>
          <w:szCs w:val="40"/>
        </w:rPr>
      </w:pPr>
      <w:r>
        <w:rPr>
          <w:b/>
          <w:noProof/>
          <w:sz w:val="40"/>
          <w:szCs w:val="40"/>
        </w:rPr>
        <w:drawing>
          <wp:inline distT="0" distB="0" distL="0" distR="0" wp14:anchorId="18611951" wp14:editId="6014E4C8">
            <wp:extent cx="5570220" cy="7660640"/>
            <wp:effectExtent l="0" t="0" r="0" b="0"/>
            <wp:docPr id="83" name="Imagem 83" descr="017 Ficha médica da gestante - vers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017 Ficha médica da gestante - verso"/>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570220" cy="7660640"/>
                    </a:xfrm>
                    <a:prstGeom prst="rect">
                      <a:avLst/>
                    </a:prstGeom>
                    <a:noFill/>
                    <a:ln>
                      <a:noFill/>
                    </a:ln>
                  </pic:spPr>
                </pic:pic>
              </a:graphicData>
            </a:graphic>
          </wp:inline>
        </w:drawing>
      </w:r>
    </w:p>
    <w:p w:rsidR="0008433F" w:rsidRDefault="0008433F" w:rsidP="00AE5A3C">
      <w:pPr>
        <w:jc w:val="center"/>
        <w:rPr>
          <w:b/>
          <w:sz w:val="40"/>
          <w:szCs w:val="40"/>
        </w:rPr>
      </w:pPr>
    </w:p>
    <w:p w:rsidR="0008433F" w:rsidRDefault="0008433F" w:rsidP="00AE5A3C">
      <w:pPr>
        <w:jc w:val="center"/>
        <w:rPr>
          <w:b/>
          <w:sz w:val="40"/>
          <w:szCs w:val="40"/>
        </w:rPr>
      </w:pPr>
    </w:p>
    <w:p w:rsidR="0008433F" w:rsidRDefault="0008433F" w:rsidP="00AE5A3C">
      <w:pPr>
        <w:jc w:val="center"/>
        <w:rPr>
          <w:b/>
          <w:sz w:val="40"/>
          <w:szCs w:val="40"/>
        </w:rPr>
      </w:pPr>
    </w:p>
    <w:p w:rsidR="0008433F" w:rsidRDefault="0008433F" w:rsidP="00AE5A3C">
      <w:pPr>
        <w:jc w:val="center"/>
        <w:rPr>
          <w:b/>
          <w:sz w:val="40"/>
          <w:szCs w:val="40"/>
        </w:rPr>
      </w:pPr>
    </w:p>
    <w:p w:rsidR="00AE5A3C" w:rsidRPr="0008433F" w:rsidRDefault="00AE5A3C" w:rsidP="00AE5A3C">
      <w:pPr>
        <w:jc w:val="center"/>
        <w:rPr>
          <w:b/>
          <w:sz w:val="40"/>
          <w:szCs w:val="40"/>
          <w:u w:val="single"/>
        </w:rPr>
      </w:pPr>
      <w:r w:rsidRPr="0008433F">
        <w:rPr>
          <w:b/>
          <w:sz w:val="40"/>
          <w:szCs w:val="40"/>
          <w:u w:val="single"/>
        </w:rPr>
        <w:lastRenderedPageBreak/>
        <w:t>ANEXO 18</w:t>
      </w:r>
    </w:p>
    <w:p w:rsidR="00AE5A3C" w:rsidRDefault="00AE5A3C" w:rsidP="00AE5A3C">
      <w:pPr>
        <w:jc w:val="center"/>
        <w:rPr>
          <w:b/>
          <w:sz w:val="40"/>
          <w:szCs w:val="40"/>
        </w:rPr>
      </w:pPr>
      <w:r>
        <w:rPr>
          <w:b/>
          <w:noProof/>
          <w:sz w:val="40"/>
          <w:szCs w:val="40"/>
        </w:rPr>
        <w:drawing>
          <wp:inline distT="0" distB="0" distL="0" distR="0" wp14:anchorId="1C99BAE1" wp14:editId="50A304A2">
            <wp:extent cx="5440045" cy="8024495"/>
            <wp:effectExtent l="0" t="0" r="8255" b="0"/>
            <wp:docPr id="82" name="Imagem 82" descr="018 Folha de Frequência Mens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018 Folha de Frequência Mensal"/>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440045" cy="8024495"/>
                    </a:xfrm>
                    <a:prstGeom prst="rect">
                      <a:avLst/>
                    </a:prstGeom>
                    <a:noFill/>
                    <a:ln>
                      <a:noFill/>
                    </a:ln>
                  </pic:spPr>
                </pic:pic>
              </a:graphicData>
            </a:graphic>
          </wp:inline>
        </w:drawing>
      </w:r>
    </w:p>
    <w:p w:rsidR="001459D0" w:rsidRDefault="001459D0" w:rsidP="00AE5A3C">
      <w:pPr>
        <w:jc w:val="center"/>
        <w:rPr>
          <w:b/>
          <w:sz w:val="40"/>
          <w:szCs w:val="40"/>
        </w:rPr>
      </w:pPr>
    </w:p>
    <w:p w:rsidR="001459D0" w:rsidRDefault="001459D0" w:rsidP="00AE5A3C">
      <w:pPr>
        <w:jc w:val="center"/>
        <w:rPr>
          <w:b/>
          <w:sz w:val="40"/>
          <w:szCs w:val="40"/>
        </w:rPr>
      </w:pPr>
    </w:p>
    <w:p w:rsidR="001459D0" w:rsidRDefault="001459D0" w:rsidP="00AE5A3C">
      <w:pPr>
        <w:jc w:val="center"/>
        <w:rPr>
          <w:b/>
          <w:sz w:val="40"/>
          <w:szCs w:val="40"/>
        </w:rPr>
      </w:pPr>
    </w:p>
    <w:p w:rsidR="009E0F2B" w:rsidRDefault="009E0F2B" w:rsidP="00AE5A3C">
      <w:pPr>
        <w:jc w:val="center"/>
        <w:rPr>
          <w:b/>
          <w:sz w:val="40"/>
          <w:szCs w:val="40"/>
        </w:rPr>
      </w:pPr>
    </w:p>
    <w:p w:rsidR="00AE5A3C" w:rsidRPr="001459D0" w:rsidRDefault="00AE5A3C" w:rsidP="00AE5A3C">
      <w:pPr>
        <w:jc w:val="center"/>
        <w:rPr>
          <w:b/>
          <w:sz w:val="40"/>
          <w:szCs w:val="40"/>
          <w:u w:val="single"/>
        </w:rPr>
      </w:pPr>
      <w:r w:rsidRPr="001459D0">
        <w:rPr>
          <w:b/>
          <w:sz w:val="40"/>
          <w:szCs w:val="40"/>
          <w:u w:val="single"/>
        </w:rPr>
        <w:lastRenderedPageBreak/>
        <w:t>ANEXO 19</w:t>
      </w:r>
    </w:p>
    <w:p w:rsidR="00AE5A3C" w:rsidRDefault="00436D9E" w:rsidP="00AE5A3C">
      <w:pPr>
        <w:jc w:val="center"/>
        <w:rPr>
          <w:b/>
          <w:sz w:val="40"/>
          <w:szCs w:val="40"/>
        </w:rPr>
      </w:pPr>
      <w:r>
        <w:rPr>
          <w:b/>
          <w:sz w:val="40"/>
          <w:szCs w:val="40"/>
        </w:rPr>
        <w:pict>
          <v:shape id="_x0000_i1028" type="#_x0000_t75" style="width:445.6pt;height:631.55pt">
            <v:imagedata r:id="rId38" o:title=""/>
          </v:shape>
        </w:pict>
      </w:r>
    </w:p>
    <w:p w:rsidR="001459D0" w:rsidRDefault="001459D0" w:rsidP="00AE5A3C">
      <w:pPr>
        <w:jc w:val="center"/>
        <w:rPr>
          <w:b/>
          <w:sz w:val="40"/>
          <w:szCs w:val="40"/>
        </w:rPr>
      </w:pPr>
    </w:p>
    <w:p w:rsidR="001459D0" w:rsidRDefault="001459D0" w:rsidP="00AE5A3C">
      <w:pPr>
        <w:jc w:val="center"/>
        <w:rPr>
          <w:b/>
          <w:sz w:val="40"/>
          <w:szCs w:val="40"/>
        </w:rPr>
      </w:pPr>
    </w:p>
    <w:p w:rsidR="009E0F2B" w:rsidRDefault="009E0F2B" w:rsidP="00AE5A3C">
      <w:pPr>
        <w:jc w:val="center"/>
        <w:rPr>
          <w:b/>
          <w:sz w:val="40"/>
          <w:szCs w:val="40"/>
        </w:rPr>
      </w:pPr>
    </w:p>
    <w:p w:rsidR="001459D0" w:rsidRDefault="001459D0" w:rsidP="00AE5A3C">
      <w:pPr>
        <w:jc w:val="center"/>
        <w:rPr>
          <w:b/>
          <w:sz w:val="40"/>
          <w:szCs w:val="40"/>
        </w:rPr>
      </w:pPr>
    </w:p>
    <w:p w:rsidR="00AE5A3C" w:rsidRPr="001459D0" w:rsidRDefault="00AE5A3C" w:rsidP="00AE5A3C">
      <w:pPr>
        <w:jc w:val="center"/>
        <w:rPr>
          <w:b/>
          <w:sz w:val="40"/>
          <w:szCs w:val="40"/>
          <w:u w:val="single"/>
        </w:rPr>
      </w:pPr>
      <w:r w:rsidRPr="001459D0">
        <w:rPr>
          <w:b/>
          <w:sz w:val="40"/>
          <w:szCs w:val="40"/>
          <w:u w:val="single"/>
        </w:rPr>
        <w:lastRenderedPageBreak/>
        <w:t>ANEXO 20</w:t>
      </w:r>
    </w:p>
    <w:p w:rsidR="00AE5A3C" w:rsidRDefault="00AE5A3C" w:rsidP="00AE5A3C">
      <w:pPr>
        <w:jc w:val="center"/>
        <w:rPr>
          <w:b/>
          <w:sz w:val="40"/>
          <w:szCs w:val="40"/>
        </w:rPr>
      </w:pPr>
      <w:r>
        <w:rPr>
          <w:b/>
          <w:noProof/>
          <w:sz w:val="40"/>
          <w:szCs w:val="40"/>
        </w:rPr>
        <w:drawing>
          <wp:inline distT="0" distB="0" distL="0" distR="0" wp14:anchorId="18F58BDA" wp14:editId="1F02EB3C">
            <wp:extent cx="5635625" cy="8089900"/>
            <wp:effectExtent l="0" t="0" r="3175" b="6350"/>
            <wp:docPr id="81" name="Imagem 81" descr="020 AP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020 APAC"/>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635625" cy="8089900"/>
                    </a:xfrm>
                    <a:prstGeom prst="rect">
                      <a:avLst/>
                    </a:prstGeom>
                    <a:noFill/>
                    <a:ln>
                      <a:noFill/>
                    </a:ln>
                  </pic:spPr>
                </pic:pic>
              </a:graphicData>
            </a:graphic>
          </wp:inline>
        </w:drawing>
      </w:r>
    </w:p>
    <w:p w:rsidR="001459D0" w:rsidRDefault="001459D0" w:rsidP="00AE5A3C">
      <w:pPr>
        <w:jc w:val="center"/>
        <w:rPr>
          <w:b/>
          <w:sz w:val="40"/>
          <w:szCs w:val="40"/>
        </w:rPr>
      </w:pPr>
    </w:p>
    <w:p w:rsidR="001459D0" w:rsidRDefault="001459D0" w:rsidP="00AE5A3C">
      <w:pPr>
        <w:jc w:val="center"/>
        <w:rPr>
          <w:b/>
          <w:sz w:val="40"/>
          <w:szCs w:val="40"/>
        </w:rPr>
      </w:pPr>
    </w:p>
    <w:p w:rsidR="001459D0" w:rsidRDefault="001459D0" w:rsidP="00AE5A3C">
      <w:pPr>
        <w:jc w:val="center"/>
        <w:rPr>
          <w:b/>
          <w:sz w:val="40"/>
          <w:szCs w:val="40"/>
        </w:rPr>
      </w:pPr>
    </w:p>
    <w:p w:rsidR="00AE5A3C" w:rsidRPr="001459D0" w:rsidRDefault="00AE5A3C" w:rsidP="00AE5A3C">
      <w:pPr>
        <w:jc w:val="center"/>
        <w:rPr>
          <w:b/>
          <w:sz w:val="40"/>
          <w:szCs w:val="40"/>
          <w:u w:val="single"/>
        </w:rPr>
      </w:pPr>
      <w:r w:rsidRPr="001459D0">
        <w:rPr>
          <w:b/>
          <w:sz w:val="40"/>
          <w:szCs w:val="40"/>
          <w:u w:val="single"/>
        </w:rPr>
        <w:lastRenderedPageBreak/>
        <w:t xml:space="preserve">ANEXO 21 </w:t>
      </w:r>
    </w:p>
    <w:p w:rsidR="00AE5A3C" w:rsidRDefault="00AE5A3C" w:rsidP="00AE5A3C">
      <w:pPr>
        <w:jc w:val="center"/>
        <w:rPr>
          <w:b/>
          <w:sz w:val="40"/>
          <w:szCs w:val="40"/>
        </w:rPr>
      </w:pPr>
    </w:p>
    <w:p w:rsidR="00AE5A3C" w:rsidRDefault="00AE5A3C" w:rsidP="00AE5A3C">
      <w:pPr>
        <w:jc w:val="center"/>
        <w:rPr>
          <w:b/>
          <w:sz w:val="40"/>
          <w:szCs w:val="40"/>
        </w:rPr>
      </w:pPr>
      <w:r>
        <w:rPr>
          <w:b/>
          <w:noProof/>
          <w:sz w:val="40"/>
          <w:szCs w:val="40"/>
        </w:rPr>
        <w:drawing>
          <wp:inline distT="0" distB="0" distL="0" distR="0" wp14:anchorId="4E0729BF" wp14:editId="03D97322">
            <wp:extent cx="3657600" cy="1968500"/>
            <wp:effectExtent l="0" t="0" r="0" b="0"/>
            <wp:docPr id="80" name="Imagem 80" descr="021 Marcação de Consul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021 Marcação de Consulta"/>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657600" cy="1968500"/>
                    </a:xfrm>
                    <a:prstGeom prst="rect">
                      <a:avLst/>
                    </a:prstGeom>
                    <a:noFill/>
                    <a:ln>
                      <a:noFill/>
                    </a:ln>
                  </pic:spPr>
                </pic:pic>
              </a:graphicData>
            </a:graphic>
          </wp:inline>
        </w:drawing>
      </w:r>
    </w:p>
    <w:p w:rsidR="001459D0" w:rsidRDefault="001459D0" w:rsidP="00AE5A3C">
      <w:pPr>
        <w:jc w:val="center"/>
        <w:rPr>
          <w:b/>
          <w:sz w:val="40"/>
          <w:szCs w:val="40"/>
          <w:u w:val="single"/>
        </w:rPr>
      </w:pPr>
    </w:p>
    <w:p w:rsidR="00AE5A3C" w:rsidRPr="001459D0" w:rsidRDefault="00AE5A3C" w:rsidP="00AE5A3C">
      <w:pPr>
        <w:jc w:val="center"/>
        <w:rPr>
          <w:b/>
          <w:sz w:val="40"/>
          <w:szCs w:val="40"/>
          <w:u w:val="single"/>
        </w:rPr>
      </w:pPr>
      <w:r w:rsidRPr="001459D0">
        <w:rPr>
          <w:b/>
          <w:sz w:val="40"/>
          <w:szCs w:val="40"/>
          <w:u w:val="single"/>
        </w:rPr>
        <w:t>ANEXO 22</w:t>
      </w:r>
    </w:p>
    <w:p w:rsidR="00AE5A3C" w:rsidRDefault="00AE5A3C" w:rsidP="00AE5A3C">
      <w:pPr>
        <w:jc w:val="center"/>
        <w:rPr>
          <w:b/>
          <w:sz w:val="40"/>
          <w:szCs w:val="40"/>
        </w:rPr>
      </w:pPr>
    </w:p>
    <w:p w:rsidR="00AE5A3C" w:rsidRDefault="00AE5A3C" w:rsidP="00AE5A3C">
      <w:pPr>
        <w:jc w:val="center"/>
        <w:rPr>
          <w:b/>
          <w:sz w:val="40"/>
          <w:szCs w:val="40"/>
        </w:rPr>
      </w:pPr>
      <w:r>
        <w:rPr>
          <w:b/>
          <w:noProof/>
          <w:sz w:val="40"/>
          <w:szCs w:val="40"/>
        </w:rPr>
        <w:drawing>
          <wp:inline distT="0" distB="0" distL="0" distR="0" wp14:anchorId="4822A4A9" wp14:editId="7413C1E8">
            <wp:extent cx="4238625" cy="5915025"/>
            <wp:effectExtent l="0" t="0" r="9525" b="9525"/>
            <wp:docPr id="121" name="Imagem 121" descr="022 Planilha de Curativo e Afi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022 Planilha de Curativo e Afins"/>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rot="10800000">
                      <a:off x="0" y="0"/>
                      <a:ext cx="4238625" cy="5915025"/>
                    </a:xfrm>
                    <a:prstGeom prst="rect">
                      <a:avLst/>
                    </a:prstGeom>
                    <a:noFill/>
                    <a:ln>
                      <a:noFill/>
                    </a:ln>
                  </pic:spPr>
                </pic:pic>
              </a:graphicData>
            </a:graphic>
          </wp:inline>
        </w:drawing>
      </w:r>
    </w:p>
    <w:p w:rsidR="00AE5A3C" w:rsidRDefault="00AE5A3C" w:rsidP="00AE5A3C">
      <w:pPr>
        <w:jc w:val="center"/>
        <w:rPr>
          <w:b/>
          <w:sz w:val="40"/>
          <w:szCs w:val="40"/>
        </w:rPr>
      </w:pPr>
    </w:p>
    <w:p w:rsidR="00AE5A3C" w:rsidRPr="001459D0" w:rsidRDefault="00AE5A3C" w:rsidP="00AE5A3C">
      <w:pPr>
        <w:jc w:val="center"/>
        <w:rPr>
          <w:b/>
          <w:sz w:val="40"/>
          <w:szCs w:val="40"/>
          <w:u w:val="single"/>
        </w:rPr>
      </w:pPr>
      <w:r w:rsidRPr="001459D0">
        <w:rPr>
          <w:b/>
          <w:sz w:val="40"/>
          <w:szCs w:val="40"/>
          <w:u w:val="single"/>
        </w:rPr>
        <w:t xml:space="preserve">ANEXO 23 </w:t>
      </w:r>
    </w:p>
    <w:p w:rsidR="00AE5A3C" w:rsidRDefault="00AE5A3C" w:rsidP="00AE5A3C">
      <w:pPr>
        <w:jc w:val="center"/>
        <w:rPr>
          <w:b/>
          <w:sz w:val="40"/>
          <w:szCs w:val="40"/>
        </w:rPr>
      </w:pPr>
      <w:r>
        <w:rPr>
          <w:b/>
          <w:noProof/>
          <w:sz w:val="40"/>
          <w:szCs w:val="40"/>
        </w:rPr>
        <w:drawing>
          <wp:inline distT="0" distB="0" distL="0" distR="0" wp14:anchorId="3502CB4E" wp14:editId="473E4A13">
            <wp:extent cx="5925185" cy="7651115"/>
            <wp:effectExtent l="0" t="0" r="0" b="6985"/>
            <wp:docPr id="79" name="Imagem 79" descr="Descrição_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Descrição_page-0001"/>
                    <pic:cNvPicPr>
                      <a:picLocks noChangeAspect="1" noChangeArrowheads="1"/>
                    </pic:cNvPicPr>
                  </pic:nvPicPr>
                  <pic:blipFill>
                    <a:blip r:embed="rId42">
                      <a:extLst>
                        <a:ext uri="{BEBA8EAE-BF5A-486C-A8C5-ECC9F3942E4B}">
                          <a14:imgProps xmlns:a14="http://schemas.microsoft.com/office/drawing/2010/main">
                            <a14:imgLayer r:embed="rId43">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rot="10800000">
                      <a:off x="0" y="0"/>
                      <a:ext cx="5925185" cy="7651115"/>
                    </a:xfrm>
                    <a:prstGeom prst="rect">
                      <a:avLst/>
                    </a:prstGeom>
                    <a:noFill/>
                    <a:ln>
                      <a:noFill/>
                    </a:ln>
                  </pic:spPr>
                </pic:pic>
              </a:graphicData>
            </a:graphic>
          </wp:inline>
        </w:drawing>
      </w:r>
    </w:p>
    <w:p w:rsidR="00AE5A3C" w:rsidRDefault="00AE5A3C" w:rsidP="00AE5A3C">
      <w:pPr>
        <w:jc w:val="center"/>
        <w:rPr>
          <w:b/>
          <w:sz w:val="40"/>
          <w:szCs w:val="40"/>
        </w:rPr>
      </w:pPr>
    </w:p>
    <w:p w:rsidR="001459D0" w:rsidRDefault="001459D0" w:rsidP="00AE5A3C">
      <w:pPr>
        <w:jc w:val="center"/>
        <w:rPr>
          <w:b/>
          <w:sz w:val="40"/>
          <w:szCs w:val="40"/>
        </w:rPr>
      </w:pPr>
    </w:p>
    <w:p w:rsidR="001459D0" w:rsidRDefault="001459D0" w:rsidP="00AE5A3C">
      <w:pPr>
        <w:jc w:val="center"/>
        <w:rPr>
          <w:b/>
          <w:sz w:val="40"/>
          <w:szCs w:val="40"/>
        </w:rPr>
      </w:pPr>
    </w:p>
    <w:p w:rsidR="001459D0" w:rsidRDefault="001459D0" w:rsidP="00AE5A3C">
      <w:pPr>
        <w:jc w:val="center"/>
        <w:rPr>
          <w:b/>
          <w:sz w:val="40"/>
          <w:szCs w:val="40"/>
        </w:rPr>
      </w:pPr>
    </w:p>
    <w:p w:rsidR="00AE5A3C" w:rsidRPr="001459D0" w:rsidRDefault="00AE5A3C" w:rsidP="00AE5A3C">
      <w:pPr>
        <w:jc w:val="center"/>
        <w:rPr>
          <w:b/>
          <w:sz w:val="40"/>
          <w:szCs w:val="40"/>
          <w:u w:val="single"/>
        </w:rPr>
      </w:pPr>
      <w:r w:rsidRPr="001459D0">
        <w:rPr>
          <w:b/>
          <w:sz w:val="40"/>
          <w:szCs w:val="40"/>
          <w:u w:val="single"/>
        </w:rPr>
        <w:lastRenderedPageBreak/>
        <w:t xml:space="preserve"> ANEXO 24</w:t>
      </w:r>
    </w:p>
    <w:p w:rsidR="00AE5A3C" w:rsidRDefault="00AE5A3C" w:rsidP="00AE5A3C">
      <w:pPr>
        <w:jc w:val="center"/>
        <w:rPr>
          <w:b/>
          <w:sz w:val="40"/>
          <w:szCs w:val="40"/>
        </w:rPr>
      </w:pPr>
      <w:r>
        <w:rPr>
          <w:b/>
          <w:sz w:val="40"/>
          <w:szCs w:val="40"/>
        </w:rPr>
        <w:t>FRENTE</w:t>
      </w:r>
    </w:p>
    <w:p w:rsidR="00AE5A3C" w:rsidRDefault="00AE5A3C" w:rsidP="00AE5A3C">
      <w:pPr>
        <w:jc w:val="center"/>
        <w:rPr>
          <w:b/>
          <w:sz w:val="40"/>
          <w:szCs w:val="40"/>
        </w:rPr>
      </w:pPr>
    </w:p>
    <w:p w:rsidR="00AE5A3C" w:rsidRDefault="00AE5A3C" w:rsidP="00AE5A3C">
      <w:pPr>
        <w:jc w:val="center"/>
        <w:rPr>
          <w:b/>
          <w:sz w:val="40"/>
          <w:szCs w:val="40"/>
        </w:rPr>
      </w:pPr>
      <w:r>
        <w:rPr>
          <w:b/>
          <w:noProof/>
          <w:sz w:val="40"/>
          <w:szCs w:val="40"/>
        </w:rPr>
        <w:drawing>
          <wp:inline distT="0" distB="0" distL="0" distR="0" wp14:anchorId="3BAC9378" wp14:editId="66A230E4">
            <wp:extent cx="4935855" cy="6979285"/>
            <wp:effectExtent l="0" t="0" r="0" b="0"/>
            <wp:docPr id="78" name="Imagem 78" descr="023 Planilha de Material Correlato fr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023 Planilha de Material Correlato frente"/>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935855" cy="6979285"/>
                    </a:xfrm>
                    <a:prstGeom prst="rect">
                      <a:avLst/>
                    </a:prstGeom>
                    <a:noFill/>
                    <a:ln>
                      <a:noFill/>
                    </a:ln>
                  </pic:spPr>
                </pic:pic>
              </a:graphicData>
            </a:graphic>
          </wp:inline>
        </w:drawing>
      </w:r>
    </w:p>
    <w:p w:rsidR="00AE5A3C" w:rsidRDefault="00AE5A3C" w:rsidP="00AE5A3C">
      <w:pPr>
        <w:jc w:val="center"/>
        <w:rPr>
          <w:b/>
          <w:sz w:val="40"/>
          <w:szCs w:val="40"/>
        </w:rPr>
      </w:pPr>
    </w:p>
    <w:p w:rsidR="001459D0" w:rsidRDefault="001459D0" w:rsidP="00AE5A3C">
      <w:pPr>
        <w:jc w:val="center"/>
        <w:rPr>
          <w:b/>
          <w:sz w:val="40"/>
          <w:szCs w:val="40"/>
        </w:rPr>
      </w:pPr>
    </w:p>
    <w:p w:rsidR="001459D0" w:rsidRDefault="001459D0" w:rsidP="00AE5A3C">
      <w:pPr>
        <w:jc w:val="center"/>
        <w:rPr>
          <w:b/>
          <w:sz w:val="40"/>
          <w:szCs w:val="40"/>
        </w:rPr>
      </w:pPr>
    </w:p>
    <w:p w:rsidR="001459D0" w:rsidRDefault="001459D0" w:rsidP="00AE5A3C">
      <w:pPr>
        <w:jc w:val="center"/>
        <w:rPr>
          <w:b/>
          <w:sz w:val="40"/>
          <w:szCs w:val="40"/>
        </w:rPr>
      </w:pPr>
    </w:p>
    <w:p w:rsidR="00AE5A3C" w:rsidRDefault="00AE5A3C" w:rsidP="00AE5A3C">
      <w:pPr>
        <w:jc w:val="center"/>
        <w:rPr>
          <w:b/>
          <w:sz w:val="40"/>
          <w:szCs w:val="40"/>
        </w:rPr>
      </w:pPr>
    </w:p>
    <w:p w:rsidR="00AE5A3C" w:rsidRPr="001459D0" w:rsidRDefault="00AE5A3C" w:rsidP="00AE5A3C">
      <w:pPr>
        <w:jc w:val="center"/>
        <w:rPr>
          <w:b/>
          <w:sz w:val="40"/>
          <w:szCs w:val="40"/>
          <w:u w:val="single"/>
        </w:rPr>
      </w:pPr>
      <w:r w:rsidRPr="001459D0">
        <w:rPr>
          <w:b/>
          <w:sz w:val="40"/>
          <w:szCs w:val="40"/>
          <w:u w:val="single"/>
        </w:rPr>
        <w:lastRenderedPageBreak/>
        <w:t>ANEXO 24</w:t>
      </w:r>
    </w:p>
    <w:p w:rsidR="00AE5A3C" w:rsidRDefault="00AE5A3C" w:rsidP="00AE5A3C">
      <w:pPr>
        <w:jc w:val="center"/>
        <w:rPr>
          <w:b/>
          <w:sz w:val="40"/>
          <w:szCs w:val="40"/>
        </w:rPr>
      </w:pPr>
      <w:r>
        <w:rPr>
          <w:b/>
          <w:sz w:val="40"/>
          <w:szCs w:val="40"/>
        </w:rPr>
        <w:t>VERSO</w:t>
      </w:r>
    </w:p>
    <w:p w:rsidR="00AE5A3C" w:rsidRDefault="00AE5A3C" w:rsidP="00AE5A3C">
      <w:pPr>
        <w:jc w:val="center"/>
        <w:rPr>
          <w:b/>
          <w:sz w:val="40"/>
          <w:szCs w:val="40"/>
        </w:rPr>
      </w:pPr>
      <w:r>
        <w:rPr>
          <w:b/>
          <w:noProof/>
          <w:sz w:val="40"/>
          <w:szCs w:val="40"/>
        </w:rPr>
        <w:drawing>
          <wp:inline distT="0" distB="0" distL="0" distR="0" wp14:anchorId="773A93E9" wp14:editId="1D493FDE">
            <wp:extent cx="5551805" cy="7790815"/>
            <wp:effectExtent l="0" t="0" r="0" b="635"/>
            <wp:docPr id="77" name="Imagem 77" descr="023 Planilha de Material Correlato vers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023 Planilha de Material Correlato verso"/>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551805" cy="7790815"/>
                    </a:xfrm>
                    <a:prstGeom prst="rect">
                      <a:avLst/>
                    </a:prstGeom>
                    <a:noFill/>
                    <a:ln>
                      <a:noFill/>
                    </a:ln>
                  </pic:spPr>
                </pic:pic>
              </a:graphicData>
            </a:graphic>
          </wp:inline>
        </w:drawing>
      </w:r>
    </w:p>
    <w:p w:rsidR="001459D0" w:rsidRDefault="001459D0" w:rsidP="00AE5A3C">
      <w:pPr>
        <w:jc w:val="center"/>
        <w:rPr>
          <w:b/>
          <w:sz w:val="40"/>
          <w:szCs w:val="40"/>
        </w:rPr>
      </w:pPr>
    </w:p>
    <w:p w:rsidR="001459D0" w:rsidRDefault="001459D0" w:rsidP="00AE5A3C">
      <w:pPr>
        <w:jc w:val="center"/>
        <w:rPr>
          <w:b/>
          <w:sz w:val="40"/>
          <w:szCs w:val="40"/>
        </w:rPr>
      </w:pPr>
    </w:p>
    <w:p w:rsidR="001459D0" w:rsidRDefault="001459D0" w:rsidP="00AE5A3C">
      <w:pPr>
        <w:jc w:val="center"/>
        <w:rPr>
          <w:b/>
          <w:sz w:val="40"/>
          <w:szCs w:val="40"/>
        </w:rPr>
      </w:pPr>
    </w:p>
    <w:p w:rsidR="00AE5A3C" w:rsidRPr="00FF0342" w:rsidRDefault="00AE5A3C" w:rsidP="00AE5A3C">
      <w:pPr>
        <w:jc w:val="center"/>
        <w:rPr>
          <w:b/>
          <w:sz w:val="40"/>
          <w:szCs w:val="40"/>
          <w:u w:val="single"/>
        </w:rPr>
      </w:pPr>
      <w:r w:rsidRPr="00FF0342">
        <w:rPr>
          <w:b/>
          <w:sz w:val="40"/>
          <w:szCs w:val="40"/>
          <w:u w:val="single"/>
        </w:rPr>
        <w:lastRenderedPageBreak/>
        <w:t>ANEXO 25</w:t>
      </w:r>
    </w:p>
    <w:p w:rsidR="00AE5A3C" w:rsidRDefault="00AE5A3C" w:rsidP="00AE5A3C">
      <w:pPr>
        <w:jc w:val="center"/>
        <w:rPr>
          <w:b/>
          <w:sz w:val="40"/>
          <w:szCs w:val="40"/>
        </w:rPr>
      </w:pPr>
      <w:r>
        <w:rPr>
          <w:b/>
          <w:sz w:val="40"/>
          <w:szCs w:val="40"/>
        </w:rPr>
        <w:t>FRENTE</w:t>
      </w:r>
    </w:p>
    <w:p w:rsidR="00AE5A3C" w:rsidRDefault="00AE5A3C" w:rsidP="00AE5A3C">
      <w:pPr>
        <w:jc w:val="center"/>
        <w:rPr>
          <w:b/>
          <w:sz w:val="40"/>
          <w:szCs w:val="40"/>
        </w:rPr>
      </w:pPr>
      <w:r>
        <w:rPr>
          <w:b/>
          <w:noProof/>
          <w:sz w:val="40"/>
          <w:szCs w:val="40"/>
        </w:rPr>
        <w:drawing>
          <wp:inline distT="0" distB="0" distL="0" distR="0" wp14:anchorId="1E23E29F" wp14:editId="61B99F5D">
            <wp:extent cx="5495731" cy="7240545"/>
            <wp:effectExtent l="0" t="0" r="0" b="0"/>
            <wp:docPr id="76" name="Imagem 76" descr="img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img23"/>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t="5134"/>
                    <a:stretch/>
                  </pic:blipFill>
                  <pic:spPr bwMode="auto">
                    <a:xfrm>
                      <a:off x="0" y="0"/>
                      <a:ext cx="5495925" cy="7240801"/>
                    </a:xfrm>
                    <a:prstGeom prst="rect">
                      <a:avLst/>
                    </a:prstGeom>
                    <a:noFill/>
                    <a:ln>
                      <a:noFill/>
                    </a:ln>
                    <a:extLst>
                      <a:ext uri="{53640926-AAD7-44D8-BBD7-CCE9431645EC}">
                        <a14:shadowObscured xmlns:a14="http://schemas.microsoft.com/office/drawing/2010/main"/>
                      </a:ext>
                    </a:extLst>
                  </pic:spPr>
                </pic:pic>
              </a:graphicData>
            </a:graphic>
          </wp:inline>
        </w:drawing>
      </w:r>
    </w:p>
    <w:p w:rsidR="00FF0342" w:rsidRDefault="00FF0342" w:rsidP="00AE5A3C">
      <w:pPr>
        <w:jc w:val="center"/>
        <w:rPr>
          <w:b/>
          <w:sz w:val="40"/>
          <w:szCs w:val="40"/>
        </w:rPr>
      </w:pPr>
    </w:p>
    <w:p w:rsidR="00FF0342" w:rsidRDefault="00FF0342" w:rsidP="00AE5A3C">
      <w:pPr>
        <w:jc w:val="center"/>
        <w:rPr>
          <w:b/>
          <w:sz w:val="40"/>
          <w:szCs w:val="40"/>
        </w:rPr>
      </w:pPr>
    </w:p>
    <w:p w:rsidR="00FF0342" w:rsidRDefault="00FF0342" w:rsidP="00AE5A3C">
      <w:pPr>
        <w:jc w:val="center"/>
        <w:rPr>
          <w:b/>
          <w:sz w:val="40"/>
          <w:szCs w:val="40"/>
        </w:rPr>
      </w:pPr>
    </w:p>
    <w:p w:rsidR="00FF0342" w:rsidRDefault="00FF0342" w:rsidP="00AE5A3C">
      <w:pPr>
        <w:jc w:val="center"/>
        <w:rPr>
          <w:b/>
          <w:sz w:val="40"/>
          <w:szCs w:val="40"/>
        </w:rPr>
      </w:pPr>
    </w:p>
    <w:p w:rsidR="00FF0342" w:rsidRDefault="00FF0342" w:rsidP="00AE5A3C">
      <w:pPr>
        <w:jc w:val="center"/>
        <w:rPr>
          <w:b/>
          <w:sz w:val="40"/>
          <w:szCs w:val="40"/>
        </w:rPr>
      </w:pPr>
    </w:p>
    <w:p w:rsidR="00AE5A3C" w:rsidRPr="00FF0342" w:rsidRDefault="00AE5A3C" w:rsidP="00AE5A3C">
      <w:pPr>
        <w:jc w:val="center"/>
        <w:rPr>
          <w:b/>
          <w:sz w:val="40"/>
          <w:szCs w:val="40"/>
          <w:u w:val="single"/>
        </w:rPr>
      </w:pPr>
      <w:r w:rsidRPr="00FF0342">
        <w:rPr>
          <w:b/>
          <w:sz w:val="40"/>
          <w:szCs w:val="40"/>
          <w:u w:val="single"/>
        </w:rPr>
        <w:lastRenderedPageBreak/>
        <w:t>ANEXO 25</w:t>
      </w:r>
    </w:p>
    <w:p w:rsidR="00AE5A3C" w:rsidRDefault="00AE5A3C" w:rsidP="00AE5A3C">
      <w:pPr>
        <w:jc w:val="center"/>
        <w:rPr>
          <w:b/>
          <w:sz w:val="40"/>
          <w:szCs w:val="40"/>
        </w:rPr>
      </w:pPr>
      <w:r>
        <w:rPr>
          <w:b/>
          <w:sz w:val="40"/>
          <w:szCs w:val="40"/>
        </w:rPr>
        <w:t>VERSO</w:t>
      </w:r>
    </w:p>
    <w:p w:rsidR="00AE5A3C" w:rsidRDefault="00AE5A3C" w:rsidP="00AE5A3C">
      <w:pPr>
        <w:jc w:val="center"/>
        <w:rPr>
          <w:b/>
          <w:sz w:val="40"/>
          <w:szCs w:val="40"/>
        </w:rPr>
      </w:pPr>
      <w:r>
        <w:rPr>
          <w:b/>
          <w:noProof/>
          <w:sz w:val="40"/>
          <w:szCs w:val="40"/>
        </w:rPr>
        <w:drawing>
          <wp:inline distT="0" distB="0" distL="0" distR="0" wp14:anchorId="29239611" wp14:editId="5540D780">
            <wp:extent cx="5206365" cy="7669530"/>
            <wp:effectExtent l="0" t="0" r="0" b="7620"/>
            <wp:docPr id="75" name="Imagem 75" descr="024 Planilha de Escritório e Gráfica vers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024 Planilha de Escritório e Gráfica verso"/>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206365" cy="7669530"/>
                    </a:xfrm>
                    <a:prstGeom prst="rect">
                      <a:avLst/>
                    </a:prstGeom>
                    <a:noFill/>
                    <a:ln>
                      <a:noFill/>
                    </a:ln>
                  </pic:spPr>
                </pic:pic>
              </a:graphicData>
            </a:graphic>
          </wp:inline>
        </w:drawing>
      </w:r>
    </w:p>
    <w:p w:rsidR="00FF0342" w:rsidRDefault="00FF0342" w:rsidP="00AE5A3C">
      <w:pPr>
        <w:jc w:val="center"/>
        <w:rPr>
          <w:b/>
          <w:sz w:val="40"/>
          <w:szCs w:val="40"/>
        </w:rPr>
      </w:pPr>
    </w:p>
    <w:p w:rsidR="00FF0342" w:rsidRDefault="00FF0342" w:rsidP="00AE5A3C">
      <w:pPr>
        <w:jc w:val="center"/>
        <w:rPr>
          <w:b/>
          <w:sz w:val="40"/>
          <w:szCs w:val="40"/>
        </w:rPr>
      </w:pPr>
    </w:p>
    <w:p w:rsidR="00FF0342" w:rsidRDefault="00FF0342" w:rsidP="00AE5A3C">
      <w:pPr>
        <w:jc w:val="center"/>
        <w:rPr>
          <w:b/>
          <w:sz w:val="40"/>
          <w:szCs w:val="40"/>
        </w:rPr>
      </w:pPr>
    </w:p>
    <w:p w:rsidR="00FF0342" w:rsidRDefault="00FF0342" w:rsidP="00AE5A3C">
      <w:pPr>
        <w:jc w:val="center"/>
        <w:rPr>
          <w:b/>
          <w:sz w:val="40"/>
          <w:szCs w:val="40"/>
        </w:rPr>
      </w:pPr>
    </w:p>
    <w:p w:rsidR="00AE5A3C" w:rsidRPr="00FF0342" w:rsidRDefault="00AE5A3C" w:rsidP="00AE5A3C">
      <w:pPr>
        <w:jc w:val="center"/>
        <w:rPr>
          <w:b/>
          <w:sz w:val="40"/>
          <w:szCs w:val="40"/>
          <w:u w:val="single"/>
        </w:rPr>
      </w:pPr>
      <w:r w:rsidRPr="00FF0342">
        <w:rPr>
          <w:b/>
          <w:sz w:val="40"/>
          <w:szCs w:val="40"/>
          <w:u w:val="single"/>
        </w:rPr>
        <w:lastRenderedPageBreak/>
        <w:t>ANEXO 26</w:t>
      </w:r>
    </w:p>
    <w:p w:rsidR="00AE5A3C" w:rsidRDefault="00AE5A3C" w:rsidP="00AE5A3C">
      <w:pPr>
        <w:jc w:val="center"/>
        <w:rPr>
          <w:b/>
          <w:sz w:val="40"/>
          <w:szCs w:val="40"/>
        </w:rPr>
      </w:pPr>
      <w:r>
        <w:rPr>
          <w:b/>
          <w:noProof/>
          <w:sz w:val="40"/>
          <w:szCs w:val="40"/>
        </w:rPr>
        <w:drawing>
          <wp:inline distT="0" distB="0" distL="0" distR="0" wp14:anchorId="339834B9" wp14:editId="712B7445">
            <wp:extent cx="6102350" cy="7884160"/>
            <wp:effectExtent l="0" t="0" r="0" b="2540"/>
            <wp:docPr id="74" name="Imagem 74" descr="Descrição_page-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Descrição_page-000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02350" cy="7884160"/>
                    </a:xfrm>
                    <a:prstGeom prst="rect">
                      <a:avLst/>
                    </a:prstGeom>
                    <a:noFill/>
                    <a:ln>
                      <a:noFill/>
                    </a:ln>
                  </pic:spPr>
                </pic:pic>
              </a:graphicData>
            </a:graphic>
          </wp:inline>
        </w:drawing>
      </w:r>
    </w:p>
    <w:p w:rsidR="00AE5A3C" w:rsidRDefault="00AE5A3C" w:rsidP="00AE5A3C">
      <w:pPr>
        <w:jc w:val="center"/>
        <w:rPr>
          <w:b/>
          <w:sz w:val="40"/>
          <w:szCs w:val="40"/>
        </w:rPr>
      </w:pPr>
    </w:p>
    <w:p w:rsidR="00FF0342" w:rsidRDefault="00AE5A3C" w:rsidP="00AE5A3C">
      <w:pPr>
        <w:jc w:val="center"/>
        <w:rPr>
          <w:b/>
          <w:sz w:val="40"/>
          <w:szCs w:val="40"/>
        </w:rPr>
      </w:pPr>
      <w:r>
        <w:rPr>
          <w:b/>
          <w:sz w:val="40"/>
          <w:szCs w:val="40"/>
        </w:rPr>
        <w:t xml:space="preserve"> </w:t>
      </w:r>
    </w:p>
    <w:p w:rsidR="00FF0342" w:rsidRDefault="00FF0342" w:rsidP="00AE5A3C">
      <w:pPr>
        <w:jc w:val="center"/>
        <w:rPr>
          <w:b/>
          <w:sz w:val="40"/>
          <w:szCs w:val="40"/>
        </w:rPr>
      </w:pPr>
    </w:p>
    <w:p w:rsidR="00FF0342" w:rsidRDefault="00FF0342" w:rsidP="00AE5A3C">
      <w:pPr>
        <w:jc w:val="center"/>
        <w:rPr>
          <w:b/>
          <w:sz w:val="40"/>
          <w:szCs w:val="40"/>
        </w:rPr>
      </w:pPr>
    </w:p>
    <w:p w:rsidR="00AE5A3C" w:rsidRPr="00FF0342" w:rsidRDefault="00AE5A3C" w:rsidP="00AE5A3C">
      <w:pPr>
        <w:jc w:val="center"/>
        <w:rPr>
          <w:b/>
          <w:sz w:val="40"/>
          <w:szCs w:val="40"/>
          <w:u w:val="single"/>
        </w:rPr>
      </w:pPr>
      <w:r w:rsidRPr="00FF0342">
        <w:rPr>
          <w:b/>
          <w:sz w:val="40"/>
          <w:szCs w:val="40"/>
          <w:u w:val="single"/>
        </w:rPr>
        <w:lastRenderedPageBreak/>
        <w:t>ANEXO 27</w:t>
      </w:r>
    </w:p>
    <w:p w:rsidR="00AE5A3C" w:rsidRDefault="00AE5A3C" w:rsidP="00AE5A3C">
      <w:pPr>
        <w:jc w:val="center"/>
        <w:rPr>
          <w:b/>
          <w:sz w:val="40"/>
          <w:szCs w:val="40"/>
        </w:rPr>
      </w:pPr>
      <w:r>
        <w:rPr>
          <w:b/>
          <w:sz w:val="40"/>
          <w:szCs w:val="40"/>
        </w:rPr>
        <w:t>FRENTE</w:t>
      </w:r>
    </w:p>
    <w:p w:rsidR="00AE5A3C" w:rsidRDefault="00AE5A3C" w:rsidP="00AE5A3C">
      <w:pPr>
        <w:jc w:val="center"/>
        <w:rPr>
          <w:b/>
          <w:sz w:val="40"/>
          <w:szCs w:val="40"/>
        </w:rPr>
      </w:pPr>
      <w:r>
        <w:rPr>
          <w:b/>
          <w:noProof/>
          <w:sz w:val="40"/>
          <w:szCs w:val="40"/>
        </w:rPr>
        <w:drawing>
          <wp:inline distT="0" distB="0" distL="0" distR="0" wp14:anchorId="2B187DD1" wp14:editId="659F936A">
            <wp:extent cx="4973320" cy="7464425"/>
            <wp:effectExtent l="0" t="0" r="0" b="3175"/>
            <wp:docPr id="73" name="Imagem 73" descr="025 Prontuário Médico fr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025 Prontuário Médico frente"/>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973320" cy="7464425"/>
                    </a:xfrm>
                    <a:prstGeom prst="rect">
                      <a:avLst/>
                    </a:prstGeom>
                    <a:noFill/>
                    <a:ln>
                      <a:noFill/>
                    </a:ln>
                  </pic:spPr>
                </pic:pic>
              </a:graphicData>
            </a:graphic>
          </wp:inline>
        </w:drawing>
      </w:r>
    </w:p>
    <w:p w:rsidR="00AE5A3C" w:rsidRDefault="00AE5A3C" w:rsidP="00AE5A3C">
      <w:pPr>
        <w:jc w:val="center"/>
        <w:rPr>
          <w:b/>
          <w:sz w:val="40"/>
          <w:szCs w:val="40"/>
        </w:rPr>
      </w:pPr>
    </w:p>
    <w:p w:rsidR="00FF0342" w:rsidRDefault="00FF0342" w:rsidP="00AE5A3C">
      <w:pPr>
        <w:jc w:val="center"/>
        <w:rPr>
          <w:b/>
          <w:sz w:val="40"/>
          <w:szCs w:val="40"/>
        </w:rPr>
      </w:pPr>
    </w:p>
    <w:p w:rsidR="00FF0342" w:rsidRDefault="00FF0342" w:rsidP="00AE5A3C">
      <w:pPr>
        <w:jc w:val="center"/>
        <w:rPr>
          <w:b/>
          <w:sz w:val="40"/>
          <w:szCs w:val="40"/>
        </w:rPr>
      </w:pPr>
    </w:p>
    <w:p w:rsidR="00FF0342" w:rsidRDefault="00FF0342" w:rsidP="00AE5A3C">
      <w:pPr>
        <w:jc w:val="center"/>
        <w:rPr>
          <w:b/>
          <w:sz w:val="40"/>
          <w:szCs w:val="40"/>
        </w:rPr>
      </w:pPr>
    </w:p>
    <w:p w:rsidR="00AE5A3C" w:rsidRPr="00FF0342" w:rsidRDefault="00AE5A3C" w:rsidP="00AE5A3C">
      <w:pPr>
        <w:jc w:val="center"/>
        <w:rPr>
          <w:b/>
          <w:sz w:val="40"/>
          <w:szCs w:val="40"/>
          <w:u w:val="single"/>
        </w:rPr>
      </w:pPr>
      <w:r w:rsidRPr="00FF0342">
        <w:rPr>
          <w:b/>
          <w:sz w:val="40"/>
          <w:szCs w:val="40"/>
          <w:u w:val="single"/>
        </w:rPr>
        <w:lastRenderedPageBreak/>
        <w:t>ANEXO 27</w:t>
      </w:r>
    </w:p>
    <w:p w:rsidR="00AE5A3C" w:rsidRDefault="00AE5A3C" w:rsidP="00AE5A3C">
      <w:pPr>
        <w:jc w:val="center"/>
        <w:rPr>
          <w:b/>
          <w:sz w:val="40"/>
          <w:szCs w:val="40"/>
        </w:rPr>
      </w:pPr>
      <w:r>
        <w:rPr>
          <w:b/>
          <w:sz w:val="40"/>
          <w:szCs w:val="40"/>
        </w:rPr>
        <w:t>VERSO</w:t>
      </w:r>
    </w:p>
    <w:p w:rsidR="00AE5A3C" w:rsidRDefault="00AE5A3C" w:rsidP="00AE5A3C">
      <w:pPr>
        <w:jc w:val="center"/>
        <w:rPr>
          <w:b/>
          <w:sz w:val="40"/>
          <w:szCs w:val="40"/>
        </w:rPr>
      </w:pPr>
      <w:r>
        <w:rPr>
          <w:b/>
          <w:noProof/>
          <w:sz w:val="40"/>
          <w:szCs w:val="40"/>
        </w:rPr>
        <w:drawing>
          <wp:inline distT="0" distB="0" distL="0" distR="0" wp14:anchorId="35E73734" wp14:editId="023D9CBD">
            <wp:extent cx="5225415" cy="7613650"/>
            <wp:effectExtent l="0" t="0" r="0" b="6350"/>
            <wp:docPr id="72" name="Imagem 72" descr="025 Prontuário Médico vers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025 Prontuário Médico verso"/>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225415" cy="7613650"/>
                    </a:xfrm>
                    <a:prstGeom prst="rect">
                      <a:avLst/>
                    </a:prstGeom>
                    <a:noFill/>
                    <a:ln>
                      <a:noFill/>
                    </a:ln>
                  </pic:spPr>
                </pic:pic>
              </a:graphicData>
            </a:graphic>
          </wp:inline>
        </w:drawing>
      </w:r>
    </w:p>
    <w:p w:rsidR="00FF0342" w:rsidRDefault="00FF0342" w:rsidP="00AE5A3C">
      <w:pPr>
        <w:jc w:val="center"/>
        <w:rPr>
          <w:b/>
          <w:sz w:val="40"/>
          <w:szCs w:val="40"/>
        </w:rPr>
      </w:pPr>
    </w:p>
    <w:p w:rsidR="00FF0342" w:rsidRDefault="00FF0342" w:rsidP="00AE5A3C">
      <w:pPr>
        <w:jc w:val="center"/>
        <w:rPr>
          <w:b/>
          <w:sz w:val="40"/>
          <w:szCs w:val="40"/>
        </w:rPr>
      </w:pPr>
    </w:p>
    <w:p w:rsidR="00FF0342" w:rsidRDefault="00FF0342" w:rsidP="00AE5A3C">
      <w:pPr>
        <w:jc w:val="center"/>
        <w:rPr>
          <w:b/>
          <w:sz w:val="40"/>
          <w:szCs w:val="40"/>
        </w:rPr>
      </w:pPr>
    </w:p>
    <w:p w:rsidR="00FF0342" w:rsidRDefault="00FF0342" w:rsidP="00AE5A3C">
      <w:pPr>
        <w:jc w:val="center"/>
        <w:rPr>
          <w:b/>
          <w:sz w:val="40"/>
          <w:szCs w:val="40"/>
        </w:rPr>
      </w:pPr>
    </w:p>
    <w:p w:rsidR="00AE5A3C" w:rsidRPr="00FF0342" w:rsidRDefault="00AE5A3C" w:rsidP="00AE5A3C">
      <w:pPr>
        <w:jc w:val="center"/>
        <w:rPr>
          <w:b/>
          <w:sz w:val="40"/>
          <w:szCs w:val="40"/>
          <w:u w:val="single"/>
        </w:rPr>
      </w:pPr>
      <w:r w:rsidRPr="00FF0342">
        <w:rPr>
          <w:b/>
          <w:sz w:val="40"/>
          <w:szCs w:val="40"/>
          <w:u w:val="single"/>
        </w:rPr>
        <w:lastRenderedPageBreak/>
        <w:t>ANEXO 28</w:t>
      </w:r>
    </w:p>
    <w:p w:rsidR="00AE5A3C" w:rsidRDefault="00AE5A3C" w:rsidP="00AE5A3C">
      <w:pPr>
        <w:jc w:val="center"/>
        <w:rPr>
          <w:b/>
          <w:sz w:val="40"/>
          <w:szCs w:val="40"/>
        </w:rPr>
      </w:pPr>
      <w:r>
        <w:rPr>
          <w:b/>
          <w:noProof/>
          <w:sz w:val="40"/>
          <w:szCs w:val="40"/>
        </w:rPr>
        <w:drawing>
          <wp:inline distT="0" distB="0" distL="0" distR="0" wp14:anchorId="10B29FC8" wp14:editId="2FA87A13">
            <wp:extent cx="3713480" cy="7501890"/>
            <wp:effectExtent l="0" t="0" r="1270" b="3810"/>
            <wp:docPr id="71" name="Imagem 71" descr="img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img4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713480" cy="7501890"/>
                    </a:xfrm>
                    <a:prstGeom prst="rect">
                      <a:avLst/>
                    </a:prstGeom>
                    <a:noFill/>
                    <a:ln>
                      <a:noFill/>
                    </a:ln>
                  </pic:spPr>
                </pic:pic>
              </a:graphicData>
            </a:graphic>
          </wp:inline>
        </w:drawing>
      </w:r>
    </w:p>
    <w:p w:rsidR="00AE5A3C" w:rsidRDefault="00AE5A3C" w:rsidP="00AE5A3C">
      <w:pPr>
        <w:jc w:val="center"/>
        <w:rPr>
          <w:b/>
          <w:sz w:val="40"/>
          <w:szCs w:val="40"/>
        </w:rPr>
      </w:pPr>
    </w:p>
    <w:p w:rsidR="00AE5A3C" w:rsidRDefault="00AE5A3C" w:rsidP="00AE5A3C">
      <w:pPr>
        <w:jc w:val="center"/>
        <w:rPr>
          <w:b/>
          <w:sz w:val="40"/>
          <w:szCs w:val="40"/>
        </w:rPr>
      </w:pPr>
    </w:p>
    <w:p w:rsidR="00FF0342" w:rsidRDefault="00FF0342" w:rsidP="00AE5A3C">
      <w:pPr>
        <w:jc w:val="center"/>
        <w:rPr>
          <w:b/>
          <w:sz w:val="40"/>
          <w:szCs w:val="40"/>
        </w:rPr>
      </w:pPr>
    </w:p>
    <w:p w:rsidR="00FF0342" w:rsidRDefault="00FF0342" w:rsidP="00AE5A3C">
      <w:pPr>
        <w:jc w:val="center"/>
        <w:rPr>
          <w:b/>
          <w:sz w:val="40"/>
          <w:szCs w:val="40"/>
        </w:rPr>
      </w:pPr>
    </w:p>
    <w:p w:rsidR="00FF0342" w:rsidRDefault="00FF0342" w:rsidP="00AE5A3C">
      <w:pPr>
        <w:jc w:val="center"/>
        <w:rPr>
          <w:b/>
          <w:sz w:val="40"/>
          <w:szCs w:val="40"/>
        </w:rPr>
      </w:pPr>
    </w:p>
    <w:p w:rsidR="00AE5A3C" w:rsidRPr="00FF0342" w:rsidRDefault="00AE5A3C" w:rsidP="00AE5A3C">
      <w:pPr>
        <w:jc w:val="center"/>
        <w:rPr>
          <w:b/>
          <w:sz w:val="40"/>
          <w:szCs w:val="40"/>
          <w:u w:val="single"/>
        </w:rPr>
      </w:pPr>
      <w:r w:rsidRPr="00FF0342">
        <w:rPr>
          <w:b/>
          <w:sz w:val="40"/>
          <w:szCs w:val="40"/>
          <w:u w:val="single"/>
        </w:rPr>
        <w:lastRenderedPageBreak/>
        <w:t>ANEXO 29</w:t>
      </w:r>
    </w:p>
    <w:p w:rsidR="00AE5A3C" w:rsidRDefault="00AE5A3C" w:rsidP="00AE5A3C">
      <w:pPr>
        <w:rPr>
          <w:b/>
          <w:sz w:val="40"/>
          <w:szCs w:val="40"/>
        </w:rPr>
      </w:pPr>
      <w:r>
        <w:rPr>
          <w:b/>
          <w:noProof/>
          <w:sz w:val="40"/>
          <w:szCs w:val="40"/>
        </w:rPr>
        <mc:AlternateContent>
          <mc:Choice Requires="wps">
            <w:drawing>
              <wp:anchor distT="0" distB="0" distL="114300" distR="114300" simplePos="0" relativeHeight="251672576" behindDoc="0" locked="0" layoutInCell="1" allowOverlap="1" wp14:anchorId="6D600124" wp14:editId="1718C4E8">
                <wp:simplePos x="0" y="0"/>
                <wp:positionH relativeFrom="column">
                  <wp:posOffset>4511040</wp:posOffset>
                </wp:positionH>
                <wp:positionV relativeFrom="paragraph">
                  <wp:posOffset>49530</wp:posOffset>
                </wp:positionV>
                <wp:extent cx="1790700" cy="1609725"/>
                <wp:effectExtent l="5715" t="11430" r="13335" b="7620"/>
                <wp:wrapNone/>
                <wp:docPr id="120" name="Caixa de texto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0700" cy="1609725"/>
                        </a:xfrm>
                        <a:prstGeom prst="rect">
                          <a:avLst/>
                        </a:prstGeom>
                        <a:solidFill>
                          <a:srgbClr val="FFFFFF"/>
                        </a:solidFill>
                        <a:ln w="9525">
                          <a:solidFill>
                            <a:srgbClr val="000000"/>
                          </a:solidFill>
                          <a:miter lim="800000"/>
                          <a:headEnd/>
                          <a:tailEnd/>
                        </a:ln>
                      </wps:spPr>
                      <wps:txbx>
                        <w:txbxContent>
                          <w:p w:rsidR="000E10C7" w:rsidRPr="00755FA3" w:rsidRDefault="000E10C7" w:rsidP="00AE5A3C">
                            <w:pPr>
                              <w:rPr>
                                <w:b/>
                              </w:rPr>
                            </w:pPr>
                            <w:r w:rsidRPr="00755FA3">
                              <w:rPr>
                                <w:b/>
                              </w:rPr>
                              <w:t xml:space="preserve">DUAS VIAS </w:t>
                            </w:r>
                          </w:p>
                          <w:p w:rsidR="000E10C7" w:rsidRPr="00755FA3" w:rsidRDefault="000E10C7" w:rsidP="00AE5A3C">
                            <w:pPr>
                              <w:rPr>
                                <w:rFonts w:cs="Calibri"/>
                                <w:b/>
                                <w:sz w:val="24"/>
                                <w:szCs w:val="24"/>
                              </w:rPr>
                            </w:pPr>
                            <w:r w:rsidRPr="00755FA3">
                              <w:rPr>
                                <w:b/>
                                <w:sz w:val="24"/>
                                <w:szCs w:val="24"/>
                              </w:rPr>
                              <w:t>1</w:t>
                            </w:r>
                            <w:r w:rsidRPr="00755FA3">
                              <w:rPr>
                                <w:rFonts w:cs="Calibri"/>
                                <w:b/>
                                <w:sz w:val="24"/>
                                <w:szCs w:val="24"/>
                              </w:rPr>
                              <w:t xml:space="preserve">ª Via – cor branca </w:t>
                            </w:r>
                          </w:p>
                          <w:p w:rsidR="000E10C7" w:rsidRDefault="000E10C7" w:rsidP="00AE5A3C">
                            <w:pPr>
                              <w:rPr>
                                <w:rFonts w:cs="Calibri"/>
                                <w:b/>
                                <w:sz w:val="24"/>
                                <w:szCs w:val="24"/>
                              </w:rPr>
                            </w:pPr>
                            <w:r w:rsidRPr="00755FA3">
                              <w:rPr>
                                <w:rFonts w:cs="Calibri"/>
                                <w:b/>
                                <w:sz w:val="24"/>
                                <w:szCs w:val="24"/>
                              </w:rPr>
                              <w:t>2ª Via – cor rosa</w:t>
                            </w:r>
                          </w:p>
                          <w:p w:rsidR="000E10C7" w:rsidRPr="00755FA3" w:rsidRDefault="000E10C7" w:rsidP="00AE5A3C">
                            <w:pPr>
                              <w:rPr>
                                <w:b/>
                                <w:sz w:val="24"/>
                                <w:szCs w:val="24"/>
                              </w:rPr>
                            </w:pPr>
                            <w:r>
                              <w:rPr>
                                <w:b/>
                                <w:noProof/>
                                <w:sz w:val="24"/>
                                <w:szCs w:val="24"/>
                              </w:rPr>
                              <w:drawing>
                                <wp:inline distT="0" distB="0" distL="0" distR="0" wp14:anchorId="01750F80" wp14:editId="02E06025">
                                  <wp:extent cx="1166495" cy="410845"/>
                                  <wp:effectExtent l="0" t="0" r="0" b="8255"/>
                                  <wp:docPr id="119" name="Imagem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166495" cy="41084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id="Caixa de texto 120" o:spid="_x0000_s1034" type="#_x0000_t202" style="position:absolute;margin-left:355.2pt;margin-top:3.9pt;width:141pt;height:126.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">
                <v:textbox>
                  <w:txbxContent>
                    <w:p w:rsidR="002D007F" w:rsidRPr="00755FA3" w:rsidRDefault="002D007F" w:rsidP="00AE5A3C">
                      <w:pPr>
                        <w:rPr>
                          <w:b/>
                        </w:rPr>
                      </w:pPr>
                      <w:r w:rsidRPr="00755FA3">
                        <w:rPr>
                          <w:b/>
                        </w:rPr>
                        <w:t xml:space="preserve">DUAS VIAS </w:t>
                      </w:r>
                    </w:p>
                    <w:p w:rsidR="002D007F" w:rsidRPr="00755FA3" w:rsidRDefault="002D007F" w:rsidP="00AE5A3C">
                      <w:pPr>
                        <w:rPr>
                          <w:rFonts w:cs="Calibri"/>
                          <w:b/>
                          <w:sz w:val="24"/>
                          <w:szCs w:val="24"/>
                        </w:rPr>
                      </w:pPr>
                      <w:r w:rsidRPr="00755FA3">
                        <w:rPr>
                          <w:b/>
                          <w:sz w:val="24"/>
                          <w:szCs w:val="24"/>
                        </w:rPr>
                        <w:t>1</w:t>
                      </w:r>
                      <w:r w:rsidRPr="00755FA3">
                        <w:rPr>
                          <w:rFonts w:cs="Calibri"/>
                          <w:b/>
                          <w:sz w:val="24"/>
                          <w:szCs w:val="24"/>
                        </w:rPr>
                        <w:t xml:space="preserve">ª Via – cor branca </w:t>
                      </w:r>
                    </w:p>
                    <w:p w:rsidR="002D007F" w:rsidRDefault="002D007F" w:rsidP="00AE5A3C">
                      <w:pPr>
                        <w:rPr>
                          <w:rFonts w:cs="Calibri"/>
                          <w:b/>
                          <w:sz w:val="24"/>
                          <w:szCs w:val="24"/>
                        </w:rPr>
                      </w:pPr>
                      <w:r w:rsidRPr="00755FA3">
                        <w:rPr>
                          <w:rFonts w:cs="Calibri"/>
                          <w:b/>
                          <w:sz w:val="24"/>
                          <w:szCs w:val="24"/>
                        </w:rPr>
                        <w:t>2ª Via – cor rosa</w:t>
                      </w:r>
                    </w:p>
                    <w:p w:rsidR="002D007F" w:rsidRPr="00755FA3" w:rsidRDefault="002D007F" w:rsidP="00AE5A3C">
                      <w:pPr>
                        <w:rPr>
                          <w:b/>
                          <w:sz w:val="24"/>
                          <w:szCs w:val="24"/>
                        </w:rPr>
                      </w:pPr>
                      <w:r>
                        <w:rPr>
                          <w:b/>
                          <w:noProof/>
                          <w:sz w:val="24"/>
                          <w:szCs w:val="24"/>
                        </w:rPr>
                        <w:drawing>
                          <wp:inline distT="0" distB="0" distL="0" distR="0" wp14:anchorId="69BB2269" wp14:editId="4B240DF4">
                            <wp:extent cx="1166495" cy="410845"/>
                            <wp:effectExtent l="0" t="0" r="0" b="8255"/>
                            <wp:docPr id="119" name="Imagem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166495" cy="410845"/>
                                    </a:xfrm>
                                    <a:prstGeom prst="rect">
                                      <a:avLst/>
                                    </a:prstGeom>
                                    <a:noFill/>
                                    <a:ln>
                                      <a:noFill/>
                                    </a:ln>
                                  </pic:spPr>
                                </pic:pic>
                              </a:graphicData>
                            </a:graphic>
                          </wp:inline>
                        </w:drawing>
                      </w:r>
                    </w:p>
                  </w:txbxContent>
                </v:textbox>
              </v:shape>
            </w:pict>
          </mc:Fallback>
        </mc:AlternateContent>
      </w:r>
      <w:r>
        <w:rPr>
          <w:b/>
          <w:noProof/>
          <w:sz w:val="40"/>
          <w:szCs w:val="40"/>
        </w:rPr>
        <w:drawing>
          <wp:inline distT="0" distB="0" distL="0" distR="0" wp14:anchorId="2C46B14E" wp14:editId="2F0CB994">
            <wp:extent cx="4338955" cy="6102350"/>
            <wp:effectExtent l="0" t="0" r="4445" b="0"/>
            <wp:docPr id="70" name="Imagem 70" descr="027 Receituário de Controle Especi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027 Receituário de Controle Especial"/>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338955" cy="6102350"/>
                    </a:xfrm>
                    <a:prstGeom prst="rect">
                      <a:avLst/>
                    </a:prstGeom>
                    <a:noFill/>
                    <a:ln>
                      <a:noFill/>
                    </a:ln>
                  </pic:spPr>
                </pic:pic>
              </a:graphicData>
            </a:graphic>
          </wp:inline>
        </w:drawing>
      </w:r>
    </w:p>
    <w:p w:rsidR="00AE5A3C" w:rsidRDefault="00AE5A3C" w:rsidP="00AE5A3C">
      <w:pPr>
        <w:rPr>
          <w:b/>
          <w:sz w:val="40"/>
          <w:szCs w:val="40"/>
        </w:rPr>
      </w:pPr>
    </w:p>
    <w:p w:rsidR="00AE5A3C" w:rsidRDefault="00AE5A3C" w:rsidP="00AE5A3C">
      <w:pPr>
        <w:jc w:val="right"/>
        <w:rPr>
          <w:b/>
          <w:sz w:val="40"/>
          <w:szCs w:val="40"/>
        </w:rPr>
      </w:pPr>
    </w:p>
    <w:p w:rsidR="00AE5A3C" w:rsidRDefault="00AE5A3C" w:rsidP="00AE5A3C">
      <w:pPr>
        <w:jc w:val="right"/>
        <w:rPr>
          <w:b/>
          <w:sz w:val="40"/>
          <w:szCs w:val="40"/>
        </w:rPr>
      </w:pPr>
    </w:p>
    <w:p w:rsidR="00AE5A3C" w:rsidRDefault="00AE5A3C" w:rsidP="00AE5A3C">
      <w:pPr>
        <w:jc w:val="right"/>
        <w:rPr>
          <w:b/>
          <w:sz w:val="40"/>
          <w:szCs w:val="40"/>
        </w:rPr>
      </w:pPr>
    </w:p>
    <w:p w:rsidR="00AE5A3C" w:rsidRDefault="00AE5A3C" w:rsidP="00AE5A3C">
      <w:pPr>
        <w:jc w:val="right"/>
        <w:rPr>
          <w:b/>
          <w:sz w:val="40"/>
          <w:szCs w:val="40"/>
        </w:rPr>
      </w:pPr>
    </w:p>
    <w:p w:rsidR="00AE5A3C" w:rsidRDefault="00AE5A3C" w:rsidP="00AE5A3C">
      <w:pPr>
        <w:jc w:val="right"/>
        <w:rPr>
          <w:b/>
          <w:sz w:val="40"/>
          <w:szCs w:val="40"/>
        </w:rPr>
      </w:pPr>
    </w:p>
    <w:p w:rsidR="00AE5A3C" w:rsidRDefault="00AE5A3C" w:rsidP="00AE5A3C">
      <w:pPr>
        <w:jc w:val="right"/>
        <w:rPr>
          <w:b/>
          <w:sz w:val="40"/>
          <w:szCs w:val="40"/>
        </w:rPr>
      </w:pPr>
    </w:p>
    <w:p w:rsidR="00FF0342" w:rsidRDefault="00FF0342" w:rsidP="00AE5A3C">
      <w:pPr>
        <w:jc w:val="right"/>
        <w:rPr>
          <w:b/>
          <w:sz w:val="40"/>
          <w:szCs w:val="40"/>
        </w:rPr>
      </w:pPr>
    </w:p>
    <w:p w:rsidR="00FF0342" w:rsidRDefault="00FF0342" w:rsidP="00AE5A3C">
      <w:pPr>
        <w:jc w:val="right"/>
        <w:rPr>
          <w:b/>
          <w:sz w:val="40"/>
          <w:szCs w:val="40"/>
        </w:rPr>
      </w:pPr>
    </w:p>
    <w:p w:rsidR="00FF0342" w:rsidRDefault="00FF0342" w:rsidP="00AE5A3C">
      <w:pPr>
        <w:jc w:val="right"/>
        <w:rPr>
          <w:b/>
          <w:sz w:val="40"/>
          <w:szCs w:val="40"/>
        </w:rPr>
      </w:pPr>
    </w:p>
    <w:p w:rsidR="00AE5A3C" w:rsidRPr="00FF0342" w:rsidRDefault="00AE5A3C" w:rsidP="00AE5A3C">
      <w:pPr>
        <w:jc w:val="center"/>
        <w:rPr>
          <w:b/>
          <w:sz w:val="40"/>
          <w:szCs w:val="40"/>
          <w:u w:val="single"/>
        </w:rPr>
      </w:pPr>
      <w:r w:rsidRPr="00FF0342">
        <w:rPr>
          <w:b/>
          <w:sz w:val="40"/>
          <w:szCs w:val="40"/>
          <w:u w:val="single"/>
        </w:rPr>
        <w:lastRenderedPageBreak/>
        <w:t>ANEXO 30</w:t>
      </w:r>
    </w:p>
    <w:p w:rsidR="00AE5A3C" w:rsidRDefault="00AE5A3C" w:rsidP="00AE5A3C">
      <w:pPr>
        <w:tabs>
          <w:tab w:val="left" w:pos="1965"/>
          <w:tab w:val="center" w:pos="4535"/>
        </w:tabs>
        <w:rPr>
          <w:b/>
          <w:sz w:val="40"/>
          <w:szCs w:val="40"/>
        </w:rPr>
      </w:pPr>
      <w:r>
        <w:rPr>
          <w:b/>
          <w:noProof/>
          <w:sz w:val="40"/>
          <w:szCs w:val="40"/>
        </w:rPr>
        <mc:AlternateContent>
          <mc:Choice Requires="wps">
            <w:drawing>
              <wp:anchor distT="0" distB="0" distL="114300" distR="114300" simplePos="0" relativeHeight="251673600" behindDoc="0" locked="0" layoutInCell="1" allowOverlap="1" wp14:anchorId="16383E1B" wp14:editId="06B35566">
                <wp:simplePos x="0" y="0"/>
                <wp:positionH relativeFrom="column">
                  <wp:posOffset>4284967</wp:posOffset>
                </wp:positionH>
                <wp:positionV relativeFrom="paragraph">
                  <wp:posOffset>4834164</wp:posOffset>
                </wp:positionV>
                <wp:extent cx="1844040" cy="433705"/>
                <wp:effectExtent l="0" t="0" r="17780" b="23495"/>
                <wp:wrapNone/>
                <wp:docPr id="118" name="Caixa de texto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4040" cy="433705"/>
                        </a:xfrm>
                        <a:prstGeom prst="rect">
                          <a:avLst/>
                        </a:prstGeom>
                        <a:solidFill>
                          <a:srgbClr val="FFFFFF"/>
                        </a:solidFill>
                        <a:ln w="9525">
                          <a:solidFill>
                            <a:srgbClr val="000000"/>
                          </a:solidFill>
                          <a:miter lim="800000"/>
                          <a:headEnd/>
                          <a:tailEnd/>
                        </a:ln>
                      </wps:spPr>
                      <wps:txbx>
                        <w:txbxContent>
                          <w:p w:rsidR="000E10C7" w:rsidRPr="00397698" w:rsidRDefault="000E10C7" w:rsidP="00AE5A3C">
                            <w:pPr>
                              <w:rPr>
                                <w:b/>
                                <w:sz w:val="40"/>
                                <w:szCs w:val="40"/>
                              </w:rPr>
                            </w:pPr>
                            <w:r>
                              <w:rPr>
                                <w:b/>
                                <w:sz w:val="40"/>
                                <w:szCs w:val="40"/>
                              </w:rPr>
                              <w:t xml:space="preserve">COR - </w:t>
                            </w:r>
                            <w:r>
                              <w:rPr>
                                <w:b/>
                                <w:noProof/>
                                <w:sz w:val="40"/>
                                <w:szCs w:val="40"/>
                              </w:rPr>
                              <w:drawing>
                                <wp:inline distT="0" distB="0" distL="0" distR="0" wp14:anchorId="562407CD" wp14:editId="3F4C34C4">
                                  <wp:extent cx="1007745" cy="289560"/>
                                  <wp:effectExtent l="0" t="0" r="1905" b="0"/>
                                  <wp:docPr id="117" name="Imagem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007745" cy="289560"/>
                                          </a:xfrm>
                                          <a:prstGeom prst="rect">
                                            <a:avLst/>
                                          </a:prstGeom>
                                          <a:noFill/>
                                          <a:ln>
                                            <a:noFill/>
                                          </a:ln>
                                        </pic:spPr>
                                      </pic:pic>
                                    </a:graphicData>
                                  </a:graphic>
                                </wp:inline>
                              </w:drawing>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id="Caixa de texto 118" o:spid="_x0000_s1035" type="#_x0000_t202" style="position:absolute;margin-left:337.4pt;margin-top:380.65pt;width:145.2pt;height:34.15pt;z-index:251673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">
                <v:textbox>
                  <w:txbxContent>
                    <w:p w:rsidR="002D007F" w:rsidRPr="00397698" w:rsidRDefault="002D007F" w:rsidP="00AE5A3C">
                      <w:pPr>
                        <w:rPr>
                          <w:b/>
                          <w:sz w:val="40"/>
                          <w:szCs w:val="40"/>
                        </w:rPr>
                      </w:pPr>
                      <w:r>
                        <w:rPr>
                          <w:b/>
                          <w:sz w:val="40"/>
                          <w:szCs w:val="40"/>
                        </w:rPr>
                        <w:t xml:space="preserve">COR - </w:t>
                      </w:r>
                      <w:r>
                        <w:rPr>
                          <w:b/>
                          <w:noProof/>
                          <w:sz w:val="40"/>
                          <w:szCs w:val="40"/>
                        </w:rPr>
                        <w:drawing>
                          <wp:inline distT="0" distB="0" distL="0" distR="0" wp14:anchorId="24427A00" wp14:editId="254F1CA1">
                            <wp:extent cx="1007745" cy="289560"/>
                            <wp:effectExtent l="0" t="0" r="1905" b="0"/>
                            <wp:docPr id="117" name="Imagem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007745" cy="289560"/>
                                    </a:xfrm>
                                    <a:prstGeom prst="rect">
                                      <a:avLst/>
                                    </a:prstGeom>
                                    <a:noFill/>
                                    <a:ln>
                                      <a:noFill/>
                                    </a:ln>
                                  </pic:spPr>
                                </pic:pic>
                              </a:graphicData>
                            </a:graphic>
                          </wp:inline>
                        </w:drawing>
                      </w:r>
                    </w:p>
                  </w:txbxContent>
                </v:textbox>
              </v:shape>
            </w:pict>
          </mc:Fallback>
        </mc:AlternateContent>
      </w:r>
      <w:r>
        <w:rPr>
          <w:b/>
          <w:sz w:val="40"/>
          <w:szCs w:val="40"/>
        </w:rPr>
        <w:tab/>
      </w:r>
      <w:r>
        <w:rPr>
          <w:b/>
          <w:sz w:val="40"/>
          <w:szCs w:val="40"/>
        </w:rPr>
        <w:tab/>
      </w:r>
      <w:r>
        <w:rPr>
          <w:b/>
          <w:noProof/>
          <w:sz w:val="40"/>
          <w:szCs w:val="40"/>
        </w:rPr>
        <w:drawing>
          <wp:inline distT="0" distB="0" distL="0" distR="0" wp14:anchorId="28DFD763" wp14:editId="2E56C6AF">
            <wp:extent cx="2390775" cy="7388225"/>
            <wp:effectExtent l="0" t="0" r="9525" b="3175"/>
            <wp:docPr id="116" name="Imagem 116" descr="028 Receituário controlado- azu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028 Receituário controlado- azul"/>
                    <pic:cNvPicPr>
                      <a:picLocks noChangeAspect="1" noChangeArrowheads="1"/>
                    </pic:cNvPicPr>
                  </pic:nvPicPr>
                  <pic:blipFill>
                    <a:blip r:embed="rId58" cstate="print">
                      <a:extLst>
                        <a:ext uri="{28A0092B-C50C-407E-A947-70E740481C1C}">
                          <a14:useLocalDpi xmlns:a14="http://schemas.microsoft.com/office/drawing/2010/main" val="0"/>
                        </a:ext>
                      </a:extLst>
                    </a:blip>
                    <a:srcRect l="33781" t="20747" r="30968"/>
                    <a:stretch>
                      <a:fillRect/>
                    </a:stretch>
                  </pic:blipFill>
                  <pic:spPr bwMode="auto">
                    <a:xfrm rot="10800000">
                      <a:off x="0" y="0"/>
                      <a:ext cx="2390775" cy="7388225"/>
                    </a:xfrm>
                    <a:prstGeom prst="rect">
                      <a:avLst/>
                    </a:prstGeom>
                    <a:noFill/>
                    <a:ln>
                      <a:noFill/>
                    </a:ln>
                  </pic:spPr>
                </pic:pic>
              </a:graphicData>
            </a:graphic>
          </wp:inline>
        </w:drawing>
      </w:r>
    </w:p>
    <w:p w:rsidR="00AE5A3C" w:rsidRDefault="00AE5A3C" w:rsidP="00AE5A3C">
      <w:pPr>
        <w:jc w:val="center"/>
        <w:rPr>
          <w:b/>
          <w:sz w:val="40"/>
          <w:szCs w:val="40"/>
        </w:rPr>
      </w:pPr>
    </w:p>
    <w:p w:rsidR="00AE5A3C" w:rsidRDefault="00AE5A3C" w:rsidP="00AE5A3C">
      <w:pPr>
        <w:jc w:val="center"/>
        <w:rPr>
          <w:b/>
          <w:sz w:val="40"/>
          <w:szCs w:val="40"/>
        </w:rPr>
      </w:pPr>
    </w:p>
    <w:p w:rsidR="00FF0342" w:rsidRDefault="00FF0342" w:rsidP="00AE5A3C">
      <w:pPr>
        <w:jc w:val="center"/>
        <w:rPr>
          <w:b/>
          <w:sz w:val="40"/>
          <w:szCs w:val="40"/>
        </w:rPr>
      </w:pPr>
    </w:p>
    <w:p w:rsidR="00FF0342" w:rsidRDefault="00FF0342" w:rsidP="00AE5A3C">
      <w:pPr>
        <w:jc w:val="center"/>
        <w:rPr>
          <w:b/>
          <w:sz w:val="40"/>
          <w:szCs w:val="40"/>
        </w:rPr>
      </w:pPr>
    </w:p>
    <w:p w:rsidR="00FF0342" w:rsidRDefault="00FF0342" w:rsidP="00AE5A3C">
      <w:pPr>
        <w:jc w:val="center"/>
        <w:rPr>
          <w:b/>
          <w:sz w:val="40"/>
          <w:szCs w:val="40"/>
        </w:rPr>
      </w:pPr>
    </w:p>
    <w:p w:rsidR="00FF0342" w:rsidRDefault="00FF0342" w:rsidP="00AE5A3C">
      <w:pPr>
        <w:jc w:val="center"/>
        <w:rPr>
          <w:b/>
          <w:sz w:val="40"/>
          <w:szCs w:val="40"/>
        </w:rPr>
      </w:pPr>
    </w:p>
    <w:p w:rsidR="00AE5A3C" w:rsidRPr="00FF0342" w:rsidRDefault="00AE5A3C" w:rsidP="00AE5A3C">
      <w:pPr>
        <w:jc w:val="center"/>
        <w:rPr>
          <w:b/>
          <w:sz w:val="40"/>
          <w:szCs w:val="40"/>
          <w:u w:val="single"/>
        </w:rPr>
      </w:pPr>
      <w:r w:rsidRPr="00FF0342">
        <w:rPr>
          <w:b/>
          <w:sz w:val="40"/>
          <w:szCs w:val="40"/>
          <w:u w:val="single"/>
        </w:rPr>
        <w:lastRenderedPageBreak/>
        <w:t>ANEXO 31</w:t>
      </w:r>
    </w:p>
    <w:p w:rsidR="00AE5A3C" w:rsidRDefault="00AE5A3C" w:rsidP="00AE5A3C">
      <w:pPr>
        <w:jc w:val="center"/>
        <w:rPr>
          <w:b/>
          <w:sz w:val="40"/>
          <w:szCs w:val="40"/>
        </w:rPr>
      </w:pPr>
      <w:r>
        <w:rPr>
          <w:b/>
          <w:noProof/>
          <w:sz w:val="40"/>
          <w:szCs w:val="40"/>
        </w:rPr>
        <w:drawing>
          <wp:inline distT="0" distB="0" distL="0" distR="0" wp14:anchorId="5210F99F" wp14:editId="70451EA0">
            <wp:extent cx="5299710" cy="7716520"/>
            <wp:effectExtent l="0" t="0" r="0" b="0"/>
            <wp:docPr id="69" name="Imagem 69" descr="029 Referencia e Contra Referenc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029 Referencia e Contra Referencia"/>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299710" cy="7716520"/>
                    </a:xfrm>
                    <a:prstGeom prst="rect">
                      <a:avLst/>
                    </a:prstGeom>
                    <a:noFill/>
                    <a:ln>
                      <a:noFill/>
                    </a:ln>
                  </pic:spPr>
                </pic:pic>
              </a:graphicData>
            </a:graphic>
          </wp:inline>
        </w:drawing>
      </w:r>
    </w:p>
    <w:p w:rsidR="00AE5A3C" w:rsidRDefault="00AE5A3C" w:rsidP="00AE5A3C">
      <w:pPr>
        <w:jc w:val="center"/>
        <w:rPr>
          <w:b/>
          <w:sz w:val="40"/>
          <w:szCs w:val="40"/>
        </w:rPr>
      </w:pPr>
    </w:p>
    <w:p w:rsidR="00FF0342" w:rsidRDefault="00FF0342" w:rsidP="00AE5A3C">
      <w:pPr>
        <w:jc w:val="center"/>
        <w:rPr>
          <w:b/>
          <w:sz w:val="40"/>
          <w:szCs w:val="40"/>
        </w:rPr>
      </w:pPr>
    </w:p>
    <w:p w:rsidR="000E10C7" w:rsidRDefault="000E10C7" w:rsidP="00AE5A3C">
      <w:pPr>
        <w:jc w:val="center"/>
        <w:rPr>
          <w:b/>
          <w:sz w:val="40"/>
          <w:szCs w:val="40"/>
        </w:rPr>
      </w:pPr>
    </w:p>
    <w:p w:rsidR="00FF0342" w:rsidRDefault="00FF0342" w:rsidP="00AE5A3C">
      <w:pPr>
        <w:jc w:val="center"/>
        <w:rPr>
          <w:b/>
          <w:sz w:val="40"/>
          <w:szCs w:val="40"/>
        </w:rPr>
      </w:pPr>
    </w:p>
    <w:p w:rsidR="00FF0342" w:rsidRDefault="00FF0342" w:rsidP="00AE5A3C">
      <w:pPr>
        <w:jc w:val="center"/>
        <w:rPr>
          <w:b/>
          <w:sz w:val="40"/>
          <w:szCs w:val="40"/>
        </w:rPr>
      </w:pPr>
    </w:p>
    <w:p w:rsidR="00AE5A3C" w:rsidRPr="00FF0342" w:rsidRDefault="00AE5A3C" w:rsidP="00AE5A3C">
      <w:pPr>
        <w:jc w:val="center"/>
        <w:rPr>
          <w:b/>
          <w:sz w:val="40"/>
          <w:szCs w:val="40"/>
          <w:u w:val="single"/>
        </w:rPr>
      </w:pPr>
      <w:r w:rsidRPr="00FF0342">
        <w:rPr>
          <w:b/>
          <w:sz w:val="40"/>
          <w:szCs w:val="40"/>
          <w:u w:val="single"/>
        </w:rPr>
        <w:lastRenderedPageBreak/>
        <w:t>ANEXO 32</w:t>
      </w:r>
    </w:p>
    <w:p w:rsidR="00AE5A3C" w:rsidRDefault="00AE5A3C" w:rsidP="00AE5A3C">
      <w:pPr>
        <w:jc w:val="center"/>
        <w:rPr>
          <w:b/>
          <w:sz w:val="40"/>
          <w:szCs w:val="40"/>
        </w:rPr>
      </w:pPr>
      <w:r>
        <w:rPr>
          <w:b/>
          <w:sz w:val="40"/>
          <w:szCs w:val="40"/>
        </w:rPr>
        <w:t>FRENTE</w:t>
      </w:r>
    </w:p>
    <w:p w:rsidR="00AE5A3C" w:rsidRDefault="00AE5A3C" w:rsidP="00AE5A3C">
      <w:pPr>
        <w:jc w:val="center"/>
        <w:rPr>
          <w:b/>
          <w:sz w:val="40"/>
          <w:szCs w:val="40"/>
        </w:rPr>
      </w:pPr>
      <w:r>
        <w:rPr>
          <w:b/>
          <w:noProof/>
          <w:sz w:val="40"/>
          <w:szCs w:val="40"/>
        </w:rPr>
        <w:drawing>
          <wp:inline distT="0" distB="0" distL="0" distR="0" wp14:anchorId="26B4E679" wp14:editId="04FA7DA9">
            <wp:extent cx="5365115" cy="7716520"/>
            <wp:effectExtent l="0" t="0" r="6985" b="0"/>
            <wp:docPr id="68" name="Imagem 68" descr="030 Mamografia fr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030 Mamografia frente"/>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365115" cy="7716520"/>
                    </a:xfrm>
                    <a:prstGeom prst="rect">
                      <a:avLst/>
                    </a:prstGeom>
                    <a:noFill/>
                    <a:ln>
                      <a:noFill/>
                    </a:ln>
                  </pic:spPr>
                </pic:pic>
              </a:graphicData>
            </a:graphic>
          </wp:inline>
        </w:drawing>
      </w:r>
    </w:p>
    <w:p w:rsidR="00FF0342" w:rsidRDefault="00FF0342" w:rsidP="00AE5A3C">
      <w:pPr>
        <w:jc w:val="center"/>
        <w:rPr>
          <w:b/>
          <w:sz w:val="40"/>
          <w:szCs w:val="40"/>
        </w:rPr>
      </w:pPr>
    </w:p>
    <w:p w:rsidR="00FF0342" w:rsidRDefault="00FF0342" w:rsidP="00AE5A3C">
      <w:pPr>
        <w:jc w:val="center"/>
        <w:rPr>
          <w:b/>
          <w:sz w:val="40"/>
          <w:szCs w:val="40"/>
        </w:rPr>
      </w:pPr>
    </w:p>
    <w:p w:rsidR="00FF0342" w:rsidRDefault="00FF0342" w:rsidP="00AE5A3C">
      <w:pPr>
        <w:jc w:val="center"/>
        <w:rPr>
          <w:b/>
          <w:sz w:val="40"/>
          <w:szCs w:val="40"/>
        </w:rPr>
      </w:pPr>
    </w:p>
    <w:p w:rsidR="000E10C7" w:rsidRDefault="000E10C7" w:rsidP="00AE5A3C">
      <w:pPr>
        <w:jc w:val="center"/>
        <w:rPr>
          <w:b/>
          <w:sz w:val="40"/>
          <w:szCs w:val="40"/>
        </w:rPr>
      </w:pPr>
    </w:p>
    <w:p w:rsidR="00AE5A3C" w:rsidRPr="00FF0342" w:rsidRDefault="00AE5A3C" w:rsidP="00AE5A3C">
      <w:pPr>
        <w:jc w:val="center"/>
        <w:rPr>
          <w:b/>
          <w:sz w:val="40"/>
          <w:szCs w:val="40"/>
          <w:u w:val="single"/>
        </w:rPr>
      </w:pPr>
      <w:r w:rsidRPr="00FF0342">
        <w:rPr>
          <w:b/>
          <w:sz w:val="40"/>
          <w:szCs w:val="40"/>
          <w:u w:val="single"/>
        </w:rPr>
        <w:lastRenderedPageBreak/>
        <w:t>ANEXO 32</w:t>
      </w:r>
    </w:p>
    <w:p w:rsidR="00AE5A3C" w:rsidRDefault="00AE5A3C" w:rsidP="00AE5A3C">
      <w:pPr>
        <w:jc w:val="center"/>
        <w:rPr>
          <w:b/>
          <w:sz w:val="40"/>
          <w:szCs w:val="40"/>
        </w:rPr>
      </w:pPr>
      <w:r>
        <w:rPr>
          <w:b/>
          <w:sz w:val="40"/>
          <w:szCs w:val="40"/>
        </w:rPr>
        <w:t>VERSO</w:t>
      </w:r>
    </w:p>
    <w:p w:rsidR="00AE5A3C" w:rsidRDefault="00AE5A3C" w:rsidP="00AE5A3C">
      <w:pPr>
        <w:jc w:val="center"/>
        <w:rPr>
          <w:b/>
          <w:sz w:val="40"/>
          <w:szCs w:val="40"/>
        </w:rPr>
      </w:pPr>
      <w:r>
        <w:rPr>
          <w:b/>
          <w:noProof/>
          <w:sz w:val="40"/>
          <w:szCs w:val="40"/>
        </w:rPr>
        <w:drawing>
          <wp:inline distT="0" distB="0" distL="0" distR="0" wp14:anchorId="18B37DBC" wp14:editId="38EB57C2">
            <wp:extent cx="4982845" cy="7790815"/>
            <wp:effectExtent l="0" t="0" r="8255" b="635"/>
            <wp:docPr id="67" name="Imagem 67" descr="030 Mamografia vers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030 Mamografia verso"/>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982845" cy="7790815"/>
                    </a:xfrm>
                    <a:prstGeom prst="rect">
                      <a:avLst/>
                    </a:prstGeom>
                    <a:noFill/>
                    <a:ln>
                      <a:noFill/>
                    </a:ln>
                  </pic:spPr>
                </pic:pic>
              </a:graphicData>
            </a:graphic>
          </wp:inline>
        </w:drawing>
      </w:r>
    </w:p>
    <w:p w:rsidR="007516BC" w:rsidRDefault="007516BC" w:rsidP="00AE5A3C">
      <w:pPr>
        <w:jc w:val="center"/>
        <w:rPr>
          <w:b/>
          <w:sz w:val="40"/>
          <w:szCs w:val="40"/>
        </w:rPr>
      </w:pPr>
    </w:p>
    <w:p w:rsidR="007516BC" w:rsidRDefault="007516BC" w:rsidP="00AE5A3C">
      <w:pPr>
        <w:jc w:val="center"/>
        <w:rPr>
          <w:b/>
          <w:sz w:val="40"/>
          <w:szCs w:val="40"/>
        </w:rPr>
      </w:pPr>
    </w:p>
    <w:p w:rsidR="009E0F2B" w:rsidRDefault="009E0F2B" w:rsidP="00AE5A3C">
      <w:pPr>
        <w:jc w:val="center"/>
        <w:rPr>
          <w:b/>
          <w:sz w:val="40"/>
          <w:szCs w:val="40"/>
        </w:rPr>
      </w:pPr>
    </w:p>
    <w:p w:rsidR="009E0F2B" w:rsidRDefault="009E0F2B" w:rsidP="00AE5A3C">
      <w:pPr>
        <w:jc w:val="center"/>
        <w:rPr>
          <w:b/>
          <w:sz w:val="40"/>
          <w:szCs w:val="40"/>
        </w:rPr>
      </w:pPr>
    </w:p>
    <w:p w:rsidR="007516BC" w:rsidRDefault="007516BC" w:rsidP="00AE5A3C">
      <w:pPr>
        <w:jc w:val="center"/>
        <w:rPr>
          <w:b/>
          <w:sz w:val="40"/>
          <w:szCs w:val="40"/>
        </w:rPr>
      </w:pPr>
    </w:p>
    <w:p w:rsidR="00AE5A3C" w:rsidRPr="007516BC" w:rsidRDefault="00AE5A3C" w:rsidP="00AE5A3C">
      <w:pPr>
        <w:jc w:val="center"/>
        <w:rPr>
          <w:b/>
          <w:sz w:val="40"/>
          <w:szCs w:val="40"/>
          <w:u w:val="single"/>
        </w:rPr>
      </w:pPr>
      <w:r w:rsidRPr="007516BC">
        <w:rPr>
          <w:b/>
          <w:sz w:val="40"/>
          <w:szCs w:val="40"/>
          <w:u w:val="single"/>
        </w:rPr>
        <w:t>ANEXO 33</w:t>
      </w:r>
    </w:p>
    <w:p w:rsidR="00AE5A3C" w:rsidRDefault="00AE5A3C" w:rsidP="00AE5A3C">
      <w:pPr>
        <w:jc w:val="center"/>
        <w:rPr>
          <w:b/>
          <w:sz w:val="40"/>
          <w:szCs w:val="40"/>
        </w:rPr>
      </w:pPr>
      <w:r>
        <w:rPr>
          <w:b/>
          <w:noProof/>
          <w:sz w:val="40"/>
          <w:szCs w:val="40"/>
        </w:rPr>
        <w:drawing>
          <wp:inline distT="0" distB="0" distL="0" distR="0" wp14:anchorId="37928BBD" wp14:editId="0C079879">
            <wp:extent cx="5010785" cy="7893685"/>
            <wp:effectExtent l="0" t="0" r="0" b="0"/>
            <wp:docPr id="66" name="Imagem 66" descr="031 Exames em Neurolog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031 Exames em Neurologia"/>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010785" cy="7893685"/>
                    </a:xfrm>
                    <a:prstGeom prst="rect">
                      <a:avLst/>
                    </a:prstGeom>
                    <a:noFill/>
                    <a:ln>
                      <a:noFill/>
                    </a:ln>
                  </pic:spPr>
                </pic:pic>
              </a:graphicData>
            </a:graphic>
          </wp:inline>
        </w:drawing>
      </w:r>
    </w:p>
    <w:p w:rsidR="007516BC" w:rsidRDefault="007516B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AE5A3C" w:rsidRPr="007516BC" w:rsidRDefault="00AE5A3C" w:rsidP="00AE5A3C">
      <w:pPr>
        <w:jc w:val="center"/>
        <w:rPr>
          <w:b/>
          <w:sz w:val="40"/>
          <w:szCs w:val="40"/>
          <w:u w:val="single"/>
        </w:rPr>
      </w:pPr>
      <w:r w:rsidRPr="007516BC">
        <w:rPr>
          <w:b/>
          <w:sz w:val="40"/>
          <w:szCs w:val="40"/>
          <w:u w:val="single"/>
        </w:rPr>
        <w:t>ANEXO 34</w:t>
      </w:r>
    </w:p>
    <w:p w:rsidR="00AE5A3C" w:rsidRDefault="00AE5A3C" w:rsidP="00AE5A3C">
      <w:pPr>
        <w:jc w:val="center"/>
        <w:rPr>
          <w:b/>
          <w:sz w:val="40"/>
          <w:szCs w:val="40"/>
        </w:rPr>
      </w:pPr>
      <w:r>
        <w:rPr>
          <w:b/>
          <w:noProof/>
          <w:sz w:val="40"/>
          <w:szCs w:val="40"/>
        </w:rPr>
        <w:drawing>
          <wp:inline distT="0" distB="0" distL="0" distR="0" wp14:anchorId="1A710006" wp14:editId="7C1AA424">
            <wp:extent cx="5654040" cy="7781925"/>
            <wp:effectExtent l="0" t="0" r="3810" b="9525"/>
            <wp:docPr id="65" name="Imagem 65" descr="032 Solicitação de ultra sonograf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032 Solicitação de ultra sonografia"/>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654040" cy="7781925"/>
                    </a:xfrm>
                    <a:prstGeom prst="rect">
                      <a:avLst/>
                    </a:prstGeom>
                    <a:noFill/>
                    <a:ln>
                      <a:noFill/>
                    </a:ln>
                  </pic:spPr>
                </pic:pic>
              </a:graphicData>
            </a:graphic>
          </wp:inline>
        </w:drawing>
      </w:r>
    </w:p>
    <w:p w:rsidR="007516BC" w:rsidRDefault="007516B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AE5A3C" w:rsidRPr="007516BC" w:rsidRDefault="00AE5A3C" w:rsidP="00AE5A3C">
      <w:pPr>
        <w:jc w:val="center"/>
        <w:rPr>
          <w:b/>
          <w:sz w:val="40"/>
          <w:szCs w:val="40"/>
          <w:u w:val="single"/>
        </w:rPr>
      </w:pPr>
      <w:r w:rsidRPr="007516BC">
        <w:rPr>
          <w:b/>
          <w:sz w:val="40"/>
          <w:szCs w:val="40"/>
          <w:u w:val="single"/>
        </w:rPr>
        <w:t>ANEXO 35</w:t>
      </w:r>
    </w:p>
    <w:p w:rsidR="00AE5A3C" w:rsidRDefault="00AE5A3C" w:rsidP="00AE5A3C">
      <w:pPr>
        <w:jc w:val="center"/>
        <w:rPr>
          <w:b/>
          <w:sz w:val="40"/>
          <w:szCs w:val="40"/>
        </w:rPr>
      </w:pPr>
      <w:r>
        <w:rPr>
          <w:b/>
          <w:noProof/>
          <w:sz w:val="40"/>
          <w:szCs w:val="40"/>
        </w:rPr>
        <w:drawing>
          <wp:inline distT="0" distB="0" distL="0" distR="0" wp14:anchorId="25180199" wp14:editId="2502227A">
            <wp:extent cx="5645150" cy="7762875"/>
            <wp:effectExtent l="0" t="0" r="0" b="9525"/>
            <wp:docPr id="64" name="Imagem 64" descr="033 Teste ergométr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033 Teste ergométrico"/>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645150" cy="7762875"/>
                    </a:xfrm>
                    <a:prstGeom prst="rect">
                      <a:avLst/>
                    </a:prstGeom>
                    <a:noFill/>
                    <a:ln>
                      <a:noFill/>
                    </a:ln>
                  </pic:spPr>
                </pic:pic>
              </a:graphicData>
            </a:graphic>
          </wp:inline>
        </w:drawing>
      </w:r>
    </w:p>
    <w:p w:rsidR="007516BC" w:rsidRDefault="007516B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AE5A3C" w:rsidRPr="007516BC" w:rsidRDefault="00AE5A3C" w:rsidP="00AE5A3C">
      <w:pPr>
        <w:jc w:val="center"/>
        <w:rPr>
          <w:b/>
          <w:sz w:val="40"/>
          <w:szCs w:val="40"/>
          <w:u w:val="single"/>
        </w:rPr>
      </w:pPr>
      <w:r w:rsidRPr="007516BC">
        <w:rPr>
          <w:b/>
          <w:sz w:val="40"/>
          <w:szCs w:val="40"/>
          <w:u w:val="single"/>
        </w:rPr>
        <w:t>ANEXO 36</w:t>
      </w:r>
    </w:p>
    <w:p w:rsidR="00AE5A3C" w:rsidRDefault="00436D9E" w:rsidP="00AE5A3C">
      <w:pPr>
        <w:jc w:val="center"/>
        <w:rPr>
          <w:b/>
          <w:sz w:val="40"/>
          <w:szCs w:val="40"/>
        </w:rPr>
      </w:pPr>
      <w:r>
        <w:rPr>
          <w:b/>
          <w:sz w:val="40"/>
          <w:szCs w:val="40"/>
        </w:rPr>
        <w:pict>
          <v:shape id="_x0000_i1029" type="#_x0000_t75" style="width:422.95pt;height:599.8pt">
            <v:imagedata r:id="rId65" o:title=""/>
          </v:shape>
        </w:pict>
      </w:r>
    </w:p>
    <w:p w:rsidR="007516BC" w:rsidRDefault="007516B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AE5A3C" w:rsidRPr="007516BC" w:rsidRDefault="00AE5A3C" w:rsidP="00AE5A3C">
      <w:pPr>
        <w:jc w:val="center"/>
        <w:rPr>
          <w:b/>
          <w:sz w:val="40"/>
          <w:szCs w:val="40"/>
          <w:u w:val="single"/>
        </w:rPr>
      </w:pPr>
      <w:r w:rsidRPr="007516BC">
        <w:rPr>
          <w:b/>
          <w:sz w:val="40"/>
          <w:szCs w:val="40"/>
          <w:u w:val="single"/>
        </w:rPr>
        <w:t>ANEXO 37</w:t>
      </w:r>
    </w:p>
    <w:p w:rsidR="00AE5A3C" w:rsidRPr="00550B47" w:rsidRDefault="00AE5A3C" w:rsidP="00AE5A3C">
      <w:pPr>
        <w:rPr>
          <w:sz w:val="6"/>
        </w:rPr>
      </w:pPr>
    </w:p>
    <w:p w:rsidR="00AE5A3C" w:rsidRDefault="00AE5A3C" w:rsidP="00AE5A3C">
      <w:pPr>
        <w:jc w:val="center"/>
        <w:rPr>
          <w:b/>
          <w:sz w:val="40"/>
          <w:szCs w:val="40"/>
        </w:rPr>
      </w:pPr>
      <w:r>
        <w:rPr>
          <w:b/>
          <w:noProof/>
          <w:sz w:val="40"/>
          <w:szCs w:val="40"/>
        </w:rPr>
        <w:drawing>
          <wp:inline distT="0" distB="0" distL="0" distR="0" wp14:anchorId="5DF15844" wp14:editId="0ED42084">
            <wp:extent cx="4161790" cy="2638425"/>
            <wp:effectExtent l="19050" t="19050" r="10160" b="28575"/>
            <wp:docPr id="115" name="Imagem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6">
                      <a:extLst>
                        <a:ext uri="{28A0092B-C50C-407E-A947-70E740481C1C}">
                          <a14:useLocalDpi xmlns:a14="http://schemas.microsoft.com/office/drawing/2010/main" val="0"/>
                        </a:ext>
                      </a:extLst>
                    </a:blip>
                    <a:srcRect l="18668" t="25130" r="49345" b="38802"/>
                    <a:stretch>
                      <a:fillRect/>
                    </a:stretch>
                  </pic:blipFill>
                  <pic:spPr bwMode="auto">
                    <a:xfrm>
                      <a:off x="0" y="0"/>
                      <a:ext cx="4161790" cy="2638425"/>
                    </a:xfrm>
                    <a:prstGeom prst="rect">
                      <a:avLst/>
                    </a:prstGeom>
                    <a:noFill/>
                    <a:ln w="9525">
                      <a:solidFill>
                        <a:srgbClr val="000000"/>
                      </a:solidFill>
                      <a:miter lim="800000"/>
                      <a:headEnd/>
                      <a:tailEnd/>
                    </a:ln>
                  </pic:spPr>
                </pic:pic>
              </a:graphicData>
            </a:graphic>
          </wp:inline>
        </w:drawing>
      </w:r>
    </w:p>
    <w:p w:rsidR="00AE5A3C" w:rsidRDefault="00AE5A3C" w:rsidP="00AE5A3C">
      <w:pPr>
        <w:jc w:val="center"/>
        <w:rPr>
          <w:b/>
          <w:sz w:val="40"/>
          <w:szCs w:val="40"/>
        </w:rPr>
      </w:pPr>
    </w:p>
    <w:p w:rsidR="00AE5A3C" w:rsidRDefault="00AE5A3C" w:rsidP="00AE5A3C">
      <w:pPr>
        <w:jc w:val="center"/>
        <w:rPr>
          <w:b/>
          <w:sz w:val="40"/>
          <w:szCs w:val="40"/>
        </w:rPr>
      </w:pPr>
    </w:p>
    <w:p w:rsidR="00AE5A3C" w:rsidRDefault="00AE5A3C" w:rsidP="00AE5A3C">
      <w:pPr>
        <w:jc w:val="center"/>
        <w:rPr>
          <w:b/>
          <w:sz w:val="40"/>
          <w:szCs w:val="40"/>
        </w:rPr>
      </w:pPr>
    </w:p>
    <w:p w:rsidR="00AE5A3C" w:rsidRDefault="00AE5A3C" w:rsidP="00AE5A3C">
      <w:pPr>
        <w:jc w:val="center"/>
        <w:rPr>
          <w:b/>
          <w:sz w:val="40"/>
          <w:szCs w:val="40"/>
        </w:rPr>
      </w:pPr>
    </w:p>
    <w:p w:rsidR="00AE5A3C" w:rsidRDefault="00AE5A3C" w:rsidP="00AE5A3C">
      <w:pPr>
        <w:jc w:val="center"/>
        <w:rPr>
          <w:b/>
          <w:sz w:val="40"/>
          <w:szCs w:val="40"/>
        </w:rPr>
      </w:pPr>
    </w:p>
    <w:p w:rsidR="00AE5A3C" w:rsidRDefault="00AE5A3C" w:rsidP="00AE5A3C">
      <w:pPr>
        <w:jc w:val="center"/>
        <w:rPr>
          <w:b/>
          <w:sz w:val="40"/>
          <w:szCs w:val="40"/>
        </w:rPr>
      </w:pPr>
    </w:p>
    <w:p w:rsidR="00AE5A3C" w:rsidRDefault="00AE5A3C" w:rsidP="00AE5A3C">
      <w:pPr>
        <w:jc w:val="center"/>
        <w:rPr>
          <w:b/>
          <w:sz w:val="40"/>
          <w:szCs w:val="40"/>
        </w:rPr>
      </w:pPr>
    </w:p>
    <w:p w:rsidR="00AE5A3C" w:rsidRDefault="00AE5A3C" w:rsidP="00AE5A3C">
      <w:pPr>
        <w:jc w:val="center"/>
        <w:rPr>
          <w:b/>
          <w:sz w:val="40"/>
          <w:szCs w:val="40"/>
        </w:rPr>
      </w:pPr>
    </w:p>
    <w:p w:rsidR="00AE5A3C" w:rsidRDefault="00AE5A3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AE5A3C" w:rsidRDefault="00AE5A3C" w:rsidP="00AE5A3C">
      <w:pPr>
        <w:jc w:val="center"/>
        <w:rPr>
          <w:b/>
          <w:sz w:val="40"/>
          <w:szCs w:val="40"/>
        </w:rPr>
      </w:pPr>
    </w:p>
    <w:p w:rsidR="00AE5A3C" w:rsidRDefault="00AE5A3C" w:rsidP="00AE5A3C">
      <w:pPr>
        <w:jc w:val="center"/>
        <w:rPr>
          <w:b/>
          <w:sz w:val="40"/>
          <w:szCs w:val="40"/>
        </w:rPr>
      </w:pPr>
    </w:p>
    <w:p w:rsidR="00AE5A3C" w:rsidRDefault="007516BC" w:rsidP="00AE5A3C">
      <w:pPr>
        <w:jc w:val="center"/>
        <w:rPr>
          <w:b/>
          <w:sz w:val="40"/>
          <w:szCs w:val="40"/>
          <w:u w:val="single"/>
        </w:rPr>
      </w:pPr>
      <w:r>
        <w:rPr>
          <w:b/>
          <w:noProof/>
          <w:sz w:val="40"/>
          <w:szCs w:val="40"/>
        </w:rPr>
        <mc:AlternateContent>
          <mc:Choice Requires="wps">
            <w:drawing>
              <wp:anchor distT="0" distB="0" distL="114300" distR="114300" simplePos="0" relativeHeight="251679744" behindDoc="0" locked="0" layoutInCell="1" allowOverlap="1" wp14:anchorId="7AF02C6F" wp14:editId="6AE59F46">
                <wp:simplePos x="0" y="0"/>
                <wp:positionH relativeFrom="column">
                  <wp:posOffset>113030</wp:posOffset>
                </wp:positionH>
                <wp:positionV relativeFrom="paragraph">
                  <wp:posOffset>266700</wp:posOffset>
                </wp:positionV>
                <wp:extent cx="885825" cy="257175"/>
                <wp:effectExtent l="0" t="0" r="28575" b="28575"/>
                <wp:wrapNone/>
                <wp:docPr id="114" name="Caixa de texto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5825" cy="257175"/>
                        </a:xfrm>
                        <a:prstGeom prst="rect">
                          <a:avLst/>
                        </a:prstGeom>
                        <a:solidFill>
                          <a:srgbClr val="FFFFFF"/>
                        </a:solidFill>
                        <a:ln w="9525">
                          <a:solidFill>
                            <a:srgbClr val="000000"/>
                          </a:solidFill>
                          <a:miter lim="800000"/>
                          <a:headEnd/>
                          <a:tailEnd/>
                        </a:ln>
                      </wps:spPr>
                      <wps:txbx>
                        <w:txbxContent>
                          <w:p w:rsidR="000E10C7" w:rsidRPr="00A12D71" w:rsidRDefault="000E10C7" w:rsidP="00AE5A3C">
                            <w:pPr>
                              <w:rPr>
                                <w:b/>
                                <w:sz w:val="24"/>
                                <w:szCs w:val="24"/>
                              </w:rPr>
                            </w:pPr>
                            <w:r w:rsidRPr="00A12D71">
                              <w:rPr>
                                <w:b/>
                                <w:sz w:val="24"/>
                                <w:szCs w:val="24"/>
                              </w:rPr>
                              <w:t>FRENTE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1652B31" id="Caixa de texto 114" o:spid="_x0000_s1036" type="#_x0000_t202" style="position:absolute;left:0;text-align:left;margin-left:8.9pt;margin-top:21pt;width:69.75pt;height:20.2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">
                <v:textbox>
                  <w:txbxContent>
                    <w:p w:rsidR="002D007F" w:rsidRPr="00A12D71" w:rsidRDefault="002D007F" w:rsidP="00AE5A3C">
                      <w:pPr>
                        <w:rPr>
                          <w:b/>
                          <w:sz w:val="24"/>
                          <w:szCs w:val="24"/>
                        </w:rPr>
                      </w:pPr>
                      <w:r w:rsidRPr="00A12D71">
                        <w:rPr>
                          <w:b/>
                          <w:sz w:val="24"/>
                          <w:szCs w:val="24"/>
                        </w:rPr>
                        <w:t>FRENTE</w:t>
                      </w:r>
                    </w:p>
                  </w:txbxContent>
                </v:textbox>
              </v:shape>
            </w:pict>
          </mc:Fallback>
        </mc:AlternateContent>
      </w:r>
      <w:r w:rsidR="00AE5A3C" w:rsidRPr="007516BC">
        <w:rPr>
          <w:b/>
          <w:sz w:val="40"/>
          <w:szCs w:val="40"/>
          <w:u w:val="single"/>
        </w:rPr>
        <w:t>ANEXO 38</w:t>
      </w:r>
    </w:p>
    <w:p w:rsidR="007516BC" w:rsidRPr="007516BC" w:rsidRDefault="007516BC" w:rsidP="00AE5A3C">
      <w:pPr>
        <w:jc w:val="center"/>
        <w:rPr>
          <w:b/>
          <w:sz w:val="40"/>
          <w:szCs w:val="40"/>
          <w:u w:val="single"/>
        </w:rPr>
      </w:pPr>
    </w:p>
    <w:p w:rsidR="00AE5A3C" w:rsidRDefault="00AE5A3C" w:rsidP="00AE5A3C">
      <w:pPr>
        <w:jc w:val="center"/>
        <w:rPr>
          <w:b/>
          <w:sz w:val="40"/>
          <w:szCs w:val="40"/>
        </w:rPr>
      </w:pPr>
      <w:r>
        <w:rPr>
          <w:b/>
          <w:noProof/>
          <w:sz w:val="40"/>
          <w:szCs w:val="40"/>
        </w:rPr>
        <w:drawing>
          <wp:inline distT="0" distB="0" distL="0" distR="0" wp14:anchorId="061C3180" wp14:editId="02A3B2BA">
            <wp:extent cx="5714365" cy="3896360"/>
            <wp:effectExtent l="19050" t="19050" r="19685" b="27940"/>
            <wp:docPr id="113" name="Imagem 113" descr="038 Registro Diário do Serv Antivetorial fr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038 Registro Diário do Serv Antivetorial frente"/>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714365" cy="3896360"/>
                    </a:xfrm>
                    <a:prstGeom prst="rect">
                      <a:avLst/>
                    </a:prstGeom>
                    <a:noFill/>
                    <a:ln w="9525">
                      <a:solidFill>
                        <a:srgbClr val="000000"/>
                      </a:solidFill>
                      <a:miter lim="800000"/>
                      <a:headEnd/>
                      <a:tailEnd/>
                    </a:ln>
                  </pic:spPr>
                </pic:pic>
              </a:graphicData>
            </a:graphic>
          </wp:inline>
        </w:drawing>
      </w:r>
    </w:p>
    <w:p w:rsidR="007516BC" w:rsidRDefault="007516BC" w:rsidP="00AE5A3C">
      <w:pPr>
        <w:jc w:val="center"/>
        <w:rPr>
          <w:b/>
          <w:sz w:val="40"/>
          <w:szCs w:val="40"/>
        </w:rPr>
      </w:pPr>
    </w:p>
    <w:p w:rsidR="007516BC" w:rsidRDefault="00AE5A3C" w:rsidP="00AE5A3C">
      <w:pPr>
        <w:jc w:val="center"/>
        <w:rPr>
          <w:b/>
          <w:sz w:val="40"/>
          <w:szCs w:val="40"/>
        </w:rPr>
      </w:pPr>
      <w:r>
        <w:rPr>
          <w:b/>
          <w:noProof/>
          <w:sz w:val="40"/>
          <w:szCs w:val="40"/>
        </w:rPr>
        <mc:AlternateContent>
          <mc:Choice Requires="wps">
            <w:drawing>
              <wp:anchor distT="0" distB="0" distL="114300" distR="114300" simplePos="0" relativeHeight="251680768" behindDoc="0" locked="0" layoutInCell="1" allowOverlap="1" wp14:anchorId="5D0C3806" wp14:editId="38CE2FB3">
                <wp:simplePos x="0" y="0"/>
                <wp:positionH relativeFrom="column">
                  <wp:posOffset>5050077</wp:posOffset>
                </wp:positionH>
                <wp:positionV relativeFrom="paragraph">
                  <wp:posOffset>3652909</wp:posOffset>
                </wp:positionV>
                <wp:extent cx="783772" cy="257175"/>
                <wp:effectExtent l="0" t="0" r="16510" b="28575"/>
                <wp:wrapNone/>
                <wp:docPr id="112" name="Caixa de texto 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3772" cy="257175"/>
                        </a:xfrm>
                        <a:prstGeom prst="rect">
                          <a:avLst/>
                        </a:prstGeom>
                        <a:solidFill>
                          <a:srgbClr val="FFFFFF"/>
                        </a:solidFill>
                        <a:ln w="9525">
                          <a:solidFill>
                            <a:srgbClr val="000000"/>
                          </a:solidFill>
                          <a:miter lim="800000"/>
                          <a:headEnd/>
                          <a:tailEnd/>
                        </a:ln>
                      </wps:spPr>
                      <wps:txbx>
                        <w:txbxContent>
                          <w:p w:rsidR="000E10C7" w:rsidRPr="00A12D71" w:rsidRDefault="000E10C7" w:rsidP="00AE5A3C">
                            <w:pPr>
                              <w:rPr>
                                <w:b/>
                                <w:sz w:val="24"/>
                                <w:szCs w:val="24"/>
                              </w:rPr>
                            </w:pPr>
                            <w:r>
                              <w:rPr>
                                <w:b/>
                                <w:sz w:val="24"/>
                                <w:szCs w:val="24"/>
                              </w:rPr>
                              <w:t>VERSO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id="Caixa de texto 112" o:spid="_x0000_s1037" type="#_x0000_t202" style="position:absolute;left:0;text-align:left;margin-left:397.65pt;margin-top:287.65pt;width:61.7pt;height:20.2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">
                <v:textbox>
                  <w:txbxContent>
                    <w:p w:rsidR="002D007F" w:rsidRPr="00A12D71" w:rsidRDefault="002D007F" w:rsidP="00AE5A3C">
                      <w:pPr>
                        <w:rPr>
                          <w:b/>
                          <w:sz w:val="24"/>
                          <w:szCs w:val="24"/>
                        </w:rPr>
                      </w:pPr>
                      <w:r>
                        <w:rPr>
                          <w:b/>
                          <w:sz w:val="24"/>
                          <w:szCs w:val="24"/>
                        </w:rPr>
                        <w:t>VERSO</w:t>
                      </w:r>
                    </w:p>
                  </w:txbxContent>
                </v:textbox>
              </v:shape>
            </w:pict>
          </mc:Fallback>
        </mc:AlternateContent>
      </w:r>
      <w:r>
        <w:rPr>
          <w:b/>
          <w:noProof/>
          <w:sz w:val="40"/>
          <w:szCs w:val="40"/>
        </w:rPr>
        <w:drawing>
          <wp:inline distT="0" distB="0" distL="0" distR="0" wp14:anchorId="5908B7A0" wp14:editId="3E79478C">
            <wp:extent cx="5727065" cy="3646805"/>
            <wp:effectExtent l="19050" t="19050" r="26035" b="10795"/>
            <wp:docPr id="111" name="Imagem 111" descr="038 Registro Diário de Serv Antivetorial vers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038 Registro Diário de Serv Antivetorial verso"/>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727065" cy="3646805"/>
                    </a:xfrm>
                    <a:prstGeom prst="rect">
                      <a:avLst/>
                    </a:prstGeom>
                    <a:noFill/>
                    <a:ln w="9525">
                      <a:solidFill>
                        <a:srgbClr val="000000"/>
                      </a:solidFill>
                      <a:miter lim="800000"/>
                      <a:headEnd/>
                      <a:tailEnd/>
                    </a:ln>
                  </pic:spPr>
                </pic:pic>
              </a:graphicData>
            </a:graphic>
          </wp:inline>
        </w:drawing>
      </w:r>
    </w:p>
    <w:p w:rsidR="007516BC" w:rsidRDefault="007516BC" w:rsidP="00AE5A3C">
      <w:pPr>
        <w:jc w:val="center"/>
        <w:rPr>
          <w:b/>
          <w:sz w:val="40"/>
          <w:szCs w:val="40"/>
        </w:rPr>
      </w:pPr>
    </w:p>
    <w:p w:rsidR="007516BC" w:rsidRDefault="007516BC" w:rsidP="00AE5A3C">
      <w:pPr>
        <w:jc w:val="center"/>
        <w:rPr>
          <w:b/>
          <w:sz w:val="40"/>
          <w:szCs w:val="40"/>
        </w:rPr>
      </w:pPr>
    </w:p>
    <w:p w:rsidR="00AE5A3C" w:rsidRPr="007516BC" w:rsidRDefault="007516BC" w:rsidP="00AE5A3C">
      <w:pPr>
        <w:jc w:val="center"/>
        <w:rPr>
          <w:b/>
          <w:sz w:val="40"/>
          <w:szCs w:val="40"/>
          <w:u w:val="single"/>
        </w:rPr>
      </w:pPr>
      <w:r w:rsidRPr="007516BC">
        <w:rPr>
          <w:b/>
          <w:noProof/>
          <w:sz w:val="40"/>
          <w:szCs w:val="40"/>
          <w:u w:val="single"/>
        </w:rPr>
        <mc:AlternateContent>
          <mc:Choice Requires="wps">
            <w:drawing>
              <wp:anchor distT="0" distB="0" distL="114300" distR="114300" simplePos="0" relativeHeight="251681792" behindDoc="0" locked="0" layoutInCell="1" allowOverlap="1" wp14:anchorId="4DBA9834" wp14:editId="0A6DF4A3">
                <wp:simplePos x="0" y="0"/>
                <wp:positionH relativeFrom="column">
                  <wp:posOffset>365760</wp:posOffset>
                </wp:positionH>
                <wp:positionV relativeFrom="paragraph">
                  <wp:posOffset>100330</wp:posOffset>
                </wp:positionV>
                <wp:extent cx="988695" cy="247650"/>
                <wp:effectExtent l="0" t="0" r="20955" b="19050"/>
                <wp:wrapNone/>
                <wp:docPr id="109" name="Caixa de texto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8695" cy="247650"/>
                        </a:xfrm>
                        <a:prstGeom prst="rect">
                          <a:avLst/>
                        </a:prstGeom>
                        <a:solidFill>
                          <a:srgbClr val="FFFFFF"/>
                        </a:solidFill>
                        <a:ln w="9525">
                          <a:solidFill>
                            <a:srgbClr val="000000"/>
                          </a:solidFill>
                          <a:miter lim="800000"/>
                          <a:headEnd/>
                          <a:tailEnd/>
                        </a:ln>
                      </wps:spPr>
                      <wps:txbx>
                        <w:txbxContent>
                          <w:p w:rsidR="000E10C7" w:rsidRPr="000B2E57" w:rsidRDefault="000E10C7" w:rsidP="00AE5A3C">
                            <w:pPr>
                              <w:rPr>
                                <w:b/>
                              </w:rPr>
                            </w:pPr>
                            <w:r w:rsidRPr="000B2E57">
                              <w:rPr>
                                <w:b/>
                              </w:rPr>
                              <w:t xml:space="preserve">FRENTE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DB189E4" id="Caixa de texto 109" o:spid="_x0000_s1038" type="#_x0000_t202" style="position:absolute;left:0;text-align:left;margin-left:28.8pt;margin-top:7.9pt;width:77.85pt;height:19.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">
                <v:textbox>
                  <w:txbxContent>
                    <w:p w:rsidR="002D007F" w:rsidRPr="000B2E57" w:rsidRDefault="002D007F" w:rsidP="00AE5A3C">
                      <w:pPr>
                        <w:rPr>
                          <w:b/>
                        </w:rPr>
                      </w:pPr>
                      <w:r w:rsidRPr="000B2E57">
                        <w:rPr>
                          <w:b/>
                        </w:rPr>
                        <w:t xml:space="preserve">FRENTE </w:t>
                      </w:r>
                    </w:p>
                  </w:txbxContent>
                </v:textbox>
              </v:shape>
            </w:pict>
          </mc:Fallback>
        </mc:AlternateContent>
      </w:r>
      <w:r w:rsidR="00AE5A3C" w:rsidRPr="007516BC">
        <w:rPr>
          <w:b/>
          <w:sz w:val="40"/>
          <w:szCs w:val="40"/>
          <w:u w:val="single"/>
        </w:rPr>
        <w:t>ANEXO 39</w:t>
      </w:r>
    </w:p>
    <w:p w:rsidR="00AE5A3C" w:rsidRDefault="00AE5A3C" w:rsidP="00AE5A3C">
      <w:pPr>
        <w:rPr>
          <w:b/>
        </w:rPr>
      </w:pPr>
      <w:r>
        <w:rPr>
          <w:b/>
          <w:noProof/>
          <w:sz w:val="40"/>
          <w:szCs w:val="40"/>
        </w:rPr>
        <mc:AlternateContent>
          <mc:Choice Requires="wps">
            <w:drawing>
              <wp:anchor distT="0" distB="0" distL="114300" distR="114300" simplePos="0" relativeHeight="251682816" behindDoc="0" locked="0" layoutInCell="1" allowOverlap="1" wp14:anchorId="374EBA5A" wp14:editId="624FDDD1">
                <wp:simplePos x="0" y="0"/>
                <wp:positionH relativeFrom="column">
                  <wp:posOffset>4807313</wp:posOffset>
                </wp:positionH>
                <wp:positionV relativeFrom="paragraph">
                  <wp:posOffset>3639185</wp:posOffset>
                </wp:positionV>
                <wp:extent cx="905070" cy="247650"/>
                <wp:effectExtent l="0" t="0" r="28575" b="19050"/>
                <wp:wrapNone/>
                <wp:docPr id="110" name="Caixa de texto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5070" cy="247650"/>
                        </a:xfrm>
                        <a:prstGeom prst="rect">
                          <a:avLst/>
                        </a:prstGeom>
                        <a:solidFill>
                          <a:srgbClr val="FFFFFF"/>
                        </a:solidFill>
                        <a:ln w="9525">
                          <a:solidFill>
                            <a:srgbClr val="000000"/>
                          </a:solidFill>
                          <a:miter lim="800000"/>
                          <a:headEnd/>
                          <a:tailEnd/>
                        </a:ln>
                      </wps:spPr>
                      <wps:txbx>
                        <w:txbxContent>
                          <w:p w:rsidR="000E10C7" w:rsidRPr="000B2E57" w:rsidRDefault="000E10C7" w:rsidP="00AE5A3C">
                            <w:pPr>
                              <w:rPr>
                                <w:b/>
                              </w:rPr>
                            </w:pPr>
                            <w:r>
                              <w:rPr>
                                <w:b/>
                              </w:rPr>
                              <w:t>VERSO</w:t>
                            </w:r>
                            <w:r w:rsidRPr="000B2E57">
                              <w:rPr>
                                <w:b/>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EAD7882" id="Caixa de texto 110" o:spid="_x0000_s1039" type="#_x0000_t202" style="position:absolute;margin-left:378.55pt;margin-top:286.55pt;width:71.25pt;height:19.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">
                <v:textbox>
                  <w:txbxContent>
                    <w:p w:rsidR="002D007F" w:rsidRPr="000B2E57" w:rsidRDefault="002D007F" w:rsidP="00AE5A3C">
                      <w:pPr>
                        <w:rPr>
                          <w:b/>
                        </w:rPr>
                      </w:pPr>
                      <w:r>
                        <w:rPr>
                          <w:b/>
                        </w:rPr>
                        <w:t>VERSO</w:t>
                      </w:r>
                      <w:r w:rsidRPr="000B2E57">
                        <w:rPr>
                          <w:b/>
                        </w:rPr>
                        <w:t xml:space="preserve"> </w:t>
                      </w:r>
                    </w:p>
                  </w:txbxContent>
                </v:textbox>
              </v:shape>
            </w:pict>
          </mc:Fallback>
        </mc:AlternateContent>
      </w:r>
      <w:r w:rsidR="00436D9E">
        <w:rPr>
          <w:b/>
          <w:sz w:val="40"/>
          <w:szCs w:val="40"/>
        </w:rPr>
        <w:pict>
          <v:shape id="_x0000_i1030" type="#_x0000_t75" style="width:415pt;height:293.65pt">
            <v:imagedata r:id="rId69" o:title=""/>
          </v:shape>
        </w:pict>
      </w:r>
      <w:r w:rsidRPr="000B2E57">
        <w:rPr>
          <w:b/>
        </w:rPr>
        <w:t xml:space="preserve"> </w:t>
      </w:r>
    </w:p>
    <w:p w:rsidR="007516BC" w:rsidRDefault="007516BC" w:rsidP="00AE5A3C">
      <w:pPr>
        <w:rPr>
          <w:b/>
        </w:rPr>
      </w:pPr>
    </w:p>
    <w:p w:rsidR="007516BC" w:rsidRPr="000B2E57" w:rsidRDefault="007516BC" w:rsidP="00AE5A3C">
      <w:pPr>
        <w:rPr>
          <w:b/>
        </w:rPr>
      </w:pPr>
    </w:p>
    <w:p w:rsidR="00AE5A3C" w:rsidRDefault="00AE5A3C" w:rsidP="00AE5A3C">
      <w:pPr>
        <w:jc w:val="center"/>
        <w:rPr>
          <w:b/>
          <w:sz w:val="40"/>
          <w:szCs w:val="40"/>
        </w:rPr>
      </w:pPr>
      <w:r>
        <w:rPr>
          <w:b/>
          <w:noProof/>
          <w:sz w:val="40"/>
          <w:szCs w:val="40"/>
        </w:rPr>
        <w:drawing>
          <wp:inline distT="0" distB="0" distL="0" distR="0" wp14:anchorId="2CFD93F0" wp14:editId="17211F14">
            <wp:extent cx="5208270" cy="3648075"/>
            <wp:effectExtent l="0" t="0" r="0" b="9525"/>
            <wp:docPr id="108" name="Imagem 108" descr="039 Visita Domiciliar e Territorial vers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039 Visita Domiciliar e Territorial verso"/>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208270" cy="3648075"/>
                    </a:xfrm>
                    <a:prstGeom prst="rect">
                      <a:avLst/>
                    </a:prstGeom>
                    <a:noFill/>
                    <a:ln>
                      <a:noFill/>
                    </a:ln>
                  </pic:spPr>
                </pic:pic>
              </a:graphicData>
            </a:graphic>
          </wp:inline>
        </w:drawing>
      </w:r>
    </w:p>
    <w:p w:rsidR="00AE5A3C" w:rsidRDefault="00AE5A3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AE5A3C" w:rsidRDefault="00AE5A3C" w:rsidP="00AE5A3C">
      <w:pPr>
        <w:jc w:val="center"/>
        <w:rPr>
          <w:b/>
          <w:sz w:val="40"/>
          <w:szCs w:val="40"/>
          <w:u w:val="single"/>
        </w:rPr>
      </w:pPr>
      <w:r w:rsidRPr="007516BC">
        <w:rPr>
          <w:b/>
          <w:sz w:val="40"/>
          <w:szCs w:val="40"/>
          <w:u w:val="single"/>
        </w:rPr>
        <w:t>ANEXO 40</w:t>
      </w:r>
    </w:p>
    <w:p w:rsidR="007516BC" w:rsidRPr="007516BC" w:rsidRDefault="007516BC" w:rsidP="00AE5A3C">
      <w:pPr>
        <w:jc w:val="center"/>
        <w:rPr>
          <w:b/>
          <w:sz w:val="40"/>
          <w:szCs w:val="40"/>
          <w:u w:val="single"/>
        </w:rPr>
      </w:pPr>
    </w:p>
    <w:p w:rsidR="00AE5A3C" w:rsidRDefault="00AE5A3C" w:rsidP="00AE5A3C">
      <w:pPr>
        <w:jc w:val="center"/>
        <w:rPr>
          <w:b/>
          <w:sz w:val="40"/>
          <w:szCs w:val="40"/>
        </w:rPr>
      </w:pPr>
      <w:r>
        <w:rPr>
          <w:b/>
          <w:noProof/>
          <w:sz w:val="40"/>
          <w:szCs w:val="40"/>
        </w:rPr>
        <w:drawing>
          <wp:inline distT="0" distB="0" distL="0" distR="0" wp14:anchorId="6CB20147" wp14:editId="03E7F7C8">
            <wp:extent cx="2584450" cy="3676015"/>
            <wp:effectExtent l="0" t="0" r="6350" b="635"/>
            <wp:docPr id="63" name="Imagem 63" descr="caderneta_saude_crianca_menina_10ed_imgs (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caderneta_saude_crianca_menina_10ed_imgs (1)-000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584450" cy="3676015"/>
                    </a:xfrm>
                    <a:prstGeom prst="rect">
                      <a:avLst/>
                    </a:prstGeom>
                    <a:noFill/>
                    <a:ln>
                      <a:noFill/>
                    </a:ln>
                  </pic:spPr>
                </pic:pic>
              </a:graphicData>
            </a:graphic>
          </wp:inline>
        </w:drawing>
      </w:r>
      <w:r>
        <w:rPr>
          <w:b/>
          <w:noProof/>
          <w:sz w:val="40"/>
          <w:szCs w:val="40"/>
        </w:rPr>
        <w:drawing>
          <wp:inline distT="0" distB="0" distL="0" distR="0" wp14:anchorId="75197836" wp14:editId="6D25B789">
            <wp:extent cx="2584450" cy="3667125"/>
            <wp:effectExtent l="0" t="0" r="6350" b="9525"/>
            <wp:docPr id="62" name="Imagem 62" descr="caderneta_saude_crianca_menina_10ed_imgs (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caderneta_saude_crianca_menina_10ed_imgs (1)-0005"/>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584450" cy="3667125"/>
                    </a:xfrm>
                    <a:prstGeom prst="rect">
                      <a:avLst/>
                    </a:prstGeom>
                    <a:noFill/>
                    <a:ln>
                      <a:noFill/>
                    </a:ln>
                  </pic:spPr>
                </pic:pic>
              </a:graphicData>
            </a:graphic>
          </wp:inline>
        </w:drawing>
      </w:r>
      <w:r>
        <w:rPr>
          <w:b/>
          <w:noProof/>
          <w:sz w:val="40"/>
          <w:szCs w:val="40"/>
        </w:rPr>
        <w:drawing>
          <wp:inline distT="0" distB="0" distL="0" distR="0" wp14:anchorId="5AFEEFA4" wp14:editId="013C3D93">
            <wp:extent cx="2577465" cy="3657600"/>
            <wp:effectExtent l="0" t="0" r="0" b="0"/>
            <wp:docPr id="107" name="Imagem 107" descr="caderneta_saude_crianca_menina_10ed_imgs (1)-0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aderneta_saude_crianca_menina_10ed_imgs (1)-008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577465" cy="3657600"/>
                    </a:xfrm>
                    <a:prstGeom prst="rect">
                      <a:avLst/>
                    </a:prstGeom>
                    <a:noFill/>
                    <a:ln>
                      <a:noFill/>
                    </a:ln>
                  </pic:spPr>
                </pic:pic>
              </a:graphicData>
            </a:graphic>
          </wp:inline>
        </w:drawing>
      </w:r>
      <w:r>
        <w:rPr>
          <w:b/>
          <w:noProof/>
          <w:sz w:val="40"/>
          <w:szCs w:val="40"/>
        </w:rPr>
        <w:drawing>
          <wp:inline distT="0" distB="0" distL="0" distR="0" wp14:anchorId="7F12DF74" wp14:editId="1213680B">
            <wp:extent cx="2575560" cy="3667125"/>
            <wp:effectExtent l="0" t="0" r="0" b="9525"/>
            <wp:docPr id="61" name="Imagem 61" descr="caderneta_saude_crianca_menina_10ed_imgs (1)-0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caderneta_saude_crianca_menina_10ed_imgs (1)-008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75560" cy="3667125"/>
                    </a:xfrm>
                    <a:prstGeom prst="rect">
                      <a:avLst/>
                    </a:prstGeom>
                    <a:noFill/>
                    <a:ln>
                      <a:noFill/>
                    </a:ln>
                  </pic:spPr>
                </pic:pic>
              </a:graphicData>
            </a:graphic>
          </wp:inline>
        </w:drawing>
      </w:r>
    </w:p>
    <w:p w:rsidR="00AE5A3C" w:rsidRDefault="00AE5A3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AE5A3C" w:rsidRDefault="00AE5A3C" w:rsidP="00AE5A3C">
      <w:pPr>
        <w:jc w:val="center"/>
        <w:rPr>
          <w:b/>
          <w:sz w:val="40"/>
          <w:szCs w:val="40"/>
          <w:u w:val="single"/>
        </w:rPr>
      </w:pPr>
      <w:r w:rsidRPr="007516BC">
        <w:rPr>
          <w:b/>
          <w:sz w:val="40"/>
          <w:szCs w:val="40"/>
          <w:u w:val="single"/>
        </w:rPr>
        <w:t>ANEXO 40</w:t>
      </w:r>
    </w:p>
    <w:p w:rsidR="007516BC" w:rsidRPr="007516BC" w:rsidRDefault="007516BC" w:rsidP="00AE5A3C">
      <w:pPr>
        <w:jc w:val="center"/>
        <w:rPr>
          <w:b/>
          <w:sz w:val="40"/>
          <w:szCs w:val="40"/>
          <w:u w:val="single"/>
        </w:rPr>
      </w:pPr>
    </w:p>
    <w:p w:rsidR="00AE5A3C" w:rsidRDefault="00AE5A3C" w:rsidP="00AE5A3C">
      <w:pPr>
        <w:jc w:val="center"/>
        <w:rPr>
          <w:b/>
          <w:sz w:val="40"/>
          <w:szCs w:val="40"/>
        </w:rPr>
      </w:pPr>
      <w:r>
        <w:rPr>
          <w:b/>
          <w:noProof/>
          <w:sz w:val="40"/>
          <w:szCs w:val="40"/>
        </w:rPr>
        <w:drawing>
          <wp:inline distT="0" distB="0" distL="0" distR="0" wp14:anchorId="0D8B3974" wp14:editId="3127C73F">
            <wp:extent cx="2584450" cy="3676015"/>
            <wp:effectExtent l="0" t="0" r="6350" b="635"/>
            <wp:docPr id="60" name="Imagem 60" descr="caderneta_saude_crianca_menina_10ed_imgs (1)-0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caderneta_saude_crianca_menina_10ed_imgs (1)-004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584450" cy="3676015"/>
                    </a:xfrm>
                    <a:prstGeom prst="rect">
                      <a:avLst/>
                    </a:prstGeom>
                    <a:noFill/>
                    <a:ln>
                      <a:noFill/>
                    </a:ln>
                  </pic:spPr>
                </pic:pic>
              </a:graphicData>
            </a:graphic>
          </wp:inline>
        </w:drawing>
      </w:r>
    </w:p>
    <w:p w:rsidR="00AE5A3C" w:rsidRDefault="00AE5A3C" w:rsidP="00AE5A3C">
      <w:pPr>
        <w:jc w:val="center"/>
        <w:rPr>
          <w:b/>
          <w:sz w:val="40"/>
          <w:szCs w:val="40"/>
        </w:rPr>
      </w:pPr>
    </w:p>
    <w:p w:rsidR="00AE5A3C" w:rsidRDefault="00AE5A3C" w:rsidP="00AE5A3C">
      <w:pPr>
        <w:jc w:val="center"/>
        <w:rPr>
          <w:b/>
          <w:sz w:val="40"/>
          <w:szCs w:val="40"/>
        </w:rPr>
      </w:pPr>
    </w:p>
    <w:p w:rsidR="00AE5A3C" w:rsidRDefault="00AE5A3C" w:rsidP="00AE5A3C">
      <w:pPr>
        <w:jc w:val="center"/>
        <w:rPr>
          <w:b/>
          <w:sz w:val="40"/>
          <w:szCs w:val="40"/>
        </w:rPr>
      </w:pPr>
    </w:p>
    <w:p w:rsidR="00AE5A3C" w:rsidRDefault="00AE5A3C" w:rsidP="00AE5A3C">
      <w:pPr>
        <w:jc w:val="center"/>
        <w:rPr>
          <w:b/>
          <w:sz w:val="40"/>
          <w:szCs w:val="40"/>
        </w:rPr>
      </w:pPr>
    </w:p>
    <w:p w:rsidR="00AE5A3C" w:rsidRDefault="00AE5A3C" w:rsidP="00AE5A3C">
      <w:pPr>
        <w:jc w:val="center"/>
        <w:rPr>
          <w:b/>
          <w:sz w:val="40"/>
          <w:szCs w:val="40"/>
        </w:rPr>
      </w:pPr>
    </w:p>
    <w:p w:rsidR="00AE5A3C" w:rsidRDefault="00AE5A3C" w:rsidP="00AE5A3C">
      <w:pPr>
        <w:jc w:val="center"/>
        <w:rPr>
          <w:b/>
          <w:sz w:val="40"/>
          <w:szCs w:val="40"/>
        </w:rPr>
      </w:pPr>
    </w:p>
    <w:p w:rsidR="00AE5A3C" w:rsidRDefault="00AE5A3C" w:rsidP="00AE5A3C">
      <w:pPr>
        <w:jc w:val="center"/>
        <w:rPr>
          <w:b/>
          <w:sz w:val="40"/>
          <w:szCs w:val="40"/>
        </w:rPr>
      </w:pPr>
    </w:p>
    <w:p w:rsidR="00AE5A3C" w:rsidRDefault="00AE5A3C" w:rsidP="00AE5A3C">
      <w:pPr>
        <w:jc w:val="center"/>
        <w:rPr>
          <w:b/>
          <w:sz w:val="40"/>
          <w:szCs w:val="40"/>
        </w:rPr>
      </w:pPr>
    </w:p>
    <w:p w:rsidR="00AE5A3C" w:rsidRDefault="00AE5A3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AE5A3C" w:rsidRDefault="00AE5A3C" w:rsidP="00AE5A3C">
      <w:pPr>
        <w:jc w:val="center"/>
        <w:rPr>
          <w:b/>
          <w:sz w:val="40"/>
          <w:szCs w:val="40"/>
        </w:rPr>
      </w:pPr>
    </w:p>
    <w:p w:rsidR="00AE5A3C" w:rsidRPr="007516BC" w:rsidRDefault="00AE5A3C" w:rsidP="00AE5A3C">
      <w:pPr>
        <w:jc w:val="center"/>
        <w:rPr>
          <w:b/>
          <w:sz w:val="40"/>
          <w:szCs w:val="40"/>
          <w:u w:val="single"/>
        </w:rPr>
      </w:pPr>
      <w:r w:rsidRPr="007516BC">
        <w:rPr>
          <w:b/>
          <w:sz w:val="40"/>
          <w:szCs w:val="40"/>
          <w:u w:val="single"/>
        </w:rPr>
        <w:t>ANEXO 41</w:t>
      </w:r>
    </w:p>
    <w:p w:rsidR="007516BC" w:rsidRDefault="007516BC" w:rsidP="00AE5A3C">
      <w:pPr>
        <w:jc w:val="center"/>
        <w:rPr>
          <w:b/>
          <w:sz w:val="40"/>
          <w:szCs w:val="40"/>
        </w:rPr>
      </w:pPr>
    </w:p>
    <w:p w:rsidR="00AE5A3C" w:rsidRDefault="00AE5A3C" w:rsidP="00AE5A3C">
      <w:pPr>
        <w:jc w:val="center"/>
        <w:rPr>
          <w:b/>
          <w:sz w:val="40"/>
          <w:szCs w:val="40"/>
        </w:rPr>
      </w:pPr>
      <w:r>
        <w:rPr>
          <w:b/>
          <w:noProof/>
          <w:sz w:val="40"/>
          <w:szCs w:val="40"/>
        </w:rPr>
        <w:drawing>
          <wp:inline distT="0" distB="0" distL="0" distR="0" wp14:anchorId="5E1386E3" wp14:editId="2E2AABDA">
            <wp:extent cx="2631440" cy="3769360"/>
            <wp:effectExtent l="0" t="0" r="0" b="2540"/>
            <wp:docPr id="59" name="Imagem 59" descr="caderneta_saude_crianca_menino_10ed_imgs-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caderneta_saude_crianca_menino_10ed_imgs-000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631440" cy="3769360"/>
                    </a:xfrm>
                    <a:prstGeom prst="rect">
                      <a:avLst/>
                    </a:prstGeom>
                    <a:noFill/>
                    <a:ln>
                      <a:noFill/>
                    </a:ln>
                  </pic:spPr>
                </pic:pic>
              </a:graphicData>
            </a:graphic>
          </wp:inline>
        </w:drawing>
      </w:r>
      <w:r>
        <w:rPr>
          <w:b/>
          <w:noProof/>
          <w:sz w:val="40"/>
          <w:szCs w:val="40"/>
        </w:rPr>
        <w:drawing>
          <wp:inline distT="0" distB="0" distL="0" distR="0" wp14:anchorId="360F8790" wp14:editId="0CD07017">
            <wp:extent cx="2621915" cy="3713480"/>
            <wp:effectExtent l="0" t="0" r="6985" b="1270"/>
            <wp:docPr id="58" name="Imagem 58" descr="caderneta_saude_crianca_menino_10ed_imgs-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caderneta_saude_crianca_menino_10ed_imgs-000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621915" cy="3713480"/>
                    </a:xfrm>
                    <a:prstGeom prst="rect">
                      <a:avLst/>
                    </a:prstGeom>
                    <a:noFill/>
                    <a:ln>
                      <a:noFill/>
                    </a:ln>
                  </pic:spPr>
                </pic:pic>
              </a:graphicData>
            </a:graphic>
          </wp:inline>
        </w:drawing>
      </w:r>
      <w:r>
        <w:rPr>
          <w:b/>
          <w:noProof/>
          <w:sz w:val="40"/>
          <w:szCs w:val="40"/>
        </w:rPr>
        <w:drawing>
          <wp:inline distT="0" distB="0" distL="0" distR="0" wp14:anchorId="3368CE7D" wp14:editId="56C66AB9">
            <wp:extent cx="2752725" cy="3909695"/>
            <wp:effectExtent l="0" t="0" r="9525" b="0"/>
            <wp:docPr id="57" name="Imagem 57" descr="caderneta_saude_crianca_menino_10ed_imgs-0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caderneta_saude_crianca_menino_10ed_imgs-0087"/>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752725" cy="3909695"/>
                    </a:xfrm>
                    <a:prstGeom prst="rect">
                      <a:avLst/>
                    </a:prstGeom>
                    <a:noFill/>
                    <a:ln>
                      <a:noFill/>
                    </a:ln>
                  </pic:spPr>
                </pic:pic>
              </a:graphicData>
            </a:graphic>
          </wp:inline>
        </w:drawing>
      </w:r>
      <w:r>
        <w:rPr>
          <w:b/>
          <w:noProof/>
          <w:sz w:val="40"/>
          <w:szCs w:val="40"/>
        </w:rPr>
        <w:drawing>
          <wp:inline distT="0" distB="0" distL="0" distR="0" wp14:anchorId="14F928D4" wp14:editId="35A01CE4">
            <wp:extent cx="2752725" cy="3900170"/>
            <wp:effectExtent l="0" t="0" r="9525" b="5080"/>
            <wp:docPr id="56" name="Imagem 56" descr="caderneta_saude_crianca_menino_10ed_imgs-0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caderneta_saude_crianca_menino_10ed_imgs-0088"/>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752725" cy="3900170"/>
                    </a:xfrm>
                    <a:prstGeom prst="rect">
                      <a:avLst/>
                    </a:prstGeom>
                    <a:noFill/>
                    <a:ln>
                      <a:noFill/>
                    </a:ln>
                  </pic:spPr>
                </pic:pic>
              </a:graphicData>
            </a:graphic>
          </wp:inline>
        </w:drawing>
      </w:r>
    </w:p>
    <w:p w:rsidR="007516BC" w:rsidRDefault="007516B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AE5A3C" w:rsidRPr="007516BC" w:rsidRDefault="00AE5A3C" w:rsidP="00AE5A3C">
      <w:pPr>
        <w:jc w:val="center"/>
        <w:rPr>
          <w:b/>
          <w:sz w:val="40"/>
          <w:szCs w:val="40"/>
          <w:u w:val="single"/>
        </w:rPr>
      </w:pPr>
      <w:r w:rsidRPr="007516BC">
        <w:rPr>
          <w:b/>
          <w:sz w:val="40"/>
          <w:szCs w:val="40"/>
          <w:u w:val="single"/>
        </w:rPr>
        <w:t>ANEXO 41</w:t>
      </w:r>
    </w:p>
    <w:p w:rsidR="00AE5A3C" w:rsidRDefault="00AE5A3C" w:rsidP="00AE5A3C">
      <w:pPr>
        <w:jc w:val="center"/>
        <w:rPr>
          <w:b/>
          <w:sz w:val="40"/>
          <w:szCs w:val="40"/>
        </w:rPr>
      </w:pPr>
      <w:r>
        <w:rPr>
          <w:b/>
          <w:noProof/>
          <w:sz w:val="40"/>
          <w:szCs w:val="40"/>
        </w:rPr>
        <w:drawing>
          <wp:inline distT="0" distB="0" distL="0" distR="0" wp14:anchorId="5A81226E" wp14:editId="2712BA5E">
            <wp:extent cx="2752725" cy="3890645"/>
            <wp:effectExtent l="0" t="0" r="9525" b="0"/>
            <wp:docPr id="55" name="Imagem 55" descr="caderneta_saude_crianca_menino_10ed_imgs-0042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caderneta_saude_crianca_menino_10ed_imgs-0042 (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752725" cy="3890645"/>
                    </a:xfrm>
                    <a:prstGeom prst="rect">
                      <a:avLst/>
                    </a:prstGeom>
                    <a:noFill/>
                    <a:ln>
                      <a:noFill/>
                    </a:ln>
                  </pic:spPr>
                </pic:pic>
              </a:graphicData>
            </a:graphic>
          </wp:inline>
        </w:drawing>
      </w:r>
    </w:p>
    <w:p w:rsidR="00AE5A3C" w:rsidRDefault="00AE5A3C" w:rsidP="00AE5A3C">
      <w:pPr>
        <w:jc w:val="center"/>
        <w:rPr>
          <w:b/>
          <w:sz w:val="40"/>
          <w:szCs w:val="40"/>
        </w:rPr>
      </w:pPr>
    </w:p>
    <w:p w:rsidR="00AE5A3C" w:rsidRPr="007516BC" w:rsidRDefault="007516BC" w:rsidP="00AE5A3C">
      <w:pPr>
        <w:jc w:val="center"/>
        <w:rPr>
          <w:b/>
          <w:sz w:val="40"/>
          <w:szCs w:val="40"/>
          <w:u w:val="single"/>
        </w:rPr>
      </w:pPr>
      <w:r w:rsidRPr="007516BC">
        <w:rPr>
          <w:b/>
          <w:noProof/>
          <w:sz w:val="40"/>
          <w:szCs w:val="40"/>
          <w:u w:val="single"/>
        </w:rPr>
        <mc:AlternateContent>
          <mc:Choice Requires="wps">
            <w:drawing>
              <wp:anchor distT="0" distB="0" distL="114300" distR="114300" simplePos="0" relativeHeight="251683840" behindDoc="0" locked="0" layoutInCell="1" allowOverlap="1" wp14:anchorId="14846AEA" wp14:editId="3706406A">
                <wp:simplePos x="0" y="0"/>
                <wp:positionH relativeFrom="column">
                  <wp:posOffset>523875</wp:posOffset>
                </wp:positionH>
                <wp:positionV relativeFrom="paragraph">
                  <wp:posOffset>212090</wp:posOffset>
                </wp:positionV>
                <wp:extent cx="1137920" cy="304800"/>
                <wp:effectExtent l="0" t="0" r="24130" b="19050"/>
                <wp:wrapNone/>
                <wp:docPr id="106" name="Caixa de texto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7920" cy="304800"/>
                        </a:xfrm>
                        <a:prstGeom prst="rect">
                          <a:avLst/>
                        </a:prstGeom>
                        <a:solidFill>
                          <a:srgbClr val="FFFFFF"/>
                        </a:solidFill>
                        <a:ln w="9525">
                          <a:solidFill>
                            <a:srgbClr val="000000"/>
                          </a:solidFill>
                          <a:miter lim="800000"/>
                          <a:headEnd/>
                          <a:tailEnd/>
                        </a:ln>
                      </wps:spPr>
                      <wps:txbx>
                        <w:txbxContent>
                          <w:p w:rsidR="000E10C7" w:rsidRPr="006E4E0A" w:rsidRDefault="000E10C7" w:rsidP="00AE5A3C">
                            <w:pPr>
                              <w:jc w:val="center"/>
                              <w:rPr>
                                <w:b/>
                                <w:sz w:val="30"/>
                                <w:szCs w:val="30"/>
                              </w:rPr>
                            </w:pPr>
                            <w:r w:rsidRPr="006E4E0A">
                              <w:rPr>
                                <w:b/>
                                <w:sz w:val="30"/>
                                <w:szCs w:val="30"/>
                              </w:rPr>
                              <w:t>FRENTE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543DF9C" id="Caixa de texto 106" o:spid="_x0000_s1040" type="#_x0000_t202" style="position:absolute;left:0;text-align:left;margin-left:41.25pt;margin-top:16.7pt;width:89.6pt;height:24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">
                <v:textbox>
                  <w:txbxContent>
                    <w:p w:rsidR="002D007F" w:rsidRPr="006E4E0A" w:rsidRDefault="002D007F" w:rsidP="00AE5A3C">
                      <w:pPr>
                        <w:jc w:val="center"/>
                        <w:rPr>
                          <w:b/>
                          <w:sz w:val="30"/>
                          <w:szCs w:val="30"/>
                        </w:rPr>
                      </w:pPr>
                      <w:r w:rsidRPr="006E4E0A">
                        <w:rPr>
                          <w:b/>
                          <w:sz w:val="30"/>
                          <w:szCs w:val="30"/>
                        </w:rPr>
                        <w:t>FRENTE</w:t>
                      </w:r>
                    </w:p>
                  </w:txbxContent>
                </v:textbox>
              </v:shape>
            </w:pict>
          </mc:Fallback>
        </mc:AlternateContent>
      </w:r>
      <w:r w:rsidR="00AE5A3C" w:rsidRPr="007516BC">
        <w:rPr>
          <w:b/>
          <w:sz w:val="40"/>
          <w:szCs w:val="40"/>
          <w:u w:val="single"/>
        </w:rPr>
        <w:t>ANEXO 42</w:t>
      </w:r>
    </w:p>
    <w:p w:rsidR="00AE5A3C" w:rsidRDefault="00AE5A3C" w:rsidP="00AE5A3C">
      <w:pPr>
        <w:jc w:val="center"/>
        <w:rPr>
          <w:b/>
          <w:sz w:val="40"/>
          <w:szCs w:val="40"/>
        </w:rPr>
      </w:pPr>
    </w:p>
    <w:p w:rsidR="00AE5A3C" w:rsidRDefault="00AE5A3C" w:rsidP="00AE5A3C">
      <w:pPr>
        <w:jc w:val="center"/>
        <w:rPr>
          <w:b/>
          <w:sz w:val="40"/>
          <w:szCs w:val="40"/>
        </w:rPr>
      </w:pPr>
      <w:r>
        <w:rPr>
          <w:b/>
          <w:noProof/>
          <w:sz w:val="40"/>
          <w:szCs w:val="40"/>
        </w:rPr>
        <w:drawing>
          <wp:inline distT="0" distB="0" distL="0" distR="0" wp14:anchorId="05E1FF33" wp14:editId="4A07EF17">
            <wp:extent cx="5196840" cy="1847215"/>
            <wp:effectExtent l="0" t="0" r="3810" b="635"/>
            <wp:docPr id="54" name="Imagem 54" descr="Cartão Vacina ADULTO - fr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Cartão Vacina ADULTO - frente"/>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196840" cy="1847215"/>
                    </a:xfrm>
                    <a:prstGeom prst="rect">
                      <a:avLst/>
                    </a:prstGeom>
                    <a:noFill/>
                    <a:ln>
                      <a:noFill/>
                    </a:ln>
                  </pic:spPr>
                </pic:pic>
              </a:graphicData>
            </a:graphic>
          </wp:inline>
        </w:drawing>
      </w:r>
    </w:p>
    <w:p w:rsidR="00AE5A3C" w:rsidRDefault="00AE5A3C" w:rsidP="00AE5A3C">
      <w:pPr>
        <w:jc w:val="center"/>
        <w:rPr>
          <w:b/>
          <w:sz w:val="40"/>
          <w:szCs w:val="40"/>
        </w:rPr>
      </w:pPr>
      <w:r>
        <w:rPr>
          <w:b/>
          <w:noProof/>
          <w:sz w:val="40"/>
          <w:szCs w:val="40"/>
        </w:rPr>
        <w:drawing>
          <wp:inline distT="0" distB="0" distL="0" distR="0" wp14:anchorId="2D6C1B99" wp14:editId="276B990C">
            <wp:extent cx="5262245" cy="1866265"/>
            <wp:effectExtent l="0" t="0" r="0" b="635"/>
            <wp:docPr id="53" name="Imagem 53" descr="Cartão Vacina ADULTO - vers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artão Vacina ADULTO - verso"/>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262245" cy="1866265"/>
                    </a:xfrm>
                    <a:prstGeom prst="rect">
                      <a:avLst/>
                    </a:prstGeom>
                    <a:noFill/>
                    <a:ln>
                      <a:noFill/>
                    </a:ln>
                  </pic:spPr>
                </pic:pic>
              </a:graphicData>
            </a:graphic>
          </wp:inline>
        </w:drawing>
      </w:r>
    </w:p>
    <w:p w:rsidR="00AE5A3C" w:rsidRDefault="007516BC" w:rsidP="00AE5A3C">
      <w:pPr>
        <w:jc w:val="center"/>
        <w:rPr>
          <w:b/>
          <w:sz w:val="40"/>
          <w:szCs w:val="40"/>
        </w:rPr>
      </w:pPr>
      <w:r>
        <w:rPr>
          <w:b/>
          <w:noProof/>
          <w:sz w:val="40"/>
          <w:szCs w:val="40"/>
        </w:rPr>
        <w:lastRenderedPageBreak/>
        <mc:AlternateContent>
          <mc:Choice Requires="wps">
            <w:drawing>
              <wp:anchor distT="0" distB="0" distL="114300" distR="114300" simplePos="0" relativeHeight="251684864" behindDoc="0" locked="0" layoutInCell="1" allowOverlap="1" wp14:anchorId="65DB1A61" wp14:editId="218FDDD9">
                <wp:simplePos x="0" y="0"/>
                <wp:positionH relativeFrom="column">
                  <wp:posOffset>4695190</wp:posOffset>
                </wp:positionH>
                <wp:positionV relativeFrom="paragraph">
                  <wp:posOffset>9525</wp:posOffset>
                </wp:positionV>
                <wp:extent cx="1203325" cy="304800"/>
                <wp:effectExtent l="0" t="0" r="15875" b="19050"/>
                <wp:wrapNone/>
                <wp:docPr id="105" name="Caixa de texto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3325" cy="304800"/>
                        </a:xfrm>
                        <a:prstGeom prst="rect">
                          <a:avLst/>
                        </a:prstGeom>
                        <a:solidFill>
                          <a:srgbClr val="FFFFFF"/>
                        </a:solidFill>
                        <a:ln w="9525">
                          <a:solidFill>
                            <a:srgbClr val="000000"/>
                          </a:solidFill>
                          <a:miter lim="800000"/>
                          <a:headEnd/>
                          <a:tailEnd/>
                        </a:ln>
                      </wps:spPr>
                      <wps:txbx>
                        <w:txbxContent>
                          <w:p w:rsidR="000E10C7" w:rsidRPr="006E4E0A" w:rsidRDefault="000E10C7" w:rsidP="00AE5A3C">
                            <w:pPr>
                              <w:jc w:val="center"/>
                              <w:rPr>
                                <w:b/>
                                <w:sz w:val="30"/>
                                <w:szCs w:val="30"/>
                              </w:rPr>
                            </w:pPr>
                            <w:r>
                              <w:rPr>
                                <w:b/>
                                <w:sz w:val="30"/>
                                <w:szCs w:val="30"/>
                              </w:rPr>
                              <w:t xml:space="preserve">VERSO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E0C605E" id="Caixa de texto 105" o:spid="_x0000_s1041" type="#_x0000_t202" style="position:absolute;left:0;text-align:left;margin-left:369.7pt;margin-top:.75pt;width:94.75pt;height:24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">
                <v:textbox>
                  <w:txbxContent>
                    <w:p w:rsidR="002D007F" w:rsidRPr="006E4E0A" w:rsidRDefault="002D007F" w:rsidP="00AE5A3C">
                      <w:pPr>
                        <w:jc w:val="center"/>
                        <w:rPr>
                          <w:b/>
                          <w:sz w:val="30"/>
                          <w:szCs w:val="30"/>
                        </w:rPr>
                      </w:pPr>
                      <w:r>
                        <w:rPr>
                          <w:b/>
                          <w:sz w:val="30"/>
                          <w:szCs w:val="30"/>
                        </w:rPr>
                        <w:t xml:space="preserve">VERSO </w:t>
                      </w:r>
                    </w:p>
                  </w:txbxContent>
                </v:textbox>
              </v:shape>
            </w:pict>
          </mc:Fallback>
        </mc:AlternateContent>
      </w:r>
    </w:p>
    <w:p w:rsidR="00AE5A3C" w:rsidRDefault="00AE5A3C" w:rsidP="00AE5A3C">
      <w:pPr>
        <w:jc w:val="center"/>
        <w:rPr>
          <w:b/>
          <w:sz w:val="40"/>
          <w:szCs w:val="40"/>
        </w:rPr>
      </w:pPr>
    </w:p>
    <w:p w:rsidR="00AE5A3C" w:rsidRPr="007516BC" w:rsidRDefault="00AE5A3C" w:rsidP="00AE5A3C">
      <w:pPr>
        <w:jc w:val="center"/>
        <w:rPr>
          <w:b/>
          <w:sz w:val="40"/>
          <w:szCs w:val="40"/>
          <w:u w:val="single"/>
        </w:rPr>
      </w:pPr>
      <w:r w:rsidRPr="007516BC">
        <w:rPr>
          <w:b/>
          <w:sz w:val="40"/>
          <w:szCs w:val="40"/>
          <w:u w:val="single"/>
        </w:rPr>
        <w:t>ANEXO 43</w:t>
      </w:r>
    </w:p>
    <w:p w:rsidR="00AE5A3C" w:rsidRDefault="00AE5A3C" w:rsidP="00AE5A3C">
      <w:pPr>
        <w:jc w:val="center"/>
        <w:rPr>
          <w:b/>
          <w:sz w:val="40"/>
          <w:szCs w:val="40"/>
        </w:rPr>
      </w:pPr>
      <w:r>
        <w:rPr>
          <w:b/>
          <w:noProof/>
          <w:sz w:val="40"/>
          <w:szCs w:val="40"/>
        </w:rPr>
        <w:drawing>
          <wp:inline distT="0" distB="0" distL="0" distR="0" wp14:anchorId="273E82CF" wp14:editId="242D02C9">
            <wp:extent cx="5066665" cy="7165975"/>
            <wp:effectExtent l="0" t="0" r="635" b="0"/>
            <wp:docPr id="52" name="Imagem 52" descr="043 Cadastro Domicili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043 Cadastro Domiciliar"/>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066665" cy="7165975"/>
                    </a:xfrm>
                    <a:prstGeom prst="rect">
                      <a:avLst/>
                    </a:prstGeom>
                    <a:noFill/>
                    <a:ln>
                      <a:noFill/>
                    </a:ln>
                  </pic:spPr>
                </pic:pic>
              </a:graphicData>
            </a:graphic>
          </wp:inline>
        </w:drawing>
      </w:r>
    </w:p>
    <w:p w:rsidR="00AE5A3C" w:rsidRDefault="00AE5A3C" w:rsidP="00AE5A3C">
      <w:pPr>
        <w:jc w:val="center"/>
        <w:rPr>
          <w:b/>
          <w:sz w:val="40"/>
          <w:szCs w:val="40"/>
        </w:rPr>
      </w:pPr>
    </w:p>
    <w:p w:rsidR="00AE5A3C" w:rsidRDefault="00AE5A3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9E0F2B" w:rsidRDefault="009E0F2B" w:rsidP="00AE5A3C">
      <w:pPr>
        <w:jc w:val="center"/>
        <w:rPr>
          <w:b/>
          <w:sz w:val="40"/>
          <w:szCs w:val="40"/>
        </w:rPr>
      </w:pPr>
    </w:p>
    <w:p w:rsidR="007516BC" w:rsidRDefault="007516BC" w:rsidP="00AE5A3C">
      <w:pPr>
        <w:jc w:val="center"/>
        <w:rPr>
          <w:b/>
          <w:sz w:val="40"/>
          <w:szCs w:val="40"/>
        </w:rPr>
      </w:pPr>
    </w:p>
    <w:p w:rsidR="00AE5A3C" w:rsidRDefault="00AE5A3C" w:rsidP="00AE5A3C">
      <w:pPr>
        <w:jc w:val="center"/>
        <w:rPr>
          <w:b/>
          <w:sz w:val="40"/>
          <w:szCs w:val="40"/>
          <w:u w:val="single"/>
        </w:rPr>
      </w:pPr>
      <w:r w:rsidRPr="007516BC">
        <w:rPr>
          <w:b/>
          <w:sz w:val="40"/>
          <w:szCs w:val="40"/>
          <w:u w:val="single"/>
        </w:rPr>
        <w:t>ANEXO 44</w:t>
      </w:r>
    </w:p>
    <w:p w:rsidR="007516BC" w:rsidRPr="007516BC" w:rsidRDefault="007516BC" w:rsidP="00AE5A3C">
      <w:pPr>
        <w:jc w:val="center"/>
        <w:rPr>
          <w:b/>
          <w:sz w:val="40"/>
          <w:szCs w:val="40"/>
          <w:u w:val="single"/>
        </w:rPr>
      </w:pPr>
    </w:p>
    <w:p w:rsidR="00AE5A3C" w:rsidRDefault="00AE5A3C" w:rsidP="00AE5A3C">
      <w:pPr>
        <w:jc w:val="center"/>
        <w:rPr>
          <w:b/>
          <w:sz w:val="40"/>
          <w:szCs w:val="40"/>
        </w:rPr>
      </w:pPr>
      <w:r>
        <w:rPr>
          <w:b/>
          <w:noProof/>
          <w:sz w:val="40"/>
          <w:szCs w:val="40"/>
        </w:rPr>
        <w:drawing>
          <wp:inline distT="0" distB="0" distL="0" distR="0" wp14:anchorId="6DD0ACB6" wp14:editId="797EBE32">
            <wp:extent cx="3484245" cy="6063615"/>
            <wp:effectExtent l="0" t="0" r="1905" b="0"/>
            <wp:docPr id="104" name="Imagem 104" descr="044 Declaração da Unidade de Saú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044 Declaração da Unidade de Saúde"/>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rot="10800000">
                      <a:off x="0" y="0"/>
                      <a:ext cx="3484245" cy="6063615"/>
                    </a:xfrm>
                    <a:prstGeom prst="rect">
                      <a:avLst/>
                    </a:prstGeom>
                    <a:noFill/>
                    <a:ln>
                      <a:noFill/>
                    </a:ln>
                  </pic:spPr>
                </pic:pic>
              </a:graphicData>
            </a:graphic>
          </wp:inline>
        </w:drawing>
      </w:r>
    </w:p>
    <w:p w:rsidR="007516BC" w:rsidRDefault="007516BC" w:rsidP="00AE5A3C">
      <w:pPr>
        <w:jc w:val="center"/>
        <w:rPr>
          <w:b/>
          <w:sz w:val="40"/>
          <w:szCs w:val="40"/>
        </w:rPr>
      </w:pPr>
    </w:p>
    <w:p w:rsidR="000E10C7" w:rsidRDefault="000E10C7" w:rsidP="00AE5A3C">
      <w:pPr>
        <w:jc w:val="center"/>
        <w:rPr>
          <w:b/>
          <w:sz w:val="40"/>
          <w:szCs w:val="40"/>
          <w:u w:val="single"/>
        </w:rPr>
      </w:pPr>
    </w:p>
    <w:p w:rsidR="000E10C7" w:rsidRDefault="000E10C7" w:rsidP="00AE5A3C">
      <w:pPr>
        <w:jc w:val="center"/>
        <w:rPr>
          <w:b/>
          <w:sz w:val="40"/>
          <w:szCs w:val="40"/>
          <w:u w:val="single"/>
        </w:rPr>
      </w:pPr>
    </w:p>
    <w:p w:rsidR="000E10C7" w:rsidRDefault="000E10C7" w:rsidP="00AE5A3C">
      <w:pPr>
        <w:jc w:val="center"/>
        <w:rPr>
          <w:b/>
          <w:sz w:val="40"/>
          <w:szCs w:val="40"/>
          <w:u w:val="single"/>
        </w:rPr>
      </w:pPr>
    </w:p>
    <w:p w:rsidR="000E10C7" w:rsidRDefault="000E10C7" w:rsidP="00AE5A3C">
      <w:pPr>
        <w:jc w:val="center"/>
        <w:rPr>
          <w:b/>
          <w:sz w:val="40"/>
          <w:szCs w:val="40"/>
          <w:u w:val="single"/>
        </w:rPr>
      </w:pPr>
    </w:p>
    <w:p w:rsidR="000E10C7" w:rsidRDefault="000E10C7" w:rsidP="00AE5A3C">
      <w:pPr>
        <w:jc w:val="center"/>
        <w:rPr>
          <w:b/>
          <w:sz w:val="40"/>
          <w:szCs w:val="40"/>
          <w:u w:val="single"/>
        </w:rPr>
      </w:pPr>
    </w:p>
    <w:p w:rsidR="000E10C7" w:rsidRDefault="000E10C7" w:rsidP="00AE5A3C">
      <w:pPr>
        <w:jc w:val="center"/>
        <w:rPr>
          <w:b/>
          <w:sz w:val="40"/>
          <w:szCs w:val="40"/>
          <w:u w:val="single"/>
        </w:rPr>
      </w:pPr>
    </w:p>
    <w:p w:rsidR="00AE5A3C" w:rsidRPr="007516BC" w:rsidRDefault="00AE5A3C" w:rsidP="00AE5A3C">
      <w:pPr>
        <w:jc w:val="center"/>
        <w:rPr>
          <w:b/>
          <w:sz w:val="40"/>
          <w:szCs w:val="40"/>
          <w:u w:val="single"/>
        </w:rPr>
      </w:pPr>
      <w:r w:rsidRPr="007516BC">
        <w:rPr>
          <w:b/>
          <w:sz w:val="40"/>
          <w:szCs w:val="40"/>
          <w:u w:val="single"/>
        </w:rPr>
        <w:lastRenderedPageBreak/>
        <w:t>ANEXO 45</w:t>
      </w:r>
    </w:p>
    <w:p w:rsidR="00AE5A3C" w:rsidRDefault="00AE5A3C" w:rsidP="00AE5A3C">
      <w:pPr>
        <w:jc w:val="center"/>
        <w:rPr>
          <w:b/>
          <w:sz w:val="40"/>
          <w:szCs w:val="40"/>
        </w:rPr>
      </w:pPr>
      <w:r>
        <w:rPr>
          <w:b/>
          <w:noProof/>
          <w:sz w:val="40"/>
          <w:szCs w:val="40"/>
        </w:rPr>
        <w:drawing>
          <wp:inline distT="0" distB="0" distL="0" distR="0" wp14:anchorId="0E537C94" wp14:editId="33DEE959">
            <wp:extent cx="4265930" cy="2181225"/>
            <wp:effectExtent l="0" t="0" r="1270" b="9525"/>
            <wp:docPr id="103" name="Imagem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5">
                      <a:extLst>
                        <a:ext uri="{28A0092B-C50C-407E-A947-70E740481C1C}">
                          <a14:useLocalDpi xmlns:a14="http://schemas.microsoft.com/office/drawing/2010/main" val="0"/>
                        </a:ext>
                      </a:extLst>
                    </a:blip>
                    <a:srcRect l="38843" t="18359" r="28369" b="51823"/>
                    <a:stretch>
                      <a:fillRect/>
                    </a:stretch>
                  </pic:blipFill>
                  <pic:spPr bwMode="auto">
                    <a:xfrm>
                      <a:off x="0" y="0"/>
                      <a:ext cx="4265930" cy="2181225"/>
                    </a:xfrm>
                    <a:prstGeom prst="rect">
                      <a:avLst/>
                    </a:prstGeom>
                    <a:noFill/>
                    <a:ln>
                      <a:noFill/>
                    </a:ln>
                  </pic:spPr>
                </pic:pic>
              </a:graphicData>
            </a:graphic>
          </wp:inline>
        </w:drawing>
      </w:r>
    </w:p>
    <w:p w:rsidR="00AE5A3C" w:rsidRPr="007516BC" w:rsidRDefault="00AE5A3C" w:rsidP="00AE5A3C">
      <w:pPr>
        <w:jc w:val="center"/>
        <w:rPr>
          <w:b/>
          <w:sz w:val="40"/>
          <w:szCs w:val="40"/>
          <w:u w:val="single"/>
        </w:rPr>
      </w:pPr>
      <w:r w:rsidRPr="007516BC">
        <w:rPr>
          <w:b/>
          <w:sz w:val="40"/>
          <w:szCs w:val="40"/>
          <w:u w:val="single"/>
        </w:rPr>
        <w:t>ANEXO 46</w:t>
      </w:r>
    </w:p>
    <w:p w:rsidR="00AE5A3C" w:rsidRDefault="00AE5A3C" w:rsidP="00AE5A3C">
      <w:pPr>
        <w:jc w:val="center"/>
        <w:rPr>
          <w:b/>
          <w:sz w:val="40"/>
          <w:szCs w:val="40"/>
        </w:rPr>
      </w:pPr>
      <w:r>
        <w:rPr>
          <w:b/>
          <w:sz w:val="40"/>
          <w:szCs w:val="40"/>
        </w:rPr>
        <w:t>FRENTE</w:t>
      </w:r>
    </w:p>
    <w:p w:rsidR="00AE5A3C" w:rsidRDefault="00AE5A3C" w:rsidP="00AE5A3C">
      <w:pPr>
        <w:jc w:val="center"/>
        <w:rPr>
          <w:b/>
          <w:sz w:val="40"/>
          <w:szCs w:val="40"/>
        </w:rPr>
      </w:pPr>
      <w:r>
        <w:rPr>
          <w:b/>
          <w:noProof/>
          <w:sz w:val="40"/>
          <w:szCs w:val="40"/>
        </w:rPr>
        <w:drawing>
          <wp:inline distT="0" distB="0" distL="0" distR="0" wp14:anchorId="09AABBED" wp14:editId="75F8163C">
            <wp:extent cx="4544060" cy="6410325"/>
            <wp:effectExtent l="0" t="0" r="8890" b="9525"/>
            <wp:docPr id="51" name="Imagem 51" descr="046Cadastramento da Gestante e Acompanhamento fr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046Cadastramento da Gestante e Acompanhamento frente"/>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544060" cy="6410325"/>
                    </a:xfrm>
                    <a:prstGeom prst="rect">
                      <a:avLst/>
                    </a:prstGeom>
                    <a:noFill/>
                    <a:ln>
                      <a:noFill/>
                    </a:ln>
                  </pic:spPr>
                </pic:pic>
              </a:graphicData>
            </a:graphic>
          </wp:inline>
        </w:drawing>
      </w:r>
    </w:p>
    <w:p w:rsidR="00AE5A3C" w:rsidRDefault="00AE5A3C" w:rsidP="00AE5A3C">
      <w:pPr>
        <w:jc w:val="center"/>
        <w:rPr>
          <w:b/>
          <w:sz w:val="40"/>
          <w:szCs w:val="40"/>
        </w:rPr>
      </w:pPr>
    </w:p>
    <w:p w:rsidR="00AE5A3C" w:rsidRDefault="00AE5A3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AE5A3C" w:rsidRPr="007516BC" w:rsidRDefault="00AE5A3C" w:rsidP="00AE5A3C">
      <w:pPr>
        <w:jc w:val="center"/>
        <w:rPr>
          <w:b/>
          <w:sz w:val="40"/>
          <w:szCs w:val="40"/>
          <w:u w:val="single"/>
        </w:rPr>
      </w:pPr>
      <w:r w:rsidRPr="007516BC">
        <w:rPr>
          <w:b/>
          <w:sz w:val="40"/>
          <w:szCs w:val="40"/>
          <w:u w:val="single"/>
        </w:rPr>
        <w:t>ANEXO 46</w:t>
      </w:r>
    </w:p>
    <w:p w:rsidR="00AE5A3C" w:rsidRDefault="00AE5A3C" w:rsidP="00AE5A3C">
      <w:pPr>
        <w:jc w:val="center"/>
        <w:rPr>
          <w:b/>
          <w:sz w:val="40"/>
          <w:szCs w:val="40"/>
        </w:rPr>
      </w:pPr>
      <w:r>
        <w:rPr>
          <w:b/>
          <w:sz w:val="40"/>
          <w:szCs w:val="40"/>
        </w:rPr>
        <w:t>VERSO</w:t>
      </w:r>
    </w:p>
    <w:p w:rsidR="00AE5A3C" w:rsidRDefault="00AE5A3C" w:rsidP="00AE5A3C">
      <w:pPr>
        <w:jc w:val="center"/>
        <w:rPr>
          <w:b/>
          <w:sz w:val="40"/>
          <w:szCs w:val="40"/>
        </w:rPr>
      </w:pPr>
      <w:r>
        <w:rPr>
          <w:b/>
          <w:noProof/>
          <w:sz w:val="40"/>
          <w:szCs w:val="40"/>
        </w:rPr>
        <w:lastRenderedPageBreak/>
        <w:drawing>
          <wp:inline distT="0" distB="0" distL="0" distR="0" wp14:anchorId="497A0344" wp14:editId="68DC3120">
            <wp:extent cx="5290185" cy="7557770"/>
            <wp:effectExtent l="0" t="0" r="5715" b="5080"/>
            <wp:docPr id="50" name="Imagem 50" descr="046Cadastramento da Gestante e Acompanhamento vers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046Cadastramento da Gestante e Acompanhamento verso"/>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290185" cy="7557770"/>
                    </a:xfrm>
                    <a:prstGeom prst="rect">
                      <a:avLst/>
                    </a:prstGeom>
                    <a:noFill/>
                    <a:ln>
                      <a:noFill/>
                    </a:ln>
                  </pic:spPr>
                </pic:pic>
              </a:graphicData>
            </a:graphic>
          </wp:inline>
        </w:drawing>
      </w:r>
    </w:p>
    <w:p w:rsidR="007516BC" w:rsidRDefault="007516B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0E10C7" w:rsidRDefault="000E10C7" w:rsidP="00AE5A3C">
      <w:pPr>
        <w:jc w:val="center"/>
        <w:rPr>
          <w:b/>
          <w:sz w:val="40"/>
          <w:szCs w:val="40"/>
          <w:u w:val="single"/>
        </w:rPr>
      </w:pPr>
    </w:p>
    <w:p w:rsidR="000E10C7" w:rsidRDefault="000E10C7" w:rsidP="00AE5A3C">
      <w:pPr>
        <w:jc w:val="center"/>
        <w:rPr>
          <w:b/>
          <w:sz w:val="40"/>
          <w:szCs w:val="40"/>
          <w:u w:val="single"/>
        </w:rPr>
      </w:pPr>
    </w:p>
    <w:p w:rsidR="00AE5A3C" w:rsidRPr="007516BC" w:rsidRDefault="00AE5A3C" w:rsidP="00AE5A3C">
      <w:pPr>
        <w:jc w:val="center"/>
        <w:rPr>
          <w:b/>
          <w:sz w:val="40"/>
          <w:szCs w:val="40"/>
          <w:u w:val="single"/>
        </w:rPr>
      </w:pPr>
      <w:r w:rsidRPr="007516BC">
        <w:rPr>
          <w:b/>
          <w:sz w:val="40"/>
          <w:szCs w:val="40"/>
          <w:u w:val="single"/>
        </w:rPr>
        <w:lastRenderedPageBreak/>
        <w:t>ANEXO 47</w:t>
      </w:r>
    </w:p>
    <w:p w:rsidR="00AE5A3C" w:rsidRDefault="00AE5A3C" w:rsidP="00AE5A3C">
      <w:pPr>
        <w:jc w:val="center"/>
        <w:rPr>
          <w:b/>
          <w:sz w:val="40"/>
          <w:szCs w:val="40"/>
        </w:rPr>
      </w:pPr>
      <w:r>
        <w:rPr>
          <w:b/>
          <w:noProof/>
          <w:sz w:val="40"/>
          <w:szCs w:val="40"/>
        </w:rPr>
        <w:drawing>
          <wp:inline distT="0" distB="0" distL="0" distR="0" wp14:anchorId="62558844" wp14:editId="06598B46">
            <wp:extent cx="5160010" cy="5803900"/>
            <wp:effectExtent l="0" t="0" r="2540" b="6350"/>
            <wp:docPr id="49" name="Imagem 49" descr="047 Consulta a Puérpe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047 Consulta a Puérpera"/>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160010" cy="5803900"/>
                    </a:xfrm>
                    <a:prstGeom prst="rect">
                      <a:avLst/>
                    </a:prstGeom>
                    <a:noFill/>
                    <a:ln>
                      <a:noFill/>
                    </a:ln>
                  </pic:spPr>
                </pic:pic>
              </a:graphicData>
            </a:graphic>
          </wp:inline>
        </w:drawing>
      </w:r>
    </w:p>
    <w:p w:rsidR="00AE5A3C" w:rsidRDefault="00AE5A3C" w:rsidP="00AE5A3C">
      <w:pPr>
        <w:jc w:val="center"/>
        <w:rPr>
          <w:b/>
          <w:sz w:val="40"/>
          <w:szCs w:val="40"/>
        </w:rPr>
      </w:pPr>
    </w:p>
    <w:p w:rsidR="00AE5A3C" w:rsidRPr="007516BC" w:rsidRDefault="00AE5A3C" w:rsidP="00AE5A3C">
      <w:pPr>
        <w:jc w:val="center"/>
        <w:rPr>
          <w:b/>
          <w:sz w:val="40"/>
          <w:szCs w:val="40"/>
          <w:u w:val="single"/>
        </w:rPr>
      </w:pPr>
      <w:r>
        <w:rPr>
          <w:b/>
          <w:sz w:val="40"/>
          <w:szCs w:val="40"/>
        </w:rPr>
        <w:br w:type="page"/>
      </w:r>
      <w:r w:rsidRPr="007516BC">
        <w:rPr>
          <w:b/>
          <w:sz w:val="40"/>
          <w:szCs w:val="40"/>
          <w:u w:val="single"/>
        </w:rPr>
        <w:lastRenderedPageBreak/>
        <w:t>ANEXO 48</w:t>
      </w:r>
    </w:p>
    <w:p w:rsidR="00AE5A3C" w:rsidRDefault="00AE5A3C" w:rsidP="00AE5A3C">
      <w:pPr>
        <w:jc w:val="center"/>
        <w:rPr>
          <w:b/>
          <w:sz w:val="40"/>
          <w:szCs w:val="40"/>
        </w:rPr>
      </w:pPr>
      <w:r>
        <w:rPr>
          <w:b/>
          <w:sz w:val="40"/>
          <w:szCs w:val="40"/>
        </w:rPr>
        <w:t>FRENTE</w:t>
      </w:r>
    </w:p>
    <w:p w:rsidR="00AE5A3C" w:rsidRDefault="00AE5A3C" w:rsidP="00AE5A3C">
      <w:pPr>
        <w:jc w:val="center"/>
        <w:rPr>
          <w:b/>
          <w:sz w:val="40"/>
          <w:szCs w:val="40"/>
        </w:rPr>
      </w:pPr>
      <w:r>
        <w:rPr>
          <w:b/>
          <w:noProof/>
          <w:sz w:val="40"/>
          <w:szCs w:val="40"/>
        </w:rPr>
        <w:drawing>
          <wp:inline distT="0" distB="0" distL="0" distR="0" wp14:anchorId="3440A57E" wp14:editId="2F199AEE">
            <wp:extent cx="4879975" cy="6839585"/>
            <wp:effectExtent l="0" t="0" r="0" b="0"/>
            <wp:docPr id="48" name="Imagem 48" descr="048 Atendimento Individual fr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048 Atendimento Individual frente"/>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879975" cy="6839585"/>
                    </a:xfrm>
                    <a:prstGeom prst="rect">
                      <a:avLst/>
                    </a:prstGeom>
                    <a:noFill/>
                    <a:ln>
                      <a:noFill/>
                    </a:ln>
                  </pic:spPr>
                </pic:pic>
              </a:graphicData>
            </a:graphic>
          </wp:inline>
        </w:drawing>
      </w:r>
    </w:p>
    <w:p w:rsidR="00AE5A3C" w:rsidRDefault="00AE5A3C" w:rsidP="00AE5A3C">
      <w:pP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0E10C7" w:rsidRDefault="000E10C7" w:rsidP="00AE5A3C">
      <w:pPr>
        <w:jc w:val="center"/>
        <w:rPr>
          <w:b/>
          <w:sz w:val="40"/>
          <w:szCs w:val="40"/>
        </w:rPr>
      </w:pPr>
    </w:p>
    <w:p w:rsidR="00AE5A3C" w:rsidRPr="007516BC" w:rsidRDefault="00AE5A3C" w:rsidP="00AE5A3C">
      <w:pPr>
        <w:jc w:val="center"/>
        <w:rPr>
          <w:b/>
          <w:sz w:val="40"/>
          <w:szCs w:val="40"/>
          <w:u w:val="single"/>
        </w:rPr>
      </w:pPr>
      <w:r w:rsidRPr="007516BC">
        <w:rPr>
          <w:b/>
          <w:sz w:val="40"/>
          <w:szCs w:val="40"/>
          <w:u w:val="single"/>
        </w:rPr>
        <w:lastRenderedPageBreak/>
        <w:t>ANEXO 48</w:t>
      </w:r>
    </w:p>
    <w:p w:rsidR="00AE5A3C" w:rsidRDefault="00AE5A3C" w:rsidP="00AE5A3C">
      <w:pPr>
        <w:jc w:val="center"/>
        <w:rPr>
          <w:b/>
          <w:sz w:val="40"/>
          <w:szCs w:val="40"/>
        </w:rPr>
      </w:pPr>
      <w:r>
        <w:rPr>
          <w:b/>
          <w:sz w:val="40"/>
          <w:szCs w:val="40"/>
        </w:rPr>
        <w:t>VERSO</w:t>
      </w:r>
    </w:p>
    <w:p w:rsidR="00AE5A3C" w:rsidRDefault="00AE5A3C" w:rsidP="00AE5A3C">
      <w:pPr>
        <w:jc w:val="center"/>
        <w:rPr>
          <w:b/>
          <w:sz w:val="40"/>
          <w:szCs w:val="40"/>
        </w:rPr>
      </w:pPr>
      <w:r>
        <w:rPr>
          <w:b/>
          <w:noProof/>
          <w:sz w:val="40"/>
          <w:szCs w:val="40"/>
        </w:rPr>
        <w:drawing>
          <wp:inline distT="0" distB="0" distL="0" distR="0" wp14:anchorId="0459733B" wp14:editId="76A65EF2">
            <wp:extent cx="4852035" cy="6979285"/>
            <wp:effectExtent l="0" t="0" r="5715" b="0"/>
            <wp:docPr id="47" name="Imagem 47" descr="048 Atendimento Individual vers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048 Atendimento Individual verso"/>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852035" cy="6979285"/>
                    </a:xfrm>
                    <a:prstGeom prst="rect">
                      <a:avLst/>
                    </a:prstGeom>
                    <a:noFill/>
                    <a:ln>
                      <a:noFill/>
                    </a:ln>
                  </pic:spPr>
                </pic:pic>
              </a:graphicData>
            </a:graphic>
          </wp:inline>
        </w:drawing>
      </w:r>
    </w:p>
    <w:p w:rsidR="00AE5A3C" w:rsidRDefault="00AE5A3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9E0F2B" w:rsidRDefault="009E0F2B" w:rsidP="00AE5A3C">
      <w:pPr>
        <w:jc w:val="center"/>
        <w:rPr>
          <w:b/>
          <w:sz w:val="40"/>
          <w:szCs w:val="40"/>
        </w:rPr>
      </w:pPr>
    </w:p>
    <w:p w:rsidR="007516BC" w:rsidRDefault="007516BC" w:rsidP="00AE5A3C">
      <w:pPr>
        <w:jc w:val="center"/>
        <w:rPr>
          <w:b/>
          <w:sz w:val="40"/>
          <w:szCs w:val="40"/>
        </w:rPr>
      </w:pPr>
    </w:p>
    <w:p w:rsidR="00AE5A3C" w:rsidRPr="007516BC" w:rsidRDefault="00AE5A3C" w:rsidP="00AE5A3C">
      <w:pPr>
        <w:jc w:val="center"/>
        <w:rPr>
          <w:b/>
          <w:sz w:val="40"/>
          <w:szCs w:val="40"/>
          <w:u w:val="single"/>
        </w:rPr>
      </w:pPr>
      <w:r w:rsidRPr="007516BC">
        <w:rPr>
          <w:b/>
          <w:sz w:val="40"/>
          <w:szCs w:val="40"/>
          <w:u w:val="single"/>
        </w:rPr>
        <w:t>ANEXO 49</w:t>
      </w:r>
    </w:p>
    <w:p w:rsidR="00AE5A3C" w:rsidRDefault="00AE5A3C" w:rsidP="00AE5A3C">
      <w:pPr>
        <w:jc w:val="center"/>
        <w:rPr>
          <w:b/>
          <w:sz w:val="40"/>
          <w:szCs w:val="40"/>
        </w:rPr>
      </w:pPr>
      <w:r>
        <w:rPr>
          <w:b/>
          <w:sz w:val="40"/>
          <w:szCs w:val="40"/>
        </w:rPr>
        <w:t>FRENTE</w:t>
      </w:r>
    </w:p>
    <w:p w:rsidR="00AE5A3C" w:rsidRDefault="00AE5A3C" w:rsidP="00AE5A3C">
      <w:pPr>
        <w:jc w:val="center"/>
        <w:rPr>
          <w:b/>
          <w:sz w:val="40"/>
          <w:szCs w:val="40"/>
        </w:rPr>
      </w:pPr>
      <w:r>
        <w:rPr>
          <w:b/>
          <w:noProof/>
          <w:sz w:val="40"/>
          <w:szCs w:val="40"/>
        </w:rPr>
        <w:drawing>
          <wp:inline distT="0" distB="0" distL="0" distR="0" wp14:anchorId="679552D0" wp14:editId="6696DACA">
            <wp:extent cx="5140960" cy="7343140"/>
            <wp:effectExtent l="0" t="0" r="2540" b="0"/>
            <wp:docPr id="46" name="Imagem 46" descr="050 Atendimento Odontológico Individual fr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050 Atendimento Odontológico Individual frente"/>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140960" cy="7343140"/>
                    </a:xfrm>
                    <a:prstGeom prst="rect">
                      <a:avLst/>
                    </a:prstGeom>
                    <a:noFill/>
                    <a:ln>
                      <a:noFill/>
                    </a:ln>
                  </pic:spPr>
                </pic:pic>
              </a:graphicData>
            </a:graphic>
          </wp:inline>
        </w:drawing>
      </w:r>
    </w:p>
    <w:p w:rsidR="007516BC" w:rsidRDefault="007516B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AE5A3C" w:rsidRPr="007516BC" w:rsidRDefault="00AE5A3C" w:rsidP="00AE5A3C">
      <w:pPr>
        <w:jc w:val="center"/>
        <w:rPr>
          <w:b/>
          <w:sz w:val="40"/>
          <w:szCs w:val="40"/>
          <w:u w:val="single"/>
        </w:rPr>
      </w:pPr>
      <w:r w:rsidRPr="007516BC">
        <w:rPr>
          <w:b/>
          <w:sz w:val="40"/>
          <w:szCs w:val="40"/>
          <w:u w:val="single"/>
        </w:rPr>
        <w:t xml:space="preserve">ANEXO 49 </w:t>
      </w:r>
    </w:p>
    <w:p w:rsidR="00AE5A3C" w:rsidRDefault="00AE5A3C" w:rsidP="00AE5A3C">
      <w:pPr>
        <w:jc w:val="center"/>
        <w:rPr>
          <w:b/>
          <w:sz w:val="40"/>
          <w:szCs w:val="40"/>
        </w:rPr>
      </w:pPr>
      <w:r>
        <w:rPr>
          <w:b/>
          <w:sz w:val="40"/>
          <w:szCs w:val="40"/>
        </w:rPr>
        <w:t>VERSO</w:t>
      </w:r>
    </w:p>
    <w:p w:rsidR="00AE5A3C" w:rsidRDefault="00AE5A3C" w:rsidP="00AE5A3C">
      <w:pPr>
        <w:jc w:val="center"/>
        <w:rPr>
          <w:b/>
          <w:sz w:val="40"/>
          <w:szCs w:val="40"/>
        </w:rPr>
      </w:pPr>
      <w:r>
        <w:rPr>
          <w:b/>
          <w:noProof/>
          <w:sz w:val="40"/>
          <w:szCs w:val="40"/>
        </w:rPr>
        <w:drawing>
          <wp:inline distT="0" distB="0" distL="0" distR="0" wp14:anchorId="4454606F" wp14:editId="74044F1F">
            <wp:extent cx="5038725" cy="7044690"/>
            <wp:effectExtent l="0" t="0" r="9525" b="3810"/>
            <wp:docPr id="45" name="Imagem 45" descr="050 Atendimento Odontológico Individual vers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050 Atendimento Odontológico Individual verso"/>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038725" cy="7044690"/>
                    </a:xfrm>
                    <a:prstGeom prst="rect">
                      <a:avLst/>
                    </a:prstGeom>
                    <a:noFill/>
                    <a:ln>
                      <a:noFill/>
                    </a:ln>
                  </pic:spPr>
                </pic:pic>
              </a:graphicData>
            </a:graphic>
          </wp:inline>
        </w:drawing>
      </w:r>
    </w:p>
    <w:p w:rsidR="00AE5A3C" w:rsidRDefault="00AE5A3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AE5A3C" w:rsidRPr="007516BC" w:rsidRDefault="00AE5A3C" w:rsidP="00AE5A3C">
      <w:pPr>
        <w:jc w:val="center"/>
        <w:rPr>
          <w:b/>
          <w:sz w:val="40"/>
          <w:szCs w:val="40"/>
          <w:u w:val="single"/>
        </w:rPr>
      </w:pPr>
      <w:r w:rsidRPr="007516BC">
        <w:rPr>
          <w:b/>
          <w:sz w:val="40"/>
          <w:szCs w:val="40"/>
          <w:u w:val="single"/>
        </w:rPr>
        <w:t>ANEXO 50</w:t>
      </w:r>
    </w:p>
    <w:p w:rsidR="00AE5A3C" w:rsidRDefault="00AE5A3C" w:rsidP="00AE5A3C">
      <w:pPr>
        <w:jc w:val="center"/>
        <w:rPr>
          <w:b/>
          <w:sz w:val="40"/>
          <w:szCs w:val="40"/>
        </w:rPr>
      </w:pPr>
      <w:r>
        <w:rPr>
          <w:b/>
          <w:noProof/>
          <w:sz w:val="40"/>
          <w:szCs w:val="40"/>
        </w:rPr>
        <w:drawing>
          <wp:inline distT="0" distB="0" distL="0" distR="0" wp14:anchorId="645C5F6E" wp14:editId="46C5F2E0">
            <wp:extent cx="4655820" cy="6811645"/>
            <wp:effectExtent l="0" t="0" r="0" b="8255"/>
            <wp:docPr id="44" name="Imagem 44" descr="051 Solicitação de B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051 Solicitação de BPA"/>
                    <pic:cNvPicPr>
                      <a:picLocks noChangeAspect="1" noChangeArrowheads="1"/>
                    </pic:cNvPicPr>
                  </pic:nvPicPr>
                  <pic:blipFill>
                    <a:blip r:embed="rId93" cstate="print">
                      <a:extLst>
                        <a:ext uri="{28A0092B-C50C-407E-A947-70E740481C1C}">
                          <a14:useLocalDpi xmlns:a14="http://schemas.microsoft.com/office/drawing/2010/main" val="0"/>
                        </a:ext>
                      </a:extLst>
                    </a:blip>
                    <a:srcRect l="9425" t="9621" r="12772" b="7434"/>
                    <a:stretch>
                      <a:fillRect/>
                    </a:stretch>
                  </pic:blipFill>
                  <pic:spPr bwMode="auto">
                    <a:xfrm>
                      <a:off x="0" y="0"/>
                      <a:ext cx="4655820" cy="6811645"/>
                    </a:xfrm>
                    <a:prstGeom prst="rect">
                      <a:avLst/>
                    </a:prstGeom>
                    <a:noFill/>
                    <a:ln>
                      <a:noFill/>
                    </a:ln>
                  </pic:spPr>
                </pic:pic>
              </a:graphicData>
            </a:graphic>
          </wp:inline>
        </w:drawing>
      </w:r>
    </w:p>
    <w:p w:rsidR="00AE5A3C" w:rsidRDefault="00AE5A3C" w:rsidP="00AE5A3C">
      <w:pPr>
        <w:jc w:val="center"/>
        <w:rPr>
          <w:b/>
          <w:sz w:val="40"/>
          <w:szCs w:val="40"/>
        </w:rPr>
      </w:pPr>
    </w:p>
    <w:p w:rsidR="00AE5A3C" w:rsidRDefault="00AE5A3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AE5A3C" w:rsidRPr="007516BC" w:rsidRDefault="00AE5A3C" w:rsidP="00AE5A3C">
      <w:pPr>
        <w:jc w:val="center"/>
        <w:rPr>
          <w:b/>
          <w:sz w:val="40"/>
          <w:szCs w:val="40"/>
          <w:u w:val="single"/>
        </w:rPr>
      </w:pPr>
      <w:r w:rsidRPr="007516BC">
        <w:rPr>
          <w:b/>
          <w:sz w:val="40"/>
          <w:szCs w:val="40"/>
          <w:u w:val="single"/>
        </w:rPr>
        <w:t>ANEXO 51</w:t>
      </w:r>
    </w:p>
    <w:p w:rsidR="00AE5A3C" w:rsidRDefault="00AE5A3C" w:rsidP="00AE5A3C">
      <w:pPr>
        <w:jc w:val="center"/>
        <w:rPr>
          <w:b/>
          <w:sz w:val="40"/>
          <w:szCs w:val="40"/>
        </w:rPr>
      </w:pPr>
      <w:r>
        <w:rPr>
          <w:b/>
          <w:sz w:val="40"/>
          <w:szCs w:val="40"/>
        </w:rPr>
        <w:t>FRENTE</w:t>
      </w:r>
    </w:p>
    <w:p w:rsidR="00AE5A3C" w:rsidRDefault="00AE5A3C" w:rsidP="00AE5A3C">
      <w:pPr>
        <w:jc w:val="center"/>
        <w:rPr>
          <w:b/>
          <w:sz w:val="40"/>
          <w:szCs w:val="40"/>
        </w:rPr>
      </w:pPr>
      <w:r>
        <w:rPr>
          <w:b/>
          <w:noProof/>
          <w:sz w:val="40"/>
          <w:szCs w:val="40"/>
        </w:rPr>
        <w:drawing>
          <wp:inline distT="0" distB="0" distL="0" distR="0" wp14:anchorId="33035524" wp14:editId="21E610C9">
            <wp:extent cx="5467985" cy="7511415"/>
            <wp:effectExtent l="0" t="0" r="0" b="0"/>
            <wp:docPr id="43" name="Imagem 43" descr="052 Requisição Citopatológico fr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052 Requisição Citopatológico frente"/>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467985" cy="7511415"/>
                    </a:xfrm>
                    <a:prstGeom prst="rect">
                      <a:avLst/>
                    </a:prstGeom>
                    <a:noFill/>
                    <a:ln>
                      <a:noFill/>
                    </a:ln>
                  </pic:spPr>
                </pic:pic>
              </a:graphicData>
            </a:graphic>
          </wp:inline>
        </w:drawing>
      </w:r>
    </w:p>
    <w:p w:rsidR="007516BC" w:rsidRDefault="007516B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AE5A3C" w:rsidRPr="007516BC" w:rsidRDefault="00AE5A3C" w:rsidP="00AE5A3C">
      <w:pPr>
        <w:jc w:val="center"/>
        <w:rPr>
          <w:b/>
          <w:sz w:val="40"/>
          <w:szCs w:val="40"/>
          <w:u w:val="single"/>
        </w:rPr>
      </w:pPr>
      <w:r w:rsidRPr="007516BC">
        <w:rPr>
          <w:b/>
          <w:sz w:val="40"/>
          <w:szCs w:val="40"/>
          <w:u w:val="single"/>
        </w:rPr>
        <w:t>ANEXO 51</w:t>
      </w:r>
    </w:p>
    <w:p w:rsidR="00AE5A3C" w:rsidRDefault="00AE5A3C" w:rsidP="00AE5A3C">
      <w:pPr>
        <w:jc w:val="center"/>
        <w:rPr>
          <w:b/>
          <w:sz w:val="40"/>
          <w:szCs w:val="40"/>
        </w:rPr>
      </w:pPr>
      <w:r>
        <w:rPr>
          <w:b/>
          <w:sz w:val="40"/>
          <w:szCs w:val="40"/>
        </w:rPr>
        <w:t>VERSO</w:t>
      </w:r>
    </w:p>
    <w:p w:rsidR="00AE5A3C" w:rsidRDefault="00AE5A3C" w:rsidP="00AE5A3C">
      <w:pPr>
        <w:jc w:val="center"/>
        <w:rPr>
          <w:b/>
          <w:sz w:val="40"/>
          <w:szCs w:val="40"/>
        </w:rPr>
      </w:pPr>
      <w:r>
        <w:rPr>
          <w:b/>
          <w:noProof/>
          <w:sz w:val="40"/>
          <w:szCs w:val="40"/>
        </w:rPr>
        <w:drawing>
          <wp:inline distT="0" distB="0" distL="0" distR="0" wp14:anchorId="121EA62B" wp14:editId="3CD98D79">
            <wp:extent cx="5140960" cy="7072630"/>
            <wp:effectExtent l="0" t="0" r="2540" b="0"/>
            <wp:docPr id="42" name="Imagem 42" descr="052 Requisição citopatológico vers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052 Requisição citopatológico verso"/>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140960" cy="7072630"/>
                    </a:xfrm>
                    <a:prstGeom prst="rect">
                      <a:avLst/>
                    </a:prstGeom>
                    <a:noFill/>
                    <a:ln>
                      <a:noFill/>
                    </a:ln>
                  </pic:spPr>
                </pic:pic>
              </a:graphicData>
            </a:graphic>
          </wp:inline>
        </w:drawing>
      </w:r>
    </w:p>
    <w:p w:rsidR="00AE5A3C" w:rsidRDefault="00AE5A3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AE5A3C" w:rsidRPr="007516BC" w:rsidRDefault="00AE5A3C" w:rsidP="00AE5A3C">
      <w:pPr>
        <w:jc w:val="center"/>
        <w:rPr>
          <w:b/>
          <w:sz w:val="40"/>
          <w:szCs w:val="40"/>
          <w:u w:val="single"/>
        </w:rPr>
      </w:pPr>
      <w:r w:rsidRPr="007516BC">
        <w:rPr>
          <w:b/>
          <w:sz w:val="40"/>
          <w:szCs w:val="40"/>
          <w:u w:val="single"/>
        </w:rPr>
        <w:t>ANEXO 52</w:t>
      </w:r>
    </w:p>
    <w:p w:rsidR="00AE5A3C" w:rsidRDefault="00AE5A3C" w:rsidP="00AE5A3C">
      <w:pPr>
        <w:jc w:val="center"/>
        <w:rPr>
          <w:b/>
          <w:sz w:val="40"/>
          <w:szCs w:val="40"/>
        </w:rPr>
      </w:pPr>
      <w:r>
        <w:rPr>
          <w:b/>
          <w:noProof/>
          <w:sz w:val="40"/>
          <w:szCs w:val="40"/>
        </w:rPr>
        <w:drawing>
          <wp:inline distT="0" distB="0" distL="0" distR="0" wp14:anchorId="01152A3C" wp14:editId="2401FA05">
            <wp:extent cx="5476875" cy="7520305"/>
            <wp:effectExtent l="0" t="0" r="9525" b="4445"/>
            <wp:docPr id="41" name="Imagem 41" descr="053 Solicitação de medicamentos não inserid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053 Solicitação de medicamentos não inseridos"/>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476875" cy="7520305"/>
                    </a:xfrm>
                    <a:prstGeom prst="rect">
                      <a:avLst/>
                    </a:prstGeom>
                    <a:noFill/>
                    <a:ln>
                      <a:noFill/>
                    </a:ln>
                  </pic:spPr>
                </pic:pic>
              </a:graphicData>
            </a:graphic>
          </wp:inline>
        </w:drawing>
      </w:r>
    </w:p>
    <w:p w:rsidR="00AE5A3C" w:rsidRDefault="00AE5A3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AE5A3C" w:rsidRPr="007516BC" w:rsidRDefault="00AE5A3C" w:rsidP="00AE5A3C">
      <w:pPr>
        <w:jc w:val="center"/>
        <w:rPr>
          <w:b/>
          <w:sz w:val="40"/>
          <w:szCs w:val="40"/>
          <w:u w:val="single"/>
        </w:rPr>
      </w:pPr>
      <w:r w:rsidRPr="007516BC">
        <w:rPr>
          <w:b/>
          <w:sz w:val="40"/>
          <w:szCs w:val="40"/>
          <w:u w:val="single"/>
        </w:rPr>
        <w:t>ANEXO 53</w:t>
      </w:r>
    </w:p>
    <w:p w:rsidR="00AE5A3C" w:rsidRDefault="00AE5A3C" w:rsidP="00AE5A3C">
      <w:pPr>
        <w:jc w:val="center"/>
        <w:rPr>
          <w:b/>
          <w:sz w:val="40"/>
          <w:szCs w:val="40"/>
        </w:rPr>
      </w:pPr>
      <w:r>
        <w:rPr>
          <w:b/>
          <w:sz w:val="40"/>
          <w:szCs w:val="40"/>
        </w:rPr>
        <w:t>FRENTE</w:t>
      </w:r>
    </w:p>
    <w:p w:rsidR="00AE5A3C" w:rsidRDefault="00AE5A3C" w:rsidP="00AE5A3C">
      <w:pPr>
        <w:jc w:val="center"/>
        <w:rPr>
          <w:b/>
          <w:sz w:val="40"/>
          <w:szCs w:val="40"/>
        </w:rPr>
      </w:pPr>
      <w:r>
        <w:rPr>
          <w:b/>
          <w:noProof/>
          <w:sz w:val="40"/>
          <w:szCs w:val="40"/>
        </w:rPr>
        <w:drawing>
          <wp:inline distT="0" distB="0" distL="0" distR="0" wp14:anchorId="7AE14A76" wp14:editId="2FF2827F">
            <wp:extent cx="5346700" cy="7343140"/>
            <wp:effectExtent l="0" t="0" r="6350" b="0"/>
            <wp:docPr id="40" name="Imagem 40" descr="054 Solicitação de medicamentos - fr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054 Solicitação de medicamentos - frente"/>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346700" cy="7343140"/>
                    </a:xfrm>
                    <a:prstGeom prst="rect">
                      <a:avLst/>
                    </a:prstGeom>
                    <a:noFill/>
                    <a:ln>
                      <a:noFill/>
                    </a:ln>
                  </pic:spPr>
                </pic:pic>
              </a:graphicData>
            </a:graphic>
          </wp:inline>
        </w:drawing>
      </w:r>
    </w:p>
    <w:p w:rsidR="007516BC" w:rsidRDefault="007516B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AE5A3C" w:rsidRPr="007516BC" w:rsidRDefault="00AE5A3C" w:rsidP="00AE5A3C">
      <w:pPr>
        <w:jc w:val="center"/>
        <w:rPr>
          <w:b/>
          <w:sz w:val="40"/>
          <w:szCs w:val="40"/>
          <w:u w:val="single"/>
        </w:rPr>
      </w:pPr>
      <w:r w:rsidRPr="007516BC">
        <w:rPr>
          <w:b/>
          <w:sz w:val="40"/>
          <w:szCs w:val="40"/>
          <w:u w:val="single"/>
        </w:rPr>
        <w:t>ANEXO 53</w:t>
      </w:r>
    </w:p>
    <w:p w:rsidR="00AE5A3C" w:rsidRDefault="00AE5A3C" w:rsidP="00AE5A3C">
      <w:pPr>
        <w:jc w:val="center"/>
        <w:rPr>
          <w:b/>
          <w:sz w:val="40"/>
          <w:szCs w:val="40"/>
        </w:rPr>
      </w:pPr>
      <w:r>
        <w:rPr>
          <w:b/>
          <w:sz w:val="40"/>
          <w:szCs w:val="40"/>
        </w:rPr>
        <w:t>VERSO</w:t>
      </w:r>
    </w:p>
    <w:p w:rsidR="00AE5A3C" w:rsidRDefault="00AE5A3C" w:rsidP="00AE5A3C">
      <w:pPr>
        <w:jc w:val="center"/>
        <w:rPr>
          <w:b/>
          <w:sz w:val="40"/>
          <w:szCs w:val="40"/>
        </w:rPr>
      </w:pPr>
      <w:r>
        <w:rPr>
          <w:b/>
          <w:noProof/>
          <w:sz w:val="40"/>
          <w:szCs w:val="40"/>
        </w:rPr>
        <w:drawing>
          <wp:inline distT="0" distB="0" distL="0" distR="0" wp14:anchorId="05851A55" wp14:editId="5E4FDA56">
            <wp:extent cx="5523865" cy="7595235"/>
            <wp:effectExtent l="0" t="0" r="635" b="5715"/>
            <wp:docPr id="39" name="Imagem 39" descr="054 Solicitação demedicamentos - vers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054 Solicitação demedicamentos - verso"/>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523865" cy="7595235"/>
                    </a:xfrm>
                    <a:prstGeom prst="rect">
                      <a:avLst/>
                    </a:prstGeom>
                    <a:noFill/>
                    <a:ln>
                      <a:noFill/>
                    </a:ln>
                  </pic:spPr>
                </pic:pic>
              </a:graphicData>
            </a:graphic>
          </wp:inline>
        </w:drawing>
      </w:r>
    </w:p>
    <w:p w:rsidR="007516BC" w:rsidRDefault="007516B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AE5A3C" w:rsidRPr="007516BC" w:rsidRDefault="00AE5A3C" w:rsidP="00AE5A3C">
      <w:pPr>
        <w:jc w:val="center"/>
        <w:rPr>
          <w:b/>
          <w:sz w:val="40"/>
          <w:szCs w:val="40"/>
          <w:u w:val="single"/>
        </w:rPr>
      </w:pPr>
      <w:r w:rsidRPr="007516BC">
        <w:rPr>
          <w:b/>
          <w:sz w:val="40"/>
          <w:szCs w:val="40"/>
          <w:u w:val="single"/>
        </w:rPr>
        <w:t>ANEXO 54</w:t>
      </w:r>
    </w:p>
    <w:p w:rsidR="00AE5A3C" w:rsidRDefault="00AE5A3C" w:rsidP="00AE5A3C">
      <w:pPr>
        <w:jc w:val="center"/>
        <w:rPr>
          <w:b/>
          <w:sz w:val="40"/>
          <w:szCs w:val="40"/>
        </w:rPr>
      </w:pPr>
      <w:r>
        <w:rPr>
          <w:b/>
          <w:noProof/>
          <w:sz w:val="40"/>
          <w:szCs w:val="40"/>
        </w:rPr>
        <w:drawing>
          <wp:inline distT="0" distB="0" distL="0" distR="0" wp14:anchorId="3877FC92" wp14:editId="6E213305">
            <wp:extent cx="5047615" cy="7539355"/>
            <wp:effectExtent l="0" t="0" r="635" b="4445"/>
            <wp:docPr id="38" name="Imagem 38" descr="055 Prontuário Odontológ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055 Prontuário Odontológico"/>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047615" cy="7539355"/>
                    </a:xfrm>
                    <a:prstGeom prst="rect">
                      <a:avLst/>
                    </a:prstGeom>
                    <a:noFill/>
                    <a:ln>
                      <a:noFill/>
                    </a:ln>
                  </pic:spPr>
                </pic:pic>
              </a:graphicData>
            </a:graphic>
          </wp:inline>
        </w:drawing>
      </w:r>
    </w:p>
    <w:p w:rsidR="00AE5A3C" w:rsidRDefault="00AE5A3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7516BC" w:rsidRDefault="007516BC" w:rsidP="00AE5A3C">
      <w:pPr>
        <w:jc w:val="center"/>
        <w:rPr>
          <w:b/>
          <w:sz w:val="40"/>
          <w:szCs w:val="40"/>
        </w:rPr>
      </w:pPr>
    </w:p>
    <w:p w:rsidR="00AE5A3C" w:rsidRPr="007516BC" w:rsidRDefault="00AE5A3C" w:rsidP="00AE5A3C">
      <w:pPr>
        <w:jc w:val="center"/>
        <w:rPr>
          <w:b/>
          <w:sz w:val="40"/>
          <w:szCs w:val="40"/>
          <w:u w:val="single"/>
        </w:rPr>
      </w:pPr>
      <w:r w:rsidRPr="007516BC">
        <w:rPr>
          <w:b/>
          <w:sz w:val="40"/>
          <w:szCs w:val="40"/>
          <w:u w:val="single"/>
        </w:rPr>
        <w:t>ANEXO 55</w:t>
      </w:r>
    </w:p>
    <w:p w:rsidR="00AE5A3C" w:rsidRDefault="00AE5A3C" w:rsidP="00AE5A3C">
      <w:pPr>
        <w:jc w:val="center"/>
        <w:rPr>
          <w:b/>
          <w:sz w:val="40"/>
          <w:szCs w:val="40"/>
        </w:rPr>
      </w:pPr>
      <w:r>
        <w:rPr>
          <w:b/>
          <w:noProof/>
          <w:sz w:val="40"/>
          <w:szCs w:val="40"/>
        </w:rPr>
        <w:drawing>
          <wp:inline distT="0" distB="0" distL="0" distR="0" wp14:anchorId="0AAF39AF" wp14:editId="7F44B394">
            <wp:extent cx="4497070" cy="7595235"/>
            <wp:effectExtent l="0" t="0" r="0" b="5715"/>
            <wp:docPr id="37" name="Imagem 37" descr="056 Referencia Odontológ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056 Referencia Odontológica"/>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497070" cy="7595235"/>
                    </a:xfrm>
                    <a:prstGeom prst="rect">
                      <a:avLst/>
                    </a:prstGeom>
                    <a:noFill/>
                    <a:ln>
                      <a:noFill/>
                    </a:ln>
                  </pic:spPr>
                </pic:pic>
              </a:graphicData>
            </a:graphic>
          </wp:inline>
        </w:drawing>
      </w:r>
    </w:p>
    <w:p w:rsidR="00AE5A3C" w:rsidRDefault="00AE5A3C" w:rsidP="00AE5A3C">
      <w:pPr>
        <w:jc w:val="center"/>
        <w:rPr>
          <w:b/>
          <w:sz w:val="40"/>
          <w:szCs w:val="40"/>
        </w:rPr>
      </w:pPr>
    </w:p>
    <w:p w:rsidR="00FB6D74" w:rsidRDefault="00FB6D74" w:rsidP="00AE5A3C">
      <w:pPr>
        <w:jc w:val="center"/>
        <w:rPr>
          <w:b/>
          <w:sz w:val="40"/>
          <w:szCs w:val="40"/>
        </w:rPr>
      </w:pPr>
    </w:p>
    <w:p w:rsidR="00FB6D74" w:rsidRDefault="00FB6D74" w:rsidP="00AE5A3C">
      <w:pPr>
        <w:jc w:val="center"/>
        <w:rPr>
          <w:b/>
          <w:sz w:val="40"/>
          <w:szCs w:val="40"/>
        </w:rPr>
      </w:pPr>
    </w:p>
    <w:p w:rsidR="00FB6D74" w:rsidRDefault="00FB6D74" w:rsidP="00AE5A3C">
      <w:pPr>
        <w:jc w:val="center"/>
        <w:rPr>
          <w:b/>
          <w:sz w:val="40"/>
          <w:szCs w:val="40"/>
        </w:rPr>
      </w:pPr>
    </w:p>
    <w:p w:rsidR="00FB6D74" w:rsidRDefault="00FB6D74" w:rsidP="00AE5A3C">
      <w:pPr>
        <w:jc w:val="center"/>
        <w:rPr>
          <w:b/>
          <w:sz w:val="40"/>
          <w:szCs w:val="40"/>
        </w:rPr>
      </w:pPr>
    </w:p>
    <w:p w:rsidR="00AE5A3C" w:rsidRPr="00FB6D74" w:rsidRDefault="00AE5A3C" w:rsidP="00AE5A3C">
      <w:pPr>
        <w:jc w:val="center"/>
        <w:rPr>
          <w:b/>
          <w:sz w:val="40"/>
          <w:szCs w:val="40"/>
          <w:u w:val="single"/>
        </w:rPr>
      </w:pPr>
      <w:r w:rsidRPr="00FB6D74">
        <w:rPr>
          <w:b/>
          <w:sz w:val="40"/>
          <w:szCs w:val="40"/>
          <w:u w:val="single"/>
        </w:rPr>
        <w:t>ANEXO 56</w:t>
      </w:r>
    </w:p>
    <w:p w:rsidR="00AE5A3C" w:rsidRDefault="00AE5A3C" w:rsidP="00AE5A3C">
      <w:pPr>
        <w:jc w:val="center"/>
        <w:rPr>
          <w:b/>
          <w:sz w:val="40"/>
          <w:szCs w:val="40"/>
        </w:rPr>
      </w:pPr>
      <w:r>
        <w:rPr>
          <w:b/>
          <w:noProof/>
          <w:sz w:val="40"/>
          <w:szCs w:val="40"/>
        </w:rPr>
        <w:drawing>
          <wp:inline distT="0" distB="0" distL="0" distR="0" wp14:anchorId="09AA4023" wp14:editId="636B2C7F">
            <wp:extent cx="5075555" cy="3844290"/>
            <wp:effectExtent l="0" t="0" r="0" b="3810"/>
            <wp:docPr id="36" name="Imagem 36" descr="057 Requisição de Combustív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057 Requisição de Combustível"/>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075555" cy="3844290"/>
                    </a:xfrm>
                    <a:prstGeom prst="rect">
                      <a:avLst/>
                    </a:prstGeom>
                    <a:noFill/>
                    <a:ln>
                      <a:noFill/>
                    </a:ln>
                  </pic:spPr>
                </pic:pic>
              </a:graphicData>
            </a:graphic>
          </wp:inline>
        </w:drawing>
      </w:r>
    </w:p>
    <w:p w:rsidR="00AE5A3C" w:rsidRDefault="00AE5A3C" w:rsidP="00AE5A3C">
      <w:pPr>
        <w:jc w:val="center"/>
        <w:rPr>
          <w:b/>
          <w:sz w:val="40"/>
          <w:szCs w:val="40"/>
        </w:rPr>
      </w:pPr>
      <w:r>
        <w:rPr>
          <w:b/>
          <w:noProof/>
          <w:sz w:val="40"/>
          <w:szCs w:val="40"/>
        </w:rPr>
        <mc:AlternateContent>
          <mc:Choice Requires="wps">
            <w:drawing>
              <wp:anchor distT="0" distB="0" distL="114300" distR="114300" simplePos="0" relativeHeight="251676672" behindDoc="0" locked="0" layoutInCell="1" allowOverlap="1" wp14:anchorId="2196DD4E" wp14:editId="33B4B2A8">
                <wp:simplePos x="0" y="0"/>
                <wp:positionH relativeFrom="column">
                  <wp:posOffset>1234440</wp:posOffset>
                </wp:positionH>
                <wp:positionV relativeFrom="paragraph">
                  <wp:posOffset>409575</wp:posOffset>
                </wp:positionV>
                <wp:extent cx="3105150" cy="1609725"/>
                <wp:effectExtent l="5715" t="9525" r="13335" b="9525"/>
                <wp:wrapNone/>
                <wp:docPr id="102" name="Caixa de texto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5150" cy="1609725"/>
                        </a:xfrm>
                        <a:prstGeom prst="rect">
                          <a:avLst/>
                        </a:prstGeom>
                        <a:solidFill>
                          <a:srgbClr val="FFFFFF"/>
                        </a:solidFill>
                        <a:ln w="9525">
                          <a:solidFill>
                            <a:srgbClr val="000000"/>
                          </a:solidFill>
                          <a:miter lim="800000"/>
                          <a:headEnd/>
                          <a:tailEnd/>
                        </a:ln>
                      </wps:spPr>
                      <wps:txbx>
                        <w:txbxContent>
                          <w:p w:rsidR="000E10C7" w:rsidRPr="00614192" w:rsidRDefault="000E10C7" w:rsidP="00AE5A3C">
                            <w:pPr>
                              <w:rPr>
                                <w:b/>
                                <w:sz w:val="24"/>
                                <w:szCs w:val="24"/>
                              </w:rPr>
                            </w:pPr>
                            <w:r w:rsidRPr="00614192">
                              <w:rPr>
                                <w:b/>
                                <w:sz w:val="24"/>
                                <w:szCs w:val="24"/>
                              </w:rPr>
                              <w:t>1</w:t>
                            </w:r>
                            <w:r w:rsidRPr="00614192">
                              <w:rPr>
                                <w:rFonts w:cs="Calibri"/>
                                <w:b/>
                                <w:sz w:val="24"/>
                                <w:szCs w:val="24"/>
                              </w:rPr>
                              <w:t>ª via</w:t>
                            </w:r>
                            <w:r w:rsidRPr="00614192">
                              <w:rPr>
                                <w:b/>
                                <w:sz w:val="24"/>
                                <w:szCs w:val="24"/>
                              </w:rPr>
                              <w:t xml:space="preserve"> -  cor branca</w:t>
                            </w:r>
                          </w:p>
                          <w:p w:rsidR="000E10C7" w:rsidRDefault="000E10C7" w:rsidP="00AE5A3C">
                            <w:pPr>
                              <w:rPr>
                                <w:b/>
                                <w:sz w:val="24"/>
                                <w:szCs w:val="24"/>
                              </w:rPr>
                            </w:pPr>
                            <w:r w:rsidRPr="00614192">
                              <w:rPr>
                                <w:b/>
                                <w:sz w:val="24"/>
                                <w:szCs w:val="24"/>
                              </w:rPr>
                              <w:t>2</w:t>
                            </w:r>
                            <w:r w:rsidRPr="00614192">
                              <w:rPr>
                                <w:rFonts w:cs="Calibri"/>
                                <w:b/>
                                <w:sz w:val="24"/>
                                <w:szCs w:val="24"/>
                              </w:rPr>
                              <w:t xml:space="preserve">ª via </w:t>
                            </w:r>
                            <w:r w:rsidRPr="00614192">
                              <w:rPr>
                                <w:b/>
                                <w:sz w:val="24"/>
                                <w:szCs w:val="24"/>
                              </w:rPr>
                              <w:t xml:space="preserve"> -  cor amarela</w:t>
                            </w:r>
                          </w:p>
                          <w:p w:rsidR="000E10C7" w:rsidRPr="00614192" w:rsidRDefault="000E10C7" w:rsidP="00AE5A3C">
                            <w:pPr>
                              <w:rPr>
                                <w:b/>
                                <w:sz w:val="24"/>
                                <w:szCs w:val="24"/>
                              </w:rPr>
                            </w:pPr>
                            <w:r>
                              <w:rPr>
                                <w:b/>
                                <w:noProof/>
                                <w:sz w:val="24"/>
                                <w:szCs w:val="24"/>
                              </w:rPr>
                              <w:drawing>
                                <wp:inline distT="0" distB="0" distL="0" distR="0" wp14:anchorId="30D8AE77" wp14:editId="03A9C84D">
                                  <wp:extent cx="2752725" cy="447675"/>
                                  <wp:effectExtent l="0" t="0" r="9525" b="9525"/>
                                  <wp:docPr id="101" name="Imagem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752725" cy="447675"/>
                                          </a:xfrm>
                                          <a:prstGeom prst="rect">
                                            <a:avLst/>
                                          </a:prstGeom>
                                          <a:noFill/>
                                          <a:ln>
                                            <a:noFill/>
                                          </a:ln>
                                        </pic:spPr>
                                      </pic:pic>
                                    </a:graphicData>
                                  </a:graphic>
                                </wp:inline>
                              </w:drawing>
                            </w:r>
                          </w:p>
                          <w:p w:rsidR="000E10C7" w:rsidRDefault="000E10C7" w:rsidP="00AE5A3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id="Caixa de texto 102" o:spid="_x0000_s1042" type="#_x0000_t202" style="position:absolute;left:0;text-align:left;margin-left:97.2pt;margin-top:32.25pt;width:244.5pt;height:126.7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">
                <v:textbox>
                  <w:txbxContent>
                    <w:p w:rsidR="002D007F" w:rsidRPr="00614192" w:rsidRDefault="002D007F" w:rsidP="00AE5A3C">
                      <w:pPr>
                        <w:rPr>
                          <w:b/>
                          <w:sz w:val="24"/>
                          <w:szCs w:val="24"/>
                        </w:rPr>
                      </w:pPr>
                      <w:r w:rsidRPr="00614192">
                        <w:rPr>
                          <w:b/>
                          <w:sz w:val="24"/>
                          <w:szCs w:val="24"/>
                        </w:rPr>
                        <w:t>1</w:t>
                      </w:r>
                      <w:r w:rsidRPr="00614192">
                        <w:rPr>
                          <w:rFonts w:cs="Calibri"/>
                          <w:b/>
                          <w:sz w:val="24"/>
                          <w:szCs w:val="24"/>
                        </w:rPr>
                        <w:t>ª via</w:t>
                      </w:r>
                      <w:r w:rsidRPr="00614192">
                        <w:rPr>
                          <w:b/>
                          <w:sz w:val="24"/>
                          <w:szCs w:val="24"/>
                        </w:rPr>
                        <w:t xml:space="preserve"> -  cor branca</w:t>
                      </w:r>
                    </w:p>
                    <w:p w:rsidR="002D007F" w:rsidRDefault="002D007F" w:rsidP="00AE5A3C">
                      <w:pPr>
                        <w:rPr>
                          <w:b/>
                          <w:sz w:val="24"/>
                          <w:szCs w:val="24"/>
                        </w:rPr>
                      </w:pPr>
                      <w:r w:rsidRPr="00614192">
                        <w:rPr>
                          <w:b/>
                          <w:sz w:val="24"/>
                          <w:szCs w:val="24"/>
                        </w:rPr>
                        <w:t>2</w:t>
                      </w:r>
                      <w:r w:rsidRPr="00614192">
                        <w:rPr>
                          <w:rFonts w:cs="Calibri"/>
                          <w:b/>
                          <w:sz w:val="24"/>
                          <w:szCs w:val="24"/>
                        </w:rPr>
                        <w:t xml:space="preserve">ª via </w:t>
                      </w:r>
                      <w:r w:rsidRPr="00614192">
                        <w:rPr>
                          <w:b/>
                          <w:sz w:val="24"/>
                          <w:szCs w:val="24"/>
                        </w:rPr>
                        <w:t xml:space="preserve"> -  cor amarela</w:t>
                      </w:r>
                    </w:p>
                    <w:p w:rsidR="002D007F" w:rsidRPr="00614192" w:rsidRDefault="002D007F" w:rsidP="00AE5A3C">
                      <w:pPr>
                        <w:rPr>
                          <w:b/>
                          <w:sz w:val="24"/>
                          <w:szCs w:val="24"/>
                        </w:rPr>
                      </w:pPr>
                      <w:r>
                        <w:rPr>
                          <w:b/>
                          <w:noProof/>
                          <w:sz w:val="24"/>
                          <w:szCs w:val="24"/>
                        </w:rPr>
                        <w:drawing>
                          <wp:inline distT="0" distB="0" distL="0" distR="0" wp14:anchorId="533B7305" wp14:editId="2AB85F9C">
                            <wp:extent cx="2752725" cy="447675"/>
                            <wp:effectExtent l="0" t="0" r="9525" b="9525"/>
                            <wp:docPr id="101" name="Imagem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752725" cy="447675"/>
                                    </a:xfrm>
                                    <a:prstGeom prst="rect">
                                      <a:avLst/>
                                    </a:prstGeom>
                                    <a:noFill/>
                                    <a:ln>
                                      <a:noFill/>
                                    </a:ln>
                                  </pic:spPr>
                                </pic:pic>
                              </a:graphicData>
                            </a:graphic>
                          </wp:inline>
                        </w:drawing>
                      </w:r>
                    </w:p>
                    <w:p w:rsidR="002D007F" w:rsidRDefault="002D007F" w:rsidP="00AE5A3C"/>
                  </w:txbxContent>
                </v:textbox>
              </v:shape>
            </w:pict>
          </mc:Fallback>
        </mc:AlternateContent>
      </w:r>
    </w:p>
    <w:p w:rsidR="00AE5A3C" w:rsidRDefault="00AE5A3C" w:rsidP="00AE5A3C">
      <w:pPr>
        <w:jc w:val="center"/>
        <w:rPr>
          <w:b/>
          <w:sz w:val="40"/>
          <w:szCs w:val="40"/>
        </w:rPr>
      </w:pPr>
    </w:p>
    <w:p w:rsidR="00AE5A3C" w:rsidRDefault="00AE5A3C" w:rsidP="00AE5A3C">
      <w:pPr>
        <w:jc w:val="center"/>
        <w:rPr>
          <w:b/>
          <w:sz w:val="40"/>
          <w:szCs w:val="40"/>
        </w:rPr>
      </w:pPr>
    </w:p>
    <w:p w:rsidR="00AE5A3C" w:rsidRDefault="00AE5A3C" w:rsidP="00AE5A3C">
      <w:pPr>
        <w:jc w:val="center"/>
        <w:rPr>
          <w:b/>
          <w:sz w:val="40"/>
          <w:szCs w:val="40"/>
        </w:rPr>
      </w:pPr>
    </w:p>
    <w:p w:rsidR="00AE5A3C" w:rsidRDefault="00AE5A3C" w:rsidP="00AE5A3C">
      <w:pPr>
        <w:jc w:val="center"/>
        <w:rPr>
          <w:b/>
          <w:sz w:val="40"/>
          <w:szCs w:val="40"/>
        </w:rPr>
      </w:pPr>
    </w:p>
    <w:p w:rsidR="00AE5A3C" w:rsidRDefault="00AE5A3C" w:rsidP="00AE5A3C">
      <w:pPr>
        <w:jc w:val="center"/>
        <w:rPr>
          <w:b/>
          <w:sz w:val="40"/>
          <w:szCs w:val="40"/>
        </w:rPr>
      </w:pPr>
    </w:p>
    <w:p w:rsidR="00AE5A3C" w:rsidRDefault="00AE5A3C" w:rsidP="00AE5A3C">
      <w:pPr>
        <w:jc w:val="center"/>
        <w:rPr>
          <w:b/>
          <w:sz w:val="40"/>
          <w:szCs w:val="40"/>
        </w:rPr>
      </w:pPr>
    </w:p>
    <w:p w:rsidR="00AE5A3C" w:rsidRDefault="00AE5A3C" w:rsidP="00AE5A3C">
      <w:pPr>
        <w:jc w:val="center"/>
        <w:rPr>
          <w:b/>
          <w:sz w:val="40"/>
          <w:szCs w:val="40"/>
        </w:rPr>
      </w:pPr>
    </w:p>
    <w:p w:rsidR="00AE5A3C" w:rsidRDefault="00AE5A3C" w:rsidP="00AE5A3C">
      <w:pPr>
        <w:jc w:val="center"/>
        <w:rPr>
          <w:b/>
          <w:sz w:val="40"/>
          <w:szCs w:val="40"/>
        </w:rPr>
      </w:pPr>
    </w:p>
    <w:p w:rsidR="00AE5A3C" w:rsidRDefault="00AE5A3C" w:rsidP="00AE5A3C">
      <w:pPr>
        <w:jc w:val="center"/>
        <w:rPr>
          <w:b/>
          <w:sz w:val="40"/>
          <w:szCs w:val="40"/>
        </w:rPr>
      </w:pPr>
    </w:p>
    <w:p w:rsidR="00FB6D74" w:rsidRDefault="00FB6D74" w:rsidP="00AE5A3C">
      <w:pPr>
        <w:jc w:val="center"/>
        <w:rPr>
          <w:b/>
          <w:sz w:val="40"/>
          <w:szCs w:val="40"/>
        </w:rPr>
      </w:pPr>
    </w:p>
    <w:p w:rsidR="00FB6D74" w:rsidRDefault="00FB6D74" w:rsidP="00AE5A3C">
      <w:pPr>
        <w:jc w:val="center"/>
        <w:rPr>
          <w:b/>
          <w:sz w:val="40"/>
          <w:szCs w:val="40"/>
        </w:rPr>
      </w:pPr>
    </w:p>
    <w:p w:rsidR="00FB6D74" w:rsidRDefault="00FB6D74" w:rsidP="00AE5A3C">
      <w:pPr>
        <w:jc w:val="center"/>
        <w:rPr>
          <w:b/>
          <w:sz w:val="40"/>
          <w:szCs w:val="40"/>
        </w:rPr>
      </w:pPr>
    </w:p>
    <w:p w:rsidR="00FB6D74" w:rsidRDefault="00FB6D74" w:rsidP="00AE5A3C">
      <w:pPr>
        <w:jc w:val="center"/>
        <w:rPr>
          <w:b/>
          <w:sz w:val="40"/>
          <w:szCs w:val="40"/>
        </w:rPr>
      </w:pPr>
    </w:p>
    <w:p w:rsidR="00FB6D74" w:rsidRDefault="00FB6D74" w:rsidP="00AE5A3C">
      <w:pPr>
        <w:jc w:val="center"/>
        <w:rPr>
          <w:b/>
          <w:sz w:val="40"/>
          <w:szCs w:val="40"/>
        </w:rPr>
      </w:pPr>
    </w:p>
    <w:p w:rsidR="00FB6D74" w:rsidRDefault="00FB6D74" w:rsidP="00AE5A3C">
      <w:pPr>
        <w:jc w:val="center"/>
        <w:rPr>
          <w:b/>
          <w:sz w:val="40"/>
          <w:szCs w:val="40"/>
        </w:rPr>
      </w:pPr>
    </w:p>
    <w:p w:rsidR="00FB6D74" w:rsidRDefault="00FB6D74" w:rsidP="00AE5A3C">
      <w:pPr>
        <w:jc w:val="center"/>
        <w:rPr>
          <w:b/>
          <w:sz w:val="40"/>
          <w:szCs w:val="40"/>
        </w:rPr>
      </w:pPr>
    </w:p>
    <w:p w:rsidR="00FB6D74" w:rsidRDefault="00FB6D74" w:rsidP="00AE5A3C">
      <w:pPr>
        <w:jc w:val="center"/>
        <w:rPr>
          <w:b/>
          <w:sz w:val="40"/>
          <w:szCs w:val="40"/>
        </w:rPr>
      </w:pPr>
    </w:p>
    <w:p w:rsidR="00AE5A3C" w:rsidRPr="00FB6D74" w:rsidRDefault="00AE5A3C" w:rsidP="00AE5A3C">
      <w:pPr>
        <w:jc w:val="center"/>
        <w:rPr>
          <w:b/>
          <w:sz w:val="40"/>
          <w:szCs w:val="40"/>
          <w:u w:val="single"/>
        </w:rPr>
      </w:pPr>
      <w:r w:rsidRPr="00FB6D74">
        <w:rPr>
          <w:b/>
          <w:sz w:val="40"/>
          <w:szCs w:val="40"/>
          <w:u w:val="single"/>
        </w:rPr>
        <w:t>ANEXO 57</w:t>
      </w:r>
    </w:p>
    <w:p w:rsidR="00AE5A3C" w:rsidRDefault="00436D9E" w:rsidP="00AE5A3C">
      <w:pPr>
        <w:jc w:val="center"/>
        <w:rPr>
          <w:b/>
          <w:sz w:val="40"/>
          <w:szCs w:val="40"/>
        </w:rPr>
      </w:pPr>
      <w:r>
        <w:rPr>
          <w:b/>
          <w:sz w:val="40"/>
          <w:szCs w:val="40"/>
        </w:rPr>
        <w:pict>
          <v:shape id="_x0000_i1031" type="#_x0000_t75" style="width:415.55pt;height:586.75pt">
            <v:imagedata r:id="rId104" o:title=""/>
          </v:shape>
        </w:pict>
      </w:r>
    </w:p>
    <w:p w:rsidR="00AE5A3C" w:rsidRDefault="00AE5A3C" w:rsidP="00AE5A3C">
      <w:pPr>
        <w:jc w:val="center"/>
        <w:rPr>
          <w:b/>
          <w:sz w:val="40"/>
          <w:szCs w:val="40"/>
        </w:rPr>
      </w:pPr>
    </w:p>
    <w:p w:rsidR="00FB6D74" w:rsidRDefault="00FB6D74" w:rsidP="00AE5A3C">
      <w:pPr>
        <w:jc w:val="center"/>
        <w:rPr>
          <w:b/>
          <w:sz w:val="40"/>
          <w:szCs w:val="40"/>
        </w:rPr>
      </w:pPr>
    </w:p>
    <w:p w:rsidR="00FB6D74" w:rsidRDefault="00FB6D74" w:rsidP="00AE5A3C">
      <w:pPr>
        <w:jc w:val="center"/>
        <w:rPr>
          <w:b/>
          <w:sz w:val="40"/>
          <w:szCs w:val="40"/>
        </w:rPr>
      </w:pPr>
    </w:p>
    <w:p w:rsidR="00FB6D74" w:rsidRDefault="00FB6D74" w:rsidP="00AE5A3C">
      <w:pPr>
        <w:jc w:val="center"/>
        <w:rPr>
          <w:b/>
          <w:sz w:val="40"/>
          <w:szCs w:val="40"/>
        </w:rPr>
      </w:pPr>
    </w:p>
    <w:p w:rsidR="00FB6D74" w:rsidRDefault="00FB6D74" w:rsidP="00AE5A3C">
      <w:pPr>
        <w:jc w:val="center"/>
        <w:rPr>
          <w:b/>
          <w:sz w:val="40"/>
          <w:szCs w:val="40"/>
        </w:rPr>
      </w:pPr>
    </w:p>
    <w:p w:rsidR="009E0F2B" w:rsidRDefault="009E0F2B" w:rsidP="00AE5A3C">
      <w:pPr>
        <w:jc w:val="center"/>
        <w:rPr>
          <w:b/>
          <w:sz w:val="40"/>
          <w:szCs w:val="40"/>
        </w:rPr>
      </w:pPr>
    </w:p>
    <w:p w:rsidR="00AE5A3C" w:rsidRPr="00FB6D74" w:rsidRDefault="00AE5A3C" w:rsidP="00AE5A3C">
      <w:pPr>
        <w:jc w:val="center"/>
        <w:rPr>
          <w:b/>
          <w:sz w:val="40"/>
          <w:szCs w:val="40"/>
          <w:u w:val="single"/>
        </w:rPr>
      </w:pPr>
      <w:r w:rsidRPr="00FB6D74">
        <w:rPr>
          <w:b/>
          <w:sz w:val="40"/>
          <w:szCs w:val="40"/>
          <w:u w:val="single"/>
        </w:rPr>
        <w:t>ANEXO 58</w:t>
      </w:r>
    </w:p>
    <w:p w:rsidR="00AE5A3C" w:rsidRDefault="00436D9E" w:rsidP="00AE5A3C">
      <w:pPr>
        <w:jc w:val="center"/>
        <w:rPr>
          <w:b/>
          <w:sz w:val="40"/>
          <w:szCs w:val="40"/>
        </w:rPr>
      </w:pPr>
      <w:r>
        <w:rPr>
          <w:b/>
          <w:sz w:val="40"/>
          <w:szCs w:val="40"/>
        </w:rPr>
        <w:pict>
          <v:shape id="_x0000_i1032" type="#_x0000_t75" style="width:445.6pt;height:631.55pt">
            <v:imagedata r:id="rId105" o:title=""/>
          </v:shape>
        </w:pict>
      </w:r>
    </w:p>
    <w:p w:rsidR="00FB6D74" w:rsidRDefault="00FB6D74" w:rsidP="00AE5A3C">
      <w:pPr>
        <w:jc w:val="center"/>
        <w:rPr>
          <w:b/>
          <w:sz w:val="40"/>
          <w:szCs w:val="40"/>
        </w:rPr>
      </w:pPr>
    </w:p>
    <w:p w:rsidR="00FB6D74" w:rsidRDefault="00FB6D74" w:rsidP="00AE5A3C">
      <w:pPr>
        <w:jc w:val="center"/>
        <w:rPr>
          <w:b/>
          <w:sz w:val="40"/>
          <w:szCs w:val="40"/>
        </w:rPr>
      </w:pPr>
    </w:p>
    <w:p w:rsidR="009E0F2B" w:rsidRDefault="009E0F2B" w:rsidP="00AE5A3C">
      <w:pPr>
        <w:jc w:val="center"/>
        <w:rPr>
          <w:b/>
          <w:sz w:val="40"/>
          <w:szCs w:val="40"/>
        </w:rPr>
      </w:pPr>
    </w:p>
    <w:p w:rsidR="00FB6D74" w:rsidRDefault="00FB6D74" w:rsidP="00AE5A3C">
      <w:pPr>
        <w:jc w:val="center"/>
        <w:rPr>
          <w:b/>
          <w:sz w:val="40"/>
          <w:szCs w:val="40"/>
        </w:rPr>
      </w:pPr>
    </w:p>
    <w:p w:rsidR="00AE5A3C" w:rsidRPr="00FB6D74" w:rsidRDefault="00AE5A3C" w:rsidP="00AE5A3C">
      <w:pPr>
        <w:jc w:val="center"/>
        <w:rPr>
          <w:b/>
          <w:sz w:val="40"/>
          <w:szCs w:val="40"/>
          <w:u w:val="single"/>
        </w:rPr>
      </w:pPr>
      <w:r w:rsidRPr="00FB6D74">
        <w:rPr>
          <w:b/>
          <w:sz w:val="40"/>
          <w:szCs w:val="40"/>
          <w:u w:val="single"/>
        </w:rPr>
        <w:t>ANEXO 59</w:t>
      </w:r>
    </w:p>
    <w:p w:rsidR="00AE5A3C" w:rsidRDefault="00436D9E" w:rsidP="00AE5A3C">
      <w:pPr>
        <w:jc w:val="center"/>
        <w:rPr>
          <w:b/>
          <w:sz w:val="40"/>
          <w:szCs w:val="40"/>
        </w:rPr>
      </w:pPr>
      <w:r>
        <w:rPr>
          <w:b/>
          <w:sz w:val="40"/>
          <w:szCs w:val="40"/>
        </w:rPr>
        <w:pict>
          <v:shape id="_x0000_i1033" type="#_x0000_t75" style="width:445.6pt;height:631.55pt">
            <v:imagedata r:id="rId106" o:title=""/>
          </v:shape>
        </w:pict>
      </w:r>
    </w:p>
    <w:p w:rsidR="00FB6D74" w:rsidRDefault="00FB6D74" w:rsidP="00AE5A3C">
      <w:pPr>
        <w:jc w:val="center"/>
        <w:rPr>
          <w:b/>
          <w:sz w:val="40"/>
          <w:szCs w:val="40"/>
        </w:rPr>
      </w:pPr>
    </w:p>
    <w:p w:rsidR="00FB6D74" w:rsidRDefault="00FB6D74" w:rsidP="00AE5A3C">
      <w:pPr>
        <w:jc w:val="center"/>
        <w:rPr>
          <w:b/>
          <w:sz w:val="40"/>
          <w:szCs w:val="40"/>
        </w:rPr>
      </w:pPr>
    </w:p>
    <w:p w:rsidR="009E0F2B" w:rsidRDefault="009E0F2B" w:rsidP="00AE5A3C">
      <w:pPr>
        <w:jc w:val="center"/>
        <w:rPr>
          <w:b/>
          <w:sz w:val="40"/>
          <w:szCs w:val="40"/>
        </w:rPr>
      </w:pPr>
    </w:p>
    <w:p w:rsidR="00FB6D74" w:rsidRDefault="00FB6D74" w:rsidP="00AE5A3C">
      <w:pPr>
        <w:jc w:val="center"/>
        <w:rPr>
          <w:b/>
          <w:sz w:val="40"/>
          <w:szCs w:val="40"/>
        </w:rPr>
      </w:pPr>
    </w:p>
    <w:p w:rsidR="00AE5A3C" w:rsidRPr="00FB6D74" w:rsidRDefault="00AE5A3C" w:rsidP="00AE5A3C">
      <w:pPr>
        <w:jc w:val="center"/>
        <w:rPr>
          <w:b/>
          <w:sz w:val="40"/>
          <w:szCs w:val="40"/>
          <w:u w:val="single"/>
        </w:rPr>
      </w:pPr>
      <w:r w:rsidRPr="00FB6D74">
        <w:rPr>
          <w:b/>
          <w:sz w:val="40"/>
          <w:szCs w:val="40"/>
          <w:u w:val="single"/>
        </w:rPr>
        <w:t>ANEXO 60</w:t>
      </w:r>
    </w:p>
    <w:p w:rsidR="00AE5A3C" w:rsidRDefault="00436D9E" w:rsidP="00AE5A3C">
      <w:pPr>
        <w:jc w:val="center"/>
        <w:rPr>
          <w:b/>
          <w:sz w:val="40"/>
          <w:szCs w:val="40"/>
        </w:rPr>
      </w:pPr>
      <w:r>
        <w:rPr>
          <w:b/>
          <w:sz w:val="40"/>
          <w:szCs w:val="40"/>
        </w:rPr>
        <w:pict>
          <v:shape id="_x0000_i1034" type="#_x0000_t75" style="width:412.15pt;height:584.5pt">
            <v:imagedata r:id="rId107" o:title=""/>
          </v:shape>
        </w:pict>
      </w:r>
    </w:p>
    <w:p w:rsidR="00AE5A3C" w:rsidRDefault="00AE5A3C" w:rsidP="00AE5A3C">
      <w:pPr>
        <w:jc w:val="center"/>
        <w:rPr>
          <w:b/>
          <w:sz w:val="40"/>
          <w:szCs w:val="40"/>
        </w:rPr>
      </w:pPr>
    </w:p>
    <w:p w:rsidR="00FB6D74" w:rsidRDefault="00FB6D74" w:rsidP="00AE5A3C">
      <w:pPr>
        <w:jc w:val="center"/>
        <w:rPr>
          <w:b/>
          <w:sz w:val="40"/>
          <w:szCs w:val="40"/>
        </w:rPr>
      </w:pPr>
    </w:p>
    <w:p w:rsidR="00FB6D74" w:rsidRDefault="00FB6D74" w:rsidP="00AE5A3C">
      <w:pPr>
        <w:jc w:val="center"/>
        <w:rPr>
          <w:b/>
          <w:sz w:val="40"/>
          <w:szCs w:val="40"/>
        </w:rPr>
      </w:pPr>
    </w:p>
    <w:p w:rsidR="00FB6D74" w:rsidRDefault="00FB6D74" w:rsidP="00AE5A3C">
      <w:pPr>
        <w:jc w:val="center"/>
        <w:rPr>
          <w:b/>
          <w:sz w:val="40"/>
          <w:szCs w:val="40"/>
        </w:rPr>
      </w:pPr>
    </w:p>
    <w:p w:rsidR="00FB6D74" w:rsidRDefault="00FB6D74" w:rsidP="00AE5A3C">
      <w:pPr>
        <w:jc w:val="center"/>
        <w:rPr>
          <w:b/>
          <w:sz w:val="40"/>
          <w:szCs w:val="40"/>
        </w:rPr>
      </w:pPr>
    </w:p>
    <w:p w:rsidR="009E0F2B" w:rsidRDefault="009E0F2B" w:rsidP="00AE5A3C">
      <w:pPr>
        <w:jc w:val="center"/>
        <w:rPr>
          <w:b/>
          <w:sz w:val="40"/>
          <w:szCs w:val="40"/>
        </w:rPr>
      </w:pPr>
    </w:p>
    <w:p w:rsidR="00AE5A3C" w:rsidRDefault="00AE5A3C" w:rsidP="00AE5A3C">
      <w:pPr>
        <w:jc w:val="center"/>
        <w:rPr>
          <w:b/>
          <w:sz w:val="40"/>
          <w:szCs w:val="40"/>
          <w:u w:val="single"/>
        </w:rPr>
      </w:pPr>
      <w:r w:rsidRPr="00FB6D74">
        <w:rPr>
          <w:b/>
          <w:noProof/>
          <w:sz w:val="40"/>
          <w:szCs w:val="40"/>
          <w:u w:val="single"/>
        </w:rPr>
        <mc:AlternateContent>
          <mc:Choice Requires="wps">
            <w:drawing>
              <wp:anchor distT="0" distB="0" distL="114300" distR="114300" simplePos="0" relativeHeight="251677696" behindDoc="0" locked="0" layoutInCell="1" allowOverlap="1" wp14:anchorId="3636AF26" wp14:editId="6AEA0FA8">
                <wp:simplePos x="0" y="0"/>
                <wp:positionH relativeFrom="column">
                  <wp:posOffset>4668732</wp:posOffset>
                </wp:positionH>
                <wp:positionV relativeFrom="paragraph">
                  <wp:posOffset>206586</wp:posOffset>
                </wp:positionV>
                <wp:extent cx="922866" cy="270933"/>
                <wp:effectExtent l="0" t="0" r="10795" b="15240"/>
                <wp:wrapNone/>
                <wp:docPr id="100" name="Caixa de texto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2866" cy="270933"/>
                        </a:xfrm>
                        <a:prstGeom prst="rect">
                          <a:avLst/>
                        </a:prstGeom>
                        <a:solidFill>
                          <a:srgbClr val="FFFFFF"/>
                        </a:solidFill>
                        <a:ln w="9525">
                          <a:solidFill>
                            <a:srgbClr val="000000"/>
                          </a:solidFill>
                          <a:miter lim="800000"/>
                          <a:headEnd/>
                          <a:tailEnd/>
                        </a:ln>
                      </wps:spPr>
                      <wps:txbx>
                        <w:txbxContent>
                          <w:p w:rsidR="000E10C7" w:rsidRDefault="000E10C7" w:rsidP="00AE5A3C">
                            <w:pPr>
                              <w:jc w:val="center"/>
                            </w:pPr>
                            <w:r>
                              <w:t>FRENTE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38A3678" id="Caixa de texto 100" o:spid="_x0000_s1043" type="#_x0000_t202" style="position:absolute;left:0;text-align:left;margin-left:367.6pt;margin-top:16.25pt;width:72.65pt;height:21.3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">
                <v:textbox>
                  <w:txbxContent>
                    <w:p w:rsidR="002D007F" w:rsidRDefault="002D007F" w:rsidP="00AE5A3C">
                      <w:pPr>
                        <w:jc w:val="center"/>
                      </w:pPr>
                      <w:r>
                        <w:t>FRENTE</w:t>
                      </w:r>
                    </w:p>
                  </w:txbxContent>
                </v:textbox>
              </v:shape>
            </w:pict>
          </mc:Fallback>
        </mc:AlternateContent>
      </w:r>
      <w:r w:rsidRPr="00FB6D74">
        <w:rPr>
          <w:b/>
          <w:sz w:val="40"/>
          <w:szCs w:val="40"/>
          <w:u w:val="single"/>
        </w:rPr>
        <w:t>ANEXO 61</w:t>
      </w:r>
    </w:p>
    <w:p w:rsidR="00FB6D74" w:rsidRPr="00FB6D74" w:rsidRDefault="00FB6D74" w:rsidP="00AE5A3C">
      <w:pPr>
        <w:jc w:val="center"/>
        <w:rPr>
          <w:b/>
          <w:sz w:val="40"/>
          <w:szCs w:val="40"/>
          <w:u w:val="single"/>
        </w:rPr>
      </w:pPr>
    </w:p>
    <w:p w:rsidR="00AE5A3C" w:rsidRDefault="00AE5A3C" w:rsidP="00AE5A3C">
      <w:pPr>
        <w:jc w:val="center"/>
        <w:rPr>
          <w:b/>
          <w:sz w:val="40"/>
          <w:szCs w:val="40"/>
        </w:rPr>
      </w:pPr>
      <w:r>
        <w:rPr>
          <w:b/>
          <w:noProof/>
          <w:sz w:val="40"/>
          <w:szCs w:val="40"/>
        </w:rPr>
        <w:drawing>
          <wp:inline distT="0" distB="0" distL="0" distR="0" wp14:anchorId="30678B7B" wp14:editId="0F5EB34C">
            <wp:extent cx="5357495" cy="3582035"/>
            <wp:effectExtent l="19050" t="19050" r="14605" b="18415"/>
            <wp:docPr id="99" name="Imagem 99" descr="PROCESSO DE PAGAMENTO_pages-to-jpg-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ROCESSO DE PAGAMENTO_pages-to-jpg-0001"/>
                    <pic:cNvPicPr>
                      <a:picLocks noChangeAspect="1" noChangeArrowheads="1"/>
                    </pic:cNvPicPr>
                  </pic:nvPicPr>
                  <pic:blipFill>
                    <a:blip r:embed="rId108" cstate="print">
                      <a:extLst>
                        <a:ext uri="{28A0092B-C50C-407E-A947-70E740481C1C}">
                          <a14:useLocalDpi xmlns:a14="http://schemas.microsoft.com/office/drawing/2010/main" val="0"/>
                        </a:ext>
                      </a:extLst>
                    </a:blip>
                    <a:srcRect t="8188" r="4852" b="9583"/>
                    <a:stretch>
                      <a:fillRect/>
                    </a:stretch>
                  </pic:blipFill>
                  <pic:spPr bwMode="auto">
                    <a:xfrm>
                      <a:off x="0" y="0"/>
                      <a:ext cx="5357495" cy="3582035"/>
                    </a:xfrm>
                    <a:prstGeom prst="rect">
                      <a:avLst/>
                    </a:prstGeom>
                    <a:noFill/>
                    <a:ln w="9525">
                      <a:solidFill>
                        <a:srgbClr val="000000"/>
                      </a:solidFill>
                      <a:miter lim="800000"/>
                      <a:headEnd/>
                      <a:tailEnd/>
                    </a:ln>
                  </pic:spPr>
                </pic:pic>
              </a:graphicData>
            </a:graphic>
          </wp:inline>
        </w:drawing>
      </w:r>
    </w:p>
    <w:p w:rsidR="00FB6D74" w:rsidRDefault="00FB6D74" w:rsidP="00AE5A3C">
      <w:pPr>
        <w:jc w:val="center"/>
        <w:rPr>
          <w:b/>
          <w:sz w:val="40"/>
          <w:szCs w:val="40"/>
        </w:rPr>
      </w:pPr>
    </w:p>
    <w:p w:rsidR="00AE5A3C" w:rsidRDefault="00AE5A3C" w:rsidP="00AE5A3C">
      <w:pPr>
        <w:jc w:val="center"/>
        <w:rPr>
          <w:b/>
          <w:sz w:val="40"/>
          <w:szCs w:val="40"/>
        </w:rPr>
      </w:pPr>
      <w:r>
        <w:rPr>
          <w:b/>
          <w:noProof/>
          <w:sz w:val="40"/>
          <w:szCs w:val="40"/>
        </w:rPr>
        <mc:AlternateContent>
          <mc:Choice Requires="wps">
            <w:drawing>
              <wp:anchor distT="0" distB="0" distL="114300" distR="114300" simplePos="0" relativeHeight="251678720" behindDoc="0" locked="0" layoutInCell="1" allowOverlap="1" wp14:anchorId="3F111445" wp14:editId="0D43749C">
                <wp:simplePos x="0" y="0"/>
                <wp:positionH relativeFrom="column">
                  <wp:posOffset>198332</wp:posOffset>
                </wp:positionH>
                <wp:positionV relativeFrom="paragraph">
                  <wp:posOffset>210819</wp:posOffset>
                </wp:positionV>
                <wp:extent cx="819150" cy="287867"/>
                <wp:effectExtent l="0" t="0" r="19050" b="17145"/>
                <wp:wrapNone/>
                <wp:docPr id="98" name="Caixa de texto 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9150" cy="287867"/>
                        </a:xfrm>
                        <a:prstGeom prst="rect">
                          <a:avLst/>
                        </a:prstGeom>
                        <a:solidFill>
                          <a:srgbClr val="FFFFFF"/>
                        </a:solidFill>
                        <a:ln w="9525">
                          <a:solidFill>
                            <a:srgbClr val="000000"/>
                          </a:solidFill>
                          <a:miter lim="800000"/>
                          <a:headEnd/>
                          <a:tailEnd/>
                        </a:ln>
                      </wps:spPr>
                      <wps:txbx>
                        <w:txbxContent>
                          <w:p w:rsidR="000E10C7" w:rsidRDefault="000E10C7" w:rsidP="00AE5A3C">
                            <w:pPr>
                              <w:jc w:val="center"/>
                            </w:pPr>
                            <w:r>
                              <w:t>VERSO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id="Caixa de texto 98" o:spid="_x0000_s1044" type="#_x0000_t202" style="position:absolute;left:0;text-align:left;margin-left:15.6pt;margin-top:16.6pt;width:64.5pt;height:22.6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">
                <v:textbox>
                  <w:txbxContent>
                    <w:p w:rsidR="002D007F" w:rsidRDefault="002D007F" w:rsidP="00AE5A3C">
                      <w:pPr>
                        <w:jc w:val="center"/>
                      </w:pPr>
                      <w:r>
                        <w:t>VERSO</w:t>
                      </w:r>
                    </w:p>
                  </w:txbxContent>
                </v:textbox>
              </v:shape>
            </w:pict>
          </mc:Fallback>
        </mc:AlternateContent>
      </w:r>
    </w:p>
    <w:p w:rsidR="00AE5A3C" w:rsidRDefault="00AE5A3C" w:rsidP="00AE5A3C">
      <w:pPr>
        <w:jc w:val="center"/>
        <w:rPr>
          <w:b/>
          <w:sz w:val="40"/>
          <w:szCs w:val="40"/>
        </w:rPr>
      </w:pPr>
      <w:r>
        <w:rPr>
          <w:b/>
          <w:noProof/>
          <w:sz w:val="40"/>
          <w:szCs w:val="40"/>
        </w:rPr>
        <w:drawing>
          <wp:inline distT="0" distB="0" distL="0" distR="0" wp14:anchorId="6FDD3A78" wp14:editId="1518F778">
            <wp:extent cx="5445760" cy="3252470"/>
            <wp:effectExtent l="19050" t="19050" r="21590" b="24130"/>
            <wp:docPr id="97" name="Imagem 97" descr="PROCESSO DE PAGAMENTO_pages-to-jpg-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ROCESSO DE PAGAMENTO_pages-to-jpg-0002"/>
                    <pic:cNvPicPr>
                      <a:picLocks noChangeAspect="1" noChangeArrowheads="1"/>
                    </pic:cNvPicPr>
                  </pic:nvPicPr>
                  <pic:blipFill>
                    <a:blip r:embed="rId109" cstate="print">
                      <a:extLst>
                        <a:ext uri="{28A0092B-C50C-407E-A947-70E740481C1C}">
                          <a14:useLocalDpi xmlns:a14="http://schemas.microsoft.com/office/drawing/2010/main" val="0"/>
                        </a:ext>
                      </a:extLst>
                    </a:blip>
                    <a:srcRect t="11298" b="11397"/>
                    <a:stretch>
                      <a:fillRect/>
                    </a:stretch>
                  </pic:blipFill>
                  <pic:spPr bwMode="auto">
                    <a:xfrm>
                      <a:off x="0" y="0"/>
                      <a:ext cx="5445760" cy="3252470"/>
                    </a:xfrm>
                    <a:prstGeom prst="rect">
                      <a:avLst/>
                    </a:prstGeom>
                    <a:noFill/>
                    <a:ln w="9525">
                      <a:solidFill>
                        <a:srgbClr val="000000"/>
                      </a:solidFill>
                      <a:miter lim="800000"/>
                      <a:headEnd/>
                      <a:tailEnd/>
                    </a:ln>
                  </pic:spPr>
                </pic:pic>
              </a:graphicData>
            </a:graphic>
          </wp:inline>
        </w:drawing>
      </w:r>
    </w:p>
    <w:p w:rsidR="00AE5A3C" w:rsidRDefault="00AE5A3C" w:rsidP="00AE5A3C">
      <w:pPr>
        <w:jc w:val="center"/>
        <w:rPr>
          <w:b/>
          <w:sz w:val="40"/>
          <w:szCs w:val="40"/>
        </w:rPr>
      </w:pPr>
    </w:p>
    <w:p w:rsidR="00FB6D74" w:rsidRDefault="00FB6D74" w:rsidP="00AE5A3C">
      <w:pPr>
        <w:jc w:val="center"/>
        <w:rPr>
          <w:b/>
          <w:sz w:val="40"/>
          <w:szCs w:val="40"/>
        </w:rPr>
      </w:pPr>
    </w:p>
    <w:p w:rsidR="00FB6D74" w:rsidRDefault="00FB6D74" w:rsidP="00AE5A3C">
      <w:pPr>
        <w:jc w:val="center"/>
        <w:rPr>
          <w:b/>
          <w:sz w:val="40"/>
          <w:szCs w:val="40"/>
        </w:rPr>
      </w:pPr>
    </w:p>
    <w:p w:rsidR="00FB6D74" w:rsidRDefault="00FB6D74" w:rsidP="00AE5A3C">
      <w:pPr>
        <w:jc w:val="center"/>
        <w:rPr>
          <w:b/>
          <w:sz w:val="40"/>
          <w:szCs w:val="40"/>
        </w:rPr>
      </w:pPr>
    </w:p>
    <w:p w:rsidR="00AE5A3C" w:rsidRPr="00FB6D74" w:rsidRDefault="00AE5A3C" w:rsidP="00AE5A3C">
      <w:pPr>
        <w:jc w:val="center"/>
        <w:rPr>
          <w:b/>
          <w:sz w:val="40"/>
          <w:szCs w:val="40"/>
          <w:u w:val="single"/>
        </w:rPr>
      </w:pPr>
      <w:r w:rsidRPr="00FB6D74">
        <w:rPr>
          <w:b/>
          <w:sz w:val="40"/>
          <w:szCs w:val="40"/>
          <w:u w:val="single"/>
        </w:rPr>
        <w:t>ANEXO 62</w:t>
      </w:r>
    </w:p>
    <w:p w:rsidR="00AE5A3C" w:rsidRDefault="00AE5A3C" w:rsidP="00AE5A3C">
      <w:pPr>
        <w:jc w:val="center"/>
        <w:rPr>
          <w:b/>
          <w:sz w:val="40"/>
          <w:szCs w:val="40"/>
        </w:rPr>
      </w:pPr>
      <w:r>
        <w:rPr>
          <w:b/>
          <w:noProof/>
          <w:sz w:val="40"/>
          <w:szCs w:val="40"/>
        </w:rPr>
        <w:drawing>
          <wp:inline distT="0" distB="0" distL="0" distR="0" wp14:anchorId="79DA8364" wp14:editId="4EEF9A80">
            <wp:extent cx="4832985" cy="6979285"/>
            <wp:effectExtent l="0" t="0" r="5715" b="0"/>
            <wp:docPr id="35" name="Imagem 35" descr="064 Paciente com Odontogra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064 Paciente com Odontograma"/>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832985" cy="6979285"/>
                    </a:xfrm>
                    <a:prstGeom prst="rect">
                      <a:avLst/>
                    </a:prstGeom>
                    <a:noFill/>
                    <a:ln>
                      <a:noFill/>
                    </a:ln>
                  </pic:spPr>
                </pic:pic>
              </a:graphicData>
            </a:graphic>
          </wp:inline>
        </w:drawing>
      </w:r>
    </w:p>
    <w:p w:rsidR="00AE5A3C" w:rsidRDefault="00AE5A3C" w:rsidP="00AE5A3C">
      <w:pPr>
        <w:jc w:val="center"/>
        <w:rPr>
          <w:b/>
          <w:sz w:val="40"/>
          <w:szCs w:val="40"/>
        </w:rPr>
      </w:pPr>
    </w:p>
    <w:p w:rsidR="00AE5A3C" w:rsidRDefault="00AE5A3C" w:rsidP="00AE5A3C">
      <w:pPr>
        <w:jc w:val="center"/>
        <w:rPr>
          <w:b/>
          <w:sz w:val="40"/>
          <w:szCs w:val="40"/>
        </w:rPr>
      </w:pPr>
    </w:p>
    <w:p w:rsidR="00FB6D74" w:rsidRDefault="00FB6D74" w:rsidP="00AE5A3C">
      <w:pPr>
        <w:jc w:val="center"/>
        <w:rPr>
          <w:b/>
          <w:sz w:val="40"/>
          <w:szCs w:val="40"/>
        </w:rPr>
      </w:pPr>
    </w:p>
    <w:p w:rsidR="00FB6D74" w:rsidRDefault="00FB6D74" w:rsidP="00AE5A3C">
      <w:pPr>
        <w:jc w:val="center"/>
        <w:rPr>
          <w:b/>
          <w:sz w:val="40"/>
          <w:szCs w:val="40"/>
        </w:rPr>
      </w:pPr>
    </w:p>
    <w:p w:rsidR="00FB6D74" w:rsidRDefault="00FB6D74" w:rsidP="00AE5A3C">
      <w:pPr>
        <w:jc w:val="center"/>
        <w:rPr>
          <w:b/>
          <w:sz w:val="40"/>
          <w:szCs w:val="40"/>
        </w:rPr>
      </w:pPr>
    </w:p>
    <w:p w:rsidR="00FB6D74" w:rsidRDefault="00FB6D74" w:rsidP="00AE5A3C">
      <w:pPr>
        <w:jc w:val="center"/>
        <w:rPr>
          <w:b/>
          <w:sz w:val="40"/>
          <w:szCs w:val="40"/>
        </w:rPr>
      </w:pPr>
    </w:p>
    <w:p w:rsidR="00FB6D74" w:rsidRDefault="00FB6D74" w:rsidP="00AE5A3C">
      <w:pPr>
        <w:jc w:val="center"/>
        <w:rPr>
          <w:b/>
          <w:sz w:val="40"/>
          <w:szCs w:val="40"/>
        </w:rPr>
      </w:pPr>
    </w:p>
    <w:p w:rsidR="00AE5A3C" w:rsidRPr="00FB6D74" w:rsidRDefault="00AE5A3C" w:rsidP="00AE5A3C">
      <w:pPr>
        <w:jc w:val="center"/>
        <w:rPr>
          <w:b/>
          <w:sz w:val="40"/>
          <w:szCs w:val="40"/>
          <w:u w:val="single"/>
        </w:rPr>
      </w:pPr>
      <w:r w:rsidRPr="00FB6D74">
        <w:rPr>
          <w:b/>
          <w:sz w:val="40"/>
          <w:szCs w:val="40"/>
          <w:u w:val="single"/>
        </w:rPr>
        <w:t xml:space="preserve">ANEXO 63 </w:t>
      </w:r>
    </w:p>
    <w:p w:rsidR="00AE5A3C" w:rsidRDefault="00AE5A3C" w:rsidP="00AE5A3C">
      <w:pPr>
        <w:jc w:val="center"/>
        <w:rPr>
          <w:b/>
          <w:sz w:val="40"/>
          <w:szCs w:val="40"/>
        </w:rPr>
      </w:pPr>
      <w:r>
        <w:rPr>
          <w:b/>
          <w:noProof/>
          <w:sz w:val="40"/>
          <w:szCs w:val="40"/>
        </w:rPr>
        <w:drawing>
          <wp:inline distT="0" distB="0" distL="0" distR="0" wp14:anchorId="5906EE0D" wp14:editId="79E7427C">
            <wp:extent cx="4954270" cy="6811645"/>
            <wp:effectExtent l="0" t="0" r="0" b="8255"/>
            <wp:docPr id="34" name="Imagem 34" descr="066 Registro de produção diária - CA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066 Registro de produção diária - CAPS"/>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rot="10800000">
                      <a:off x="0" y="0"/>
                      <a:ext cx="4954270" cy="6811645"/>
                    </a:xfrm>
                    <a:prstGeom prst="rect">
                      <a:avLst/>
                    </a:prstGeom>
                    <a:noFill/>
                    <a:ln>
                      <a:noFill/>
                    </a:ln>
                  </pic:spPr>
                </pic:pic>
              </a:graphicData>
            </a:graphic>
          </wp:inline>
        </w:drawing>
      </w:r>
    </w:p>
    <w:p w:rsidR="00AE5A3C" w:rsidRDefault="00AE5A3C" w:rsidP="00AE5A3C">
      <w:pPr>
        <w:jc w:val="center"/>
        <w:rPr>
          <w:b/>
          <w:sz w:val="40"/>
          <w:szCs w:val="40"/>
        </w:rPr>
      </w:pPr>
    </w:p>
    <w:p w:rsidR="00AE5A3C" w:rsidRDefault="00AE5A3C" w:rsidP="00AE5A3C">
      <w:pPr>
        <w:jc w:val="center"/>
        <w:rPr>
          <w:b/>
          <w:sz w:val="40"/>
          <w:szCs w:val="40"/>
        </w:rPr>
      </w:pPr>
    </w:p>
    <w:p w:rsidR="00FB6D74" w:rsidRDefault="00FB6D74" w:rsidP="00AE5A3C">
      <w:pPr>
        <w:jc w:val="center"/>
        <w:rPr>
          <w:b/>
          <w:sz w:val="40"/>
          <w:szCs w:val="40"/>
        </w:rPr>
      </w:pPr>
    </w:p>
    <w:p w:rsidR="00FB6D74" w:rsidRDefault="00FB6D74" w:rsidP="00AE5A3C">
      <w:pPr>
        <w:jc w:val="center"/>
        <w:rPr>
          <w:b/>
          <w:sz w:val="40"/>
          <w:szCs w:val="40"/>
        </w:rPr>
      </w:pPr>
    </w:p>
    <w:p w:rsidR="00FB6D74" w:rsidRDefault="00FB6D74" w:rsidP="00AE5A3C">
      <w:pPr>
        <w:jc w:val="center"/>
        <w:rPr>
          <w:b/>
          <w:sz w:val="40"/>
          <w:szCs w:val="40"/>
        </w:rPr>
      </w:pPr>
    </w:p>
    <w:p w:rsidR="00FB6D74" w:rsidRDefault="00FB6D74" w:rsidP="00AE5A3C">
      <w:pPr>
        <w:jc w:val="center"/>
        <w:rPr>
          <w:b/>
          <w:sz w:val="40"/>
          <w:szCs w:val="40"/>
        </w:rPr>
      </w:pPr>
    </w:p>
    <w:p w:rsidR="00FB6D74" w:rsidRDefault="00FB6D74" w:rsidP="00AE5A3C">
      <w:pPr>
        <w:jc w:val="center"/>
        <w:rPr>
          <w:b/>
          <w:sz w:val="40"/>
          <w:szCs w:val="40"/>
        </w:rPr>
      </w:pPr>
    </w:p>
    <w:p w:rsidR="00FB6D74" w:rsidRDefault="00FB6D74" w:rsidP="00AE5A3C">
      <w:pPr>
        <w:jc w:val="center"/>
        <w:rPr>
          <w:b/>
          <w:sz w:val="40"/>
          <w:szCs w:val="40"/>
        </w:rPr>
      </w:pPr>
    </w:p>
    <w:p w:rsidR="00AE5A3C" w:rsidRPr="00FB6D74" w:rsidRDefault="00AE5A3C" w:rsidP="00AE5A3C">
      <w:pPr>
        <w:jc w:val="center"/>
        <w:rPr>
          <w:b/>
          <w:sz w:val="40"/>
          <w:szCs w:val="40"/>
          <w:u w:val="single"/>
        </w:rPr>
      </w:pPr>
      <w:r w:rsidRPr="00FB6D74">
        <w:rPr>
          <w:b/>
          <w:sz w:val="40"/>
          <w:szCs w:val="40"/>
          <w:u w:val="single"/>
        </w:rPr>
        <w:t>ANEXO 64</w:t>
      </w:r>
    </w:p>
    <w:p w:rsidR="00AE5A3C" w:rsidRDefault="00AE5A3C" w:rsidP="00AE5A3C">
      <w:pPr>
        <w:jc w:val="center"/>
        <w:rPr>
          <w:b/>
          <w:sz w:val="40"/>
          <w:szCs w:val="40"/>
        </w:rPr>
      </w:pPr>
      <w:r>
        <w:rPr>
          <w:b/>
          <w:noProof/>
          <w:sz w:val="40"/>
          <w:szCs w:val="40"/>
        </w:rPr>
        <w:drawing>
          <wp:inline distT="0" distB="0" distL="0" distR="0" wp14:anchorId="37EE801D" wp14:editId="53B5B61F">
            <wp:extent cx="5794375" cy="7473950"/>
            <wp:effectExtent l="0" t="0" r="0" b="0"/>
            <wp:docPr id="33" name="Imagem 33" descr="Descrição_page-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Descrição_page-0003"/>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94375" cy="7473950"/>
                    </a:xfrm>
                    <a:prstGeom prst="rect">
                      <a:avLst/>
                    </a:prstGeom>
                    <a:noFill/>
                    <a:ln>
                      <a:noFill/>
                    </a:ln>
                  </pic:spPr>
                </pic:pic>
              </a:graphicData>
            </a:graphic>
          </wp:inline>
        </w:drawing>
      </w:r>
    </w:p>
    <w:p w:rsidR="00AE5A3C" w:rsidRDefault="00AE5A3C" w:rsidP="00AE5A3C">
      <w:pPr>
        <w:jc w:val="center"/>
        <w:rPr>
          <w:b/>
          <w:sz w:val="40"/>
          <w:szCs w:val="40"/>
        </w:rPr>
      </w:pPr>
    </w:p>
    <w:p w:rsidR="00FB6D74" w:rsidRDefault="00FB6D74" w:rsidP="00AE5A3C">
      <w:pPr>
        <w:jc w:val="center"/>
        <w:rPr>
          <w:b/>
          <w:sz w:val="40"/>
          <w:szCs w:val="40"/>
        </w:rPr>
      </w:pPr>
    </w:p>
    <w:p w:rsidR="00FB6D74" w:rsidRDefault="00FB6D74" w:rsidP="00AE5A3C">
      <w:pPr>
        <w:jc w:val="center"/>
        <w:rPr>
          <w:b/>
          <w:sz w:val="40"/>
          <w:szCs w:val="40"/>
        </w:rPr>
      </w:pPr>
    </w:p>
    <w:p w:rsidR="00FB6D74" w:rsidRDefault="00FB6D74" w:rsidP="00AE5A3C">
      <w:pPr>
        <w:jc w:val="center"/>
        <w:rPr>
          <w:b/>
          <w:sz w:val="40"/>
          <w:szCs w:val="40"/>
        </w:rPr>
      </w:pPr>
    </w:p>
    <w:p w:rsidR="00FB6D74" w:rsidRDefault="00FB6D74" w:rsidP="00AE5A3C">
      <w:pPr>
        <w:jc w:val="center"/>
        <w:rPr>
          <w:b/>
          <w:sz w:val="40"/>
          <w:szCs w:val="40"/>
        </w:rPr>
      </w:pPr>
    </w:p>
    <w:p w:rsidR="00AE5A3C" w:rsidRPr="00FB6D74" w:rsidRDefault="00AE5A3C" w:rsidP="00AE5A3C">
      <w:pPr>
        <w:jc w:val="center"/>
        <w:rPr>
          <w:b/>
          <w:sz w:val="40"/>
          <w:szCs w:val="40"/>
          <w:u w:val="single"/>
        </w:rPr>
      </w:pPr>
      <w:r w:rsidRPr="00FB6D74">
        <w:rPr>
          <w:b/>
          <w:sz w:val="40"/>
          <w:szCs w:val="40"/>
          <w:u w:val="single"/>
        </w:rPr>
        <w:t>ANEXO 65</w:t>
      </w:r>
    </w:p>
    <w:p w:rsidR="00AE5A3C" w:rsidRDefault="00AE5A3C" w:rsidP="00AE5A3C">
      <w:pPr>
        <w:jc w:val="center"/>
        <w:rPr>
          <w:b/>
          <w:sz w:val="40"/>
          <w:szCs w:val="40"/>
        </w:rPr>
      </w:pPr>
      <w:r>
        <w:rPr>
          <w:b/>
          <w:noProof/>
          <w:sz w:val="40"/>
          <w:szCs w:val="40"/>
        </w:rPr>
        <w:drawing>
          <wp:inline distT="0" distB="0" distL="0" distR="0" wp14:anchorId="7D189814" wp14:editId="338F28C8">
            <wp:extent cx="6055360" cy="7781925"/>
            <wp:effectExtent l="0" t="0" r="2540" b="9525"/>
            <wp:docPr id="32" name="Imagem 32" descr="Descrição_page-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Descrição_page-0004"/>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055360" cy="7781925"/>
                    </a:xfrm>
                    <a:prstGeom prst="rect">
                      <a:avLst/>
                    </a:prstGeom>
                    <a:noFill/>
                    <a:ln>
                      <a:noFill/>
                    </a:ln>
                  </pic:spPr>
                </pic:pic>
              </a:graphicData>
            </a:graphic>
          </wp:inline>
        </w:drawing>
      </w:r>
    </w:p>
    <w:p w:rsidR="00FB6D74" w:rsidRDefault="00FB6D74" w:rsidP="00AE5A3C">
      <w:pPr>
        <w:jc w:val="center"/>
        <w:rPr>
          <w:b/>
          <w:sz w:val="40"/>
          <w:szCs w:val="40"/>
        </w:rPr>
      </w:pPr>
    </w:p>
    <w:p w:rsidR="00FB6D74" w:rsidRDefault="00FB6D74" w:rsidP="00AE5A3C">
      <w:pPr>
        <w:jc w:val="center"/>
        <w:rPr>
          <w:b/>
          <w:sz w:val="40"/>
          <w:szCs w:val="40"/>
        </w:rPr>
      </w:pPr>
    </w:p>
    <w:p w:rsidR="00FB6D74" w:rsidRDefault="00FB6D74" w:rsidP="00AE5A3C">
      <w:pPr>
        <w:jc w:val="center"/>
        <w:rPr>
          <w:b/>
          <w:sz w:val="40"/>
          <w:szCs w:val="40"/>
        </w:rPr>
      </w:pPr>
    </w:p>
    <w:p w:rsidR="00FB6D74" w:rsidRDefault="00FB6D74" w:rsidP="00AE5A3C">
      <w:pPr>
        <w:jc w:val="center"/>
        <w:rPr>
          <w:b/>
          <w:sz w:val="40"/>
          <w:szCs w:val="40"/>
        </w:rPr>
      </w:pPr>
    </w:p>
    <w:p w:rsidR="00AE5A3C" w:rsidRPr="00FB6D74" w:rsidRDefault="00AE5A3C" w:rsidP="00AE5A3C">
      <w:pPr>
        <w:jc w:val="center"/>
        <w:rPr>
          <w:b/>
          <w:sz w:val="40"/>
          <w:szCs w:val="40"/>
          <w:u w:val="single"/>
        </w:rPr>
      </w:pPr>
      <w:r w:rsidRPr="00FB6D74">
        <w:rPr>
          <w:b/>
          <w:sz w:val="40"/>
          <w:szCs w:val="40"/>
          <w:u w:val="single"/>
        </w:rPr>
        <w:t>ANEXO 66</w:t>
      </w:r>
    </w:p>
    <w:p w:rsidR="00AE5A3C" w:rsidRDefault="00AE5A3C" w:rsidP="00AE5A3C">
      <w:pPr>
        <w:jc w:val="center"/>
        <w:rPr>
          <w:b/>
          <w:sz w:val="40"/>
          <w:szCs w:val="40"/>
        </w:rPr>
      </w:pPr>
      <w:r>
        <w:rPr>
          <w:b/>
          <w:noProof/>
          <w:sz w:val="40"/>
          <w:szCs w:val="40"/>
        </w:rPr>
        <w:drawing>
          <wp:inline distT="0" distB="0" distL="0" distR="0" wp14:anchorId="161C61B1" wp14:editId="59DC7F64">
            <wp:extent cx="6036945" cy="7818755"/>
            <wp:effectExtent l="0" t="0" r="1905" b="0"/>
            <wp:docPr id="31" name="Imagem 31" descr="Descrição_page-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Descrição_page-0005"/>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036945" cy="7818755"/>
                    </a:xfrm>
                    <a:prstGeom prst="rect">
                      <a:avLst/>
                    </a:prstGeom>
                    <a:noFill/>
                    <a:ln>
                      <a:noFill/>
                    </a:ln>
                  </pic:spPr>
                </pic:pic>
              </a:graphicData>
            </a:graphic>
          </wp:inline>
        </w:drawing>
      </w:r>
    </w:p>
    <w:p w:rsidR="00FB6D74" w:rsidRDefault="00FB6D74" w:rsidP="00AE5A3C">
      <w:pPr>
        <w:jc w:val="center"/>
        <w:rPr>
          <w:b/>
          <w:sz w:val="40"/>
          <w:szCs w:val="40"/>
        </w:rPr>
      </w:pPr>
    </w:p>
    <w:p w:rsidR="00FB6D74" w:rsidRDefault="00FB6D74" w:rsidP="00AE5A3C">
      <w:pPr>
        <w:jc w:val="center"/>
        <w:rPr>
          <w:b/>
          <w:sz w:val="40"/>
          <w:szCs w:val="40"/>
        </w:rPr>
      </w:pPr>
    </w:p>
    <w:p w:rsidR="00FB6D74" w:rsidRDefault="00FB6D74" w:rsidP="00AE5A3C">
      <w:pPr>
        <w:jc w:val="center"/>
        <w:rPr>
          <w:b/>
          <w:sz w:val="40"/>
          <w:szCs w:val="40"/>
        </w:rPr>
      </w:pPr>
    </w:p>
    <w:p w:rsidR="00FB6D74" w:rsidRDefault="00FB6D74" w:rsidP="00AE5A3C">
      <w:pPr>
        <w:jc w:val="center"/>
        <w:rPr>
          <w:b/>
          <w:sz w:val="40"/>
          <w:szCs w:val="40"/>
        </w:rPr>
      </w:pPr>
    </w:p>
    <w:p w:rsidR="00AE5A3C" w:rsidRPr="00FB6D74" w:rsidRDefault="00AE5A3C" w:rsidP="00AE5A3C">
      <w:pPr>
        <w:jc w:val="center"/>
        <w:rPr>
          <w:b/>
          <w:sz w:val="40"/>
          <w:szCs w:val="40"/>
          <w:u w:val="single"/>
        </w:rPr>
      </w:pPr>
      <w:r w:rsidRPr="00FB6D74">
        <w:rPr>
          <w:b/>
          <w:sz w:val="40"/>
          <w:szCs w:val="40"/>
          <w:u w:val="single"/>
        </w:rPr>
        <w:t>ANEXO 67</w:t>
      </w:r>
    </w:p>
    <w:p w:rsidR="00AE5A3C" w:rsidRDefault="00AE5A3C" w:rsidP="00AE5A3C">
      <w:pPr>
        <w:jc w:val="center"/>
        <w:rPr>
          <w:b/>
          <w:sz w:val="40"/>
          <w:szCs w:val="40"/>
        </w:rPr>
      </w:pPr>
      <w:r>
        <w:rPr>
          <w:b/>
          <w:noProof/>
          <w:sz w:val="40"/>
          <w:szCs w:val="40"/>
        </w:rPr>
        <w:drawing>
          <wp:inline distT="0" distB="0" distL="0" distR="0" wp14:anchorId="7B101317" wp14:editId="32B94B8C">
            <wp:extent cx="5775960" cy="7473950"/>
            <wp:effectExtent l="0" t="0" r="0" b="0"/>
            <wp:docPr id="30" name="Imagem 30" descr="Descrição_page-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Descrição_page-0006"/>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775960" cy="7473950"/>
                    </a:xfrm>
                    <a:prstGeom prst="rect">
                      <a:avLst/>
                    </a:prstGeom>
                    <a:noFill/>
                    <a:ln>
                      <a:noFill/>
                    </a:ln>
                  </pic:spPr>
                </pic:pic>
              </a:graphicData>
            </a:graphic>
          </wp:inline>
        </w:drawing>
      </w:r>
    </w:p>
    <w:p w:rsidR="00AE5A3C" w:rsidRDefault="00AE5A3C" w:rsidP="00AE5A3C">
      <w:pPr>
        <w:jc w:val="center"/>
        <w:rPr>
          <w:b/>
          <w:sz w:val="40"/>
          <w:szCs w:val="40"/>
        </w:rPr>
      </w:pPr>
    </w:p>
    <w:p w:rsidR="00FB6D74" w:rsidRDefault="00FB6D74" w:rsidP="00AE5A3C">
      <w:pPr>
        <w:jc w:val="center"/>
        <w:rPr>
          <w:b/>
          <w:sz w:val="40"/>
          <w:szCs w:val="40"/>
        </w:rPr>
      </w:pPr>
    </w:p>
    <w:p w:rsidR="00FB6D74" w:rsidRDefault="00FB6D74" w:rsidP="00AE5A3C">
      <w:pPr>
        <w:jc w:val="center"/>
        <w:rPr>
          <w:b/>
          <w:sz w:val="40"/>
          <w:szCs w:val="40"/>
        </w:rPr>
      </w:pPr>
    </w:p>
    <w:p w:rsidR="00FB6D74" w:rsidRDefault="00FB6D74" w:rsidP="00AE5A3C">
      <w:pPr>
        <w:jc w:val="center"/>
        <w:rPr>
          <w:b/>
          <w:sz w:val="40"/>
          <w:szCs w:val="40"/>
        </w:rPr>
      </w:pPr>
    </w:p>
    <w:p w:rsidR="00FB6D74" w:rsidRDefault="00FB6D74" w:rsidP="00AE5A3C">
      <w:pPr>
        <w:jc w:val="center"/>
        <w:rPr>
          <w:b/>
          <w:sz w:val="40"/>
          <w:szCs w:val="40"/>
        </w:rPr>
      </w:pPr>
    </w:p>
    <w:p w:rsidR="00AE5A3C" w:rsidRPr="00FB6D74" w:rsidRDefault="00AE5A3C" w:rsidP="00AE5A3C">
      <w:pPr>
        <w:jc w:val="center"/>
        <w:rPr>
          <w:b/>
          <w:sz w:val="40"/>
          <w:szCs w:val="40"/>
          <w:u w:val="single"/>
        </w:rPr>
      </w:pPr>
      <w:r w:rsidRPr="00FB6D74">
        <w:rPr>
          <w:b/>
          <w:sz w:val="40"/>
          <w:szCs w:val="40"/>
          <w:u w:val="single"/>
        </w:rPr>
        <w:t>ANEXO</w:t>
      </w:r>
      <w:r w:rsidR="00FB6D74" w:rsidRPr="00FB6D74">
        <w:rPr>
          <w:b/>
          <w:sz w:val="40"/>
          <w:szCs w:val="40"/>
          <w:u w:val="single"/>
        </w:rPr>
        <w:t xml:space="preserve"> </w:t>
      </w:r>
      <w:r w:rsidRPr="00FB6D74">
        <w:rPr>
          <w:b/>
          <w:sz w:val="40"/>
          <w:szCs w:val="40"/>
          <w:u w:val="single"/>
        </w:rPr>
        <w:t>68</w:t>
      </w:r>
    </w:p>
    <w:p w:rsidR="009E53EC" w:rsidRDefault="00AE5A3C" w:rsidP="00AE5A3C">
      <w:pPr>
        <w:ind w:right="35"/>
        <w:jc w:val="center"/>
        <w:rPr>
          <w:sz w:val="24"/>
          <w:szCs w:val="24"/>
        </w:rPr>
      </w:pPr>
      <w:r>
        <w:rPr>
          <w:b/>
          <w:noProof/>
          <w:sz w:val="40"/>
          <w:szCs w:val="40"/>
        </w:rPr>
        <w:drawing>
          <wp:inline distT="0" distB="0" distL="0" distR="0" wp14:anchorId="09940CCF" wp14:editId="0FBC179A">
            <wp:extent cx="6204585" cy="8005445"/>
            <wp:effectExtent l="0" t="0" r="5715" b="0"/>
            <wp:docPr id="29" name="Imagem 29" descr="Descrição_page-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Descrição_page-0007"/>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6204585" cy="8005445"/>
                    </a:xfrm>
                    <a:prstGeom prst="rect">
                      <a:avLst/>
                    </a:prstGeom>
                    <a:noFill/>
                    <a:ln>
                      <a:noFill/>
                    </a:ln>
                  </pic:spPr>
                </pic:pic>
              </a:graphicData>
            </a:graphic>
          </wp:inline>
        </w:drawing>
      </w:r>
    </w:p>
    <w:p w:rsidR="009E53EC" w:rsidRDefault="009E53EC" w:rsidP="00D065D3">
      <w:pPr>
        <w:ind w:right="35"/>
        <w:jc w:val="center"/>
        <w:rPr>
          <w:sz w:val="24"/>
          <w:szCs w:val="24"/>
        </w:rPr>
      </w:pPr>
    </w:p>
    <w:p w:rsidR="009E53EC" w:rsidRDefault="009E53EC" w:rsidP="00D065D3">
      <w:pPr>
        <w:ind w:right="35"/>
        <w:jc w:val="center"/>
        <w:rPr>
          <w:sz w:val="24"/>
          <w:szCs w:val="24"/>
        </w:rPr>
      </w:pPr>
    </w:p>
    <w:p w:rsidR="009E53EC" w:rsidRDefault="009E53EC" w:rsidP="00D065D3">
      <w:pPr>
        <w:ind w:right="35"/>
        <w:jc w:val="center"/>
        <w:rPr>
          <w:sz w:val="24"/>
          <w:szCs w:val="24"/>
        </w:rPr>
      </w:pPr>
    </w:p>
    <w:p w:rsidR="009E53EC" w:rsidRDefault="009E53EC" w:rsidP="00D065D3">
      <w:pPr>
        <w:ind w:right="35"/>
        <w:jc w:val="center"/>
        <w:rPr>
          <w:sz w:val="24"/>
          <w:szCs w:val="24"/>
        </w:rPr>
      </w:pPr>
    </w:p>
    <w:p w:rsidR="009E53EC" w:rsidRDefault="009E53EC" w:rsidP="00D065D3">
      <w:pPr>
        <w:ind w:right="35"/>
        <w:jc w:val="center"/>
        <w:rPr>
          <w:sz w:val="24"/>
          <w:szCs w:val="24"/>
        </w:rPr>
      </w:pPr>
    </w:p>
    <w:p w:rsidR="00E9563B" w:rsidRDefault="00E9563B" w:rsidP="00C637E5">
      <w:pPr>
        <w:spacing w:before="120" w:after="120"/>
        <w:ind w:right="35"/>
        <w:jc w:val="center"/>
        <w:rPr>
          <w:b/>
          <w:color w:val="000000" w:themeColor="text1"/>
          <w:sz w:val="24"/>
          <w:szCs w:val="24"/>
        </w:rPr>
      </w:pPr>
    </w:p>
    <w:p w:rsidR="00C637E5" w:rsidRPr="00A37081" w:rsidRDefault="00C637E5" w:rsidP="00C637E5">
      <w:pPr>
        <w:spacing w:before="120" w:after="120"/>
        <w:ind w:right="35"/>
        <w:jc w:val="center"/>
        <w:rPr>
          <w:b/>
          <w:color w:val="000000" w:themeColor="text1"/>
          <w:sz w:val="24"/>
          <w:szCs w:val="24"/>
        </w:rPr>
      </w:pPr>
      <w:r w:rsidRPr="00A37081">
        <w:rPr>
          <w:b/>
          <w:color w:val="000000" w:themeColor="text1"/>
          <w:sz w:val="24"/>
          <w:szCs w:val="24"/>
        </w:rPr>
        <w:t>EDITAL</w:t>
      </w:r>
    </w:p>
    <w:p w:rsidR="00C637E5" w:rsidRPr="00A37081" w:rsidRDefault="00C637E5" w:rsidP="00C637E5">
      <w:pPr>
        <w:spacing w:before="120" w:after="120"/>
        <w:ind w:right="35"/>
        <w:jc w:val="center"/>
        <w:rPr>
          <w:b/>
          <w:color w:val="000000" w:themeColor="text1"/>
          <w:sz w:val="24"/>
          <w:szCs w:val="24"/>
        </w:rPr>
      </w:pPr>
      <w:r w:rsidRPr="00A37081">
        <w:rPr>
          <w:b/>
          <w:color w:val="000000" w:themeColor="text1"/>
          <w:sz w:val="24"/>
          <w:szCs w:val="24"/>
        </w:rPr>
        <w:t xml:space="preserve">REGÃO PRESENCIAL PARA REGISTRO DE PREÇOS Nº </w:t>
      </w:r>
      <w:r w:rsidR="00F60AF7">
        <w:rPr>
          <w:b/>
          <w:color w:val="000000" w:themeColor="text1"/>
          <w:sz w:val="24"/>
          <w:szCs w:val="24"/>
        </w:rPr>
        <w:t>016</w:t>
      </w:r>
      <w:r>
        <w:rPr>
          <w:b/>
          <w:color w:val="000000" w:themeColor="text1"/>
          <w:sz w:val="24"/>
          <w:szCs w:val="24"/>
        </w:rPr>
        <w:t>/2023</w:t>
      </w:r>
    </w:p>
    <w:p w:rsidR="00C637E5" w:rsidRDefault="00C637E5" w:rsidP="00C637E5">
      <w:pPr>
        <w:spacing w:before="120" w:after="120"/>
        <w:ind w:right="35"/>
        <w:jc w:val="center"/>
        <w:rPr>
          <w:b/>
          <w:color w:val="000000" w:themeColor="text1"/>
          <w:sz w:val="24"/>
          <w:szCs w:val="24"/>
        </w:rPr>
      </w:pPr>
      <w:r w:rsidRPr="00A37081">
        <w:rPr>
          <w:b/>
          <w:color w:val="000000" w:themeColor="text1"/>
          <w:sz w:val="24"/>
          <w:szCs w:val="24"/>
        </w:rPr>
        <w:t>ANEXO I</w:t>
      </w:r>
      <w:r>
        <w:rPr>
          <w:b/>
          <w:color w:val="000000" w:themeColor="text1"/>
          <w:sz w:val="24"/>
          <w:szCs w:val="24"/>
        </w:rPr>
        <w:t xml:space="preserve"> – B</w:t>
      </w:r>
    </w:p>
    <w:p w:rsidR="00C637E5" w:rsidRPr="00C637E5" w:rsidRDefault="00C637E5" w:rsidP="00C637E5">
      <w:pPr>
        <w:spacing w:before="120" w:after="120"/>
        <w:ind w:right="35"/>
        <w:jc w:val="center"/>
        <w:rPr>
          <w:b/>
          <w:color w:val="000000" w:themeColor="text1"/>
          <w:sz w:val="24"/>
          <w:szCs w:val="24"/>
          <w:u w:val="single"/>
        </w:rPr>
      </w:pPr>
      <w:r w:rsidRPr="00C637E5">
        <w:rPr>
          <w:b/>
          <w:sz w:val="24"/>
          <w:szCs w:val="24"/>
          <w:u w:val="single"/>
        </w:rPr>
        <w:t xml:space="preserve">TERMO DE REFERÊNCIA – </w:t>
      </w:r>
      <w:r w:rsidRPr="00C637E5">
        <w:rPr>
          <w:b/>
          <w:color w:val="000000" w:themeColor="text1"/>
          <w:sz w:val="24"/>
          <w:szCs w:val="24"/>
          <w:u w:val="single"/>
        </w:rPr>
        <w:t xml:space="preserve">PROCESSO </w:t>
      </w:r>
      <w:r>
        <w:rPr>
          <w:b/>
          <w:color w:val="000000" w:themeColor="text1"/>
          <w:sz w:val="24"/>
          <w:szCs w:val="24"/>
          <w:u w:val="single"/>
        </w:rPr>
        <w:t>4102</w:t>
      </w:r>
      <w:r w:rsidRPr="00C637E5">
        <w:rPr>
          <w:b/>
          <w:color w:val="000000" w:themeColor="text1"/>
          <w:sz w:val="24"/>
          <w:szCs w:val="24"/>
          <w:u w:val="single"/>
        </w:rPr>
        <w:t>/2022</w:t>
      </w:r>
      <w:r>
        <w:rPr>
          <w:b/>
          <w:color w:val="000000" w:themeColor="text1"/>
          <w:sz w:val="24"/>
          <w:szCs w:val="24"/>
          <w:u w:val="single"/>
        </w:rPr>
        <w:t xml:space="preserve"> – APENSO: 5443/2022</w:t>
      </w:r>
    </w:p>
    <w:p w:rsidR="00077CC3" w:rsidRPr="007A5C29" w:rsidRDefault="00077CC3" w:rsidP="009E53EC">
      <w:pPr>
        <w:pStyle w:val="PargrafodaLista"/>
        <w:widowControl w:val="0"/>
        <w:numPr>
          <w:ilvl w:val="0"/>
          <w:numId w:val="21"/>
        </w:numPr>
        <w:tabs>
          <w:tab w:val="left" w:pos="434"/>
        </w:tabs>
        <w:autoSpaceDE w:val="0"/>
        <w:autoSpaceDN w:val="0"/>
        <w:spacing w:before="120" w:after="120"/>
        <w:ind w:hanging="181"/>
        <w:contextualSpacing w:val="0"/>
        <w:jc w:val="left"/>
        <w:rPr>
          <w:b/>
        </w:rPr>
      </w:pPr>
      <w:r w:rsidRPr="007A5C29">
        <w:rPr>
          <w:b/>
        </w:rPr>
        <w:t>– OBJETO</w:t>
      </w:r>
    </w:p>
    <w:p w:rsidR="00077CC3" w:rsidRPr="007A5C29" w:rsidRDefault="00077CC3" w:rsidP="009E53EC">
      <w:pPr>
        <w:pStyle w:val="PargrafodaLista"/>
        <w:tabs>
          <w:tab w:val="left" w:pos="639"/>
        </w:tabs>
        <w:spacing w:before="120" w:after="120"/>
        <w:ind w:left="253" w:right="112"/>
        <w:rPr>
          <w:b/>
        </w:rPr>
      </w:pPr>
      <w:r w:rsidRPr="007A5C29">
        <w:t xml:space="preserve">1.1 - O presente Termo de Referência destina-se a estabelecer os parâmetros mínimos para eventual e futura para contratação de empresa especializada na prestação de </w:t>
      </w:r>
      <w:r w:rsidRPr="007A5C29">
        <w:rPr>
          <w:b/>
        </w:rPr>
        <w:t xml:space="preserve">Serviços Gráficos, </w:t>
      </w:r>
      <w:r w:rsidRPr="007A5C29">
        <w:t xml:space="preserve">para atender a demanda da </w:t>
      </w:r>
      <w:r w:rsidRPr="007A5C29">
        <w:rPr>
          <w:b/>
          <w:u w:val="thick"/>
        </w:rPr>
        <w:t>Secretaria de Administração e Secretaria de</w:t>
      </w:r>
      <w:r w:rsidRPr="007A5C29">
        <w:rPr>
          <w:b/>
          <w:spacing w:val="-3"/>
          <w:u w:val="thick"/>
        </w:rPr>
        <w:t xml:space="preserve"> </w:t>
      </w:r>
      <w:r w:rsidRPr="007A5C29">
        <w:rPr>
          <w:b/>
          <w:u w:val="thick"/>
        </w:rPr>
        <w:t>Saúde.</w:t>
      </w:r>
      <w:r w:rsidRPr="007A5C29">
        <w:rPr>
          <w:b/>
        </w:rPr>
        <w:t xml:space="preserve"> </w:t>
      </w:r>
    </w:p>
    <w:p w:rsidR="00077CC3" w:rsidRDefault="00077CC3" w:rsidP="009E53EC">
      <w:pPr>
        <w:pStyle w:val="Corpodetexto"/>
        <w:spacing w:before="120" w:after="120"/>
        <w:ind w:left="284"/>
        <w:jc w:val="left"/>
        <w:rPr>
          <w:b/>
          <w:sz w:val="22"/>
          <w:lang w:val="pt-BR"/>
        </w:rPr>
      </w:pPr>
      <w:r w:rsidRPr="007A5C29">
        <w:rPr>
          <w:b/>
          <w:sz w:val="22"/>
        </w:rPr>
        <w:t>1.2 – DETALHAMENTO DO OBJETO</w:t>
      </w:r>
    </w:p>
    <w:tbl>
      <w:tblPr>
        <w:tblpPr w:leftFromText="141" w:rightFromText="141" w:vertAnchor="text" w:horzAnchor="margin" w:tblpXSpec="center" w:tblpY="52"/>
        <w:tblW w:w="91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2126"/>
        <w:gridCol w:w="1134"/>
        <w:gridCol w:w="1276"/>
        <w:gridCol w:w="1134"/>
        <w:gridCol w:w="1134"/>
        <w:gridCol w:w="1560"/>
      </w:tblGrid>
      <w:tr w:rsidR="002A5A84" w:rsidRPr="00C637E5" w:rsidTr="002A5A84">
        <w:tc>
          <w:tcPr>
            <w:tcW w:w="817" w:type="dxa"/>
            <w:shd w:val="clear" w:color="auto" w:fill="8DB3E2" w:themeFill="text2" w:themeFillTint="66"/>
            <w:vAlign w:val="center"/>
          </w:tcPr>
          <w:p w:rsidR="002A5A84" w:rsidRPr="003D3E8C" w:rsidRDefault="002A5A84" w:rsidP="00581B00">
            <w:pPr>
              <w:ind w:right="35"/>
              <w:jc w:val="center"/>
              <w:rPr>
                <w:b/>
                <w:sz w:val="20"/>
              </w:rPr>
            </w:pPr>
            <w:r w:rsidRPr="00C637E5">
              <w:rPr>
                <w:b/>
                <w:sz w:val="20"/>
                <w:lang w:val="pt-PT" w:eastAsia="en-US"/>
              </w:rPr>
              <w:t>ITEM</w:t>
            </w:r>
          </w:p>
        </w:tc>
        <w:tc>
          <w:tcPr>
            <w:tcW w:w="2126" w:type="dxa"/>
            <w:shd w:val="clear" w:color="auto" w:fill="8DB3E2" w:themeFill="text2" w:themeFillTint="66"/>
            <w:vAlign w:val="center"/>
          </w:tcPr>
          <w:p w:rsidR="002A5A84" w:rsidRPr="00C637E5" w:rsidRDefault="002A5A84" w:rsidP="007516BC">
            <w:pPr>
              <w:widowControl w:val="0"/>
              <w:autoSpaceDE w:val="0"/>
              <w:autoSpaceDN w:val="0"/>
              <w:jc w:val="center"/>
              <w:rPr>
                <w:b/>
                <w:sz w:val="20"/>
                <w:lang w:val="pt-PT" w:eastAsia="en-US"/>
              </w:rPr>
            </w:pPr>
            <w:r w:rsidRPr="00C637E5">
              <w:rPr>
                <w:b/>
                <w:sz w:val="20"/>
                <w:lang w:val="pt-PT" w:eastAsia="en-US"/>
              </w:rPr>
              <w:t>DESCRIÇÃO</w:t>
            </w:r>
          </w:p>
        </w:tc>
        <w:tc>
          <w:tcPr>
            <w:tcW w:w="1134" w:type="dxa"/>
            <w:shd w:val="clear" w:color="auto" w:fill="8DB3E2" w:themeFill="text2" w:themeFillTint="66"/>
            <w:vAlign w:val="center"/>
          </w:tcPr>
          <w:p w:rsidR="002A5A84" w:rsidRPr="00C637E5" w:rsidRDefault="002A5A84" w:rsidP="007D4BF7">
            <w:pPr>
              <w:widowControl w:val="0"/>
              <w:autoSpaceDE w:val="0"/>
              <w:autoSpaceDN w:val="0"/>
              <w:jc w:val="center"/>
              <w:rPr>
                <w:b/>
                <w:sz w:val="20"/>
                <w:lang w:val="pt-PT" w:eastAsia="en-US"/>
              </w:rPr>
            </w:pPr>
            <w:r w:rsidRPr="00C637E5">
              <w:rPr>
                <w:b/>
                <w:sz w:val="20"/>
                <w:lang w:val="pt-PT" w:eastAsia="en-US"/>
              </w:rPr>
              <w:t>CATSER</w:t>
            </w:r>
          </w:p>
        </w:tc>
        <w:tc>
          <w:tcPr>
            <w:tcW w:w="1276" w:type="dxa"/>
            <w:shd w:val="clear" w:color="auto" w:fill="8DB3E2" w:themeFill="text2" w:themeFillTint="66"/>
            <w:vAlign w:val="center"/>
          </w:tcPr>
          <w:p w:rsidR="002A5A84" w:rsidRPr="007D4BF7" w:rsidRDefault="002A5A84" w:rsidP="007D4BF7">
            <w:pPr>
              <w:ind w:left="72" w:right="-108" w:hanging="180"/>
              <w:jc w:val="center"/>
              <w:rPr>
                <w:b/>
                <w:bCs/>
                <w:color w:val="000000"/>
                <w:sz w:val="18"/>
              </w:rPr>
            </w:pPr>
            <w:r w:rsidRPr="007D4BF7">
              <w:rPr>
                <w:b/>
                <w:sz w:val="18"/>
                <w:lang w:val="pt-PT" w:eastAsia="en-US"/>
              </w:rPr>
              <w:t>UNIDADE DE MEDIDA</w:t>
            </w:r>
          </w:p>
        </w:tc>
        <w:tc>
          <w:tcPr>
            <w:tcW w:w="1134" w:type="dxa"/>
            <w:shd w:val="clear" w:color="auto" w:fill="8DB3E2" w:themeFill="text2" w:themeFillTint="66"/>
            <w:vAlign w:val="center"/>
          </w:tcPr>
          <w:p w:rsidR="002A5A84" w:rsidRPr="007D4BF7" w:rsidRDefault="002A5A84" w:rsidP="007D4BF7">
            <w:pPr>
              <w:widowControl w:val="0"/>
              <w:autoSpaceDE w:val="0"/>
              <w:autoSpaceDN w:val="0"/>
              <w:jc w:val="center"/>
              <w:rPr>
                <w:b/>
                <w:sz w:val="18"/>
                <w:lang w:val="pt-PT" w:eastAsia="en-US"/>
              </w:rPr>
            </w:pPr>
            <w:r w:rsidRPr="007D4BF7">
              <w:rPr>
                <w:b/>
                <w:sz w:val="18"/>
                <w:lang w:val="pt-PT" w:eastAsia="en-US"/>
              </w:rPr>
              <w:t>QUANT. MÍNIMA</w:t>
            </w:r>
          </w:p>
        </w:tc>
        <w:tc>
          <w:tcPr>
            <w:tcW w:w="1134" w:type="dxa"/>
            <w:shd w:val="clear" w:color="auto" w:fill="8DB3E2" w:themeFill="text2" w:themeFillTint="66"/>
            <w:vAlign w:val="center"/>
          </w:tcPr>
          <w:p w:rsidR="002A5A84" w:rsidRPr="007D4BF7" w:rsidRDefault="002A5A84" w:rsidP="007D4BF7">
            <w:pPr>
              <w:widowControl w:val="0"/>
              <w:autoSpaceDE w:val="0"/>
              <w:autoSpaceDN w:val="0"/>
              <w:jc w:val="center"/>
              <w:rPr>
                <w:b/>
                <w:sz w:val="18"/>
                <w:lang w:val="pt-PT" w:eastAsia="en-US"/>
              </w:rPr>
            </w:pPr>
            <w:r w:rsidRPr="007D4BF7">
              <w:rPr>
                <w:b/>
                <w:sz w:val="18"/>
                <w:lang w:val="pt-PT" w:eastAsia="en-US"/>
              </w:rPr>
              <w:t>QUANT.</w:t>
            </w:r>
          </w:p>
          <w:p w:rsidR="002A5A84" w:rsidRPr="007D4BF7" w:rsidRDefault="002A5A84" w:rsidP="007D4BF7">
            <w:pPr>
              <w:widowControl w:val="0"/>
              <w:autoSpaceDE w:val="0"/>
              <w:autoSpaceDN w:val="0"/>
              <w:jc w:val="center"/>
              <w:rPr>
                <w:b/>
                <w:sz w:val="18"/>
                <w:lang w:val="pt-PT" w:eastAsia="en-US"/>
              </w:rPr>
            </w:pPr>
            <w:r w:rsidRPr="007D4BF7">
              <w:rPr>
                <w:b/>
                <w:sz w:val="18"/>
                <w:lang w:val="pt-PT" w:eastAsia="en-US"/>
              </w:rPr>
              <w:t>MÁXIMA</w:t>
            </w:r>
          </w:p>
        </w:tc>
        <w:tc>
          <w:tcPr>
            <w:tcW w:w="1560" w:type="dxa"/>
            <w:shd w:val="clear" w:color="auto" w:fill="8DB3E2" w:themeFill="text2" w:themeFillTint="66"/>
            <w:vAlign w:val="center"/>
          </w:tcPr>
          <w:p w:rsidR="002A5A84" w:rsidRPr="007A5C29" w:rsidRDefault="002A5A84" w:rsidP="007D4BF7">
            <w:pPr>
              <w:pStyle w:val="TableParagraph"/>
              <w:spacing w:line="184" w:lineRule="exact"/>
              <w:ind w:left="144" w:hanging="110"/>
              <w:jc w:val="center"/>
              <w:rPr>
                <w:b/>
                <w:sz w:val="16"/>
              </w:rPr>
            </w:pPr>
            <w:r w:rsidRPr="007A5C29">
              <w:rPr>
                <w:b/>
                <w:sz w:val="16"/>
              </w:rPr>
              <w:t xml:space="preserve">SECRETARIA </w:t>
            </w:r>
            <w:r w:rsidRPr="007A5C29">
              <w:rPr>
                <w:b/>
                <w:sz w:val="14"/>
                <w:szCs w:val="14"/>
              </w:rPr>
              <w:t>REQUISITANTE</w:t>
            </w:r>
          </w:p>
        </w:tc>
      </w:tr>
      <w:tr w:rsidR="002A5A84" w:rsidRPr="00C637E5" w:rsidTr="002A5A84">
        <w:tc>
          <w:tcPr>
            <w:tcW w:w="817" w:type="dxa"/>
            <w:vAlign w:val="center"/>
          </w:tcPr>
          <w:p w:rsidR="002A5A84" w:rsidRPr="003D3E8C" w:rsidRDefault="002A5A84" w:rsidP="00581B00">
            <w:pPr>
              <w:ind w:right="35"/>
              <w:jc w:val="center"/>
              <w:rPr>
                <w:b/>
                <w:sz w:val="22"/>
                <w:szCs w:val="22"/>
              </w:rPr>
            </w:pPr>
            <w:r>
              <w:rPr>
                <w:b/>
                <w:sz w:val="22"/>
                <w:szCs w:val="22"/>
              </w:rPr>
              <w:t>69</w:t>
            </w:r>
          </w:p>
        </w:tc>
        <w:tc>
          <w:tcPr>
            <w:tcW w:w="2126" w:type="dxa"/>
          </w:tcPr>
          <w:p w:rsidR="002A5A84" w:rsidRPr="007A5C29" w:rsidRDefault="002A5A84" w:rsidP="007D4BF7">
            <w:pPr>
              <w:pStyle w:val="TableParagraph"/>
              <w:spacing w:before="2" w:line="237" w:lineRule="auto"/>
              <w:ind w:left="34" w:right="166"/>
              <w:jc w:val="both"/>
              <w:rPr>
                <w:sz w:val="20"/>
              </w:rPr>
            </w:pPr>
            <w:r w:rsidRPr="007A5C29">
              <w:rPr>
                <w:sz w:val="20"/>
              </w:rPr>
              <w:t xml:space="preserve">Capa de Processo </w:t>
            </w:r>
            <w:r w:rsidRPr="007A5C29">
              <w:rPr>
                <w:sz w:val="20"/>
                <w:u w:val="single"/>
              </w:rPr>
              <w:t xml:space="preserve">Verde </w:t>
            </w:r>
            <w:r w:rsidRPr="007A5C29">
              <w:rPr>
                <w:sz w:val="20"/>
              </w:rPr>
              <w:t>22,5x32,5cm (Triplex)</w:t>
            </w:r>
          </w:p>
        </w:tc>
        <w:tc>
          <w:tcPr>
            <w:tcW w:w="1134" w:type="dxa"/>
            <w:vAlign w:val="center"/>
          </w:tcPr>
          <w:p w:rsidR="002A5A84" w:rsidRPr="007A5C29" w:rsidRDefault="002A5A84" w:rsidP="007D4BF7">
            <w:pPr>
              <w:pStyle w:val="TableParagraph"/>
              <w:jc w:val="center"/>
              <w:rPr>
                <w:sz w:val="20"/>
                <w:szCs w:val="20"/>
              </w:rPr>
            </w:pPr>
            <w:r w:rsidRPr="007A5C29">
              <w:rPr>
                <w:sz w:val="20"/>
                <w:szCs w:val="20"/>
              </w:rPr>
              <w:t>Não localizado</w:t>
            </w:r>
          </w:p>
        </w:tc>
        <w:tc>
          <w:tcPr>
            <w:tcW w:w="1276" w:type="dxa"/>
            <w:vAlign w:val="center"/>
          </w:tcPr>
          <w:p w:rsidR="002A5A84" w:rsidRPr="007A5C29" w:rsidRDefault="002A5A84" w:rsidP="007D4BF7">
            <w:pPr>
              <w:pStyle w:val="TableParagraph"/>
              <w:jc w:val="center"/>
              <w:rPr>
                <w:sz w:val="20"/>
                <w:szCs w:val="20"/>
              </w:rPr>
            </w:pPr>
            <w:r w:rsidRPr="007A5C29">
              <w:rPr>
                <w:sz w:val="20"/>
                <w:szCs w:val="20"/>
              </w:rPr>
              <w:t>UND</w:t>
            </w:r>
          </w:p>
        </w:tc>
        <w:tc>
          <w:tcPr>
            <w:tcW w:w="1134" w:type="dxa"/>
            <w:vAlign w:val="center"/>
          </w:tcPr>
          <w:p w:rsidR="002A5A84" w:rsidRPr="007A5C29" w:rsidRDefault="002A5A84" w:rsidP="007D4BF7">
            <w:pPr>
              <w:pStyle w:val="TableParagraph"/>
              <w:jc w:val="center"/>
              <w:rPr>
                <w:sz w:val="20"/>
                <w:szCs w:val="20"/>
              </w:rPr>
            </w:pPr>
            <w:r w:rsidRPr="007A5C29">
              <w:rPr>
                <w:sz w:val="20"/>
                <w:szCs w:val="20"/>
              </w:rPr>
              <w:t>5.000</w:t>
            </w:r>
          </w:p>
        </w:tc>
        <w:tc>
          <w:tcPr>
            <w:tcW w:w="1134" w:type="dxa"/>
            <w:vAlign w:val="center"/>
          </w:tcPr>
          <w:p w:rsidR="002A5A84" w:rsidRPr="007A5C29" w:rsidRDefault="002A5A84" w:rsidP="007D4BF7">
            <w:pPr>
              <w:pStyle w:val="TableParagraph"/>
              <w:jc w:val="center"/>
              <w:rPr>
                <w:sz w:val="20"/>
                <w:szCs w:val="20"/>
              </w:rPr>
            </w:pPr>
            <w:r w:rsidRPr="007A5C29">
              <w:rPr>
                <w:sz w:val="20"/>
                <w:szCs w:val="20"/>
              </w:rPr>
              <w:t>10.000</w:t>
            </w:r>
          </w:p>
        </w:tc>
        <w:tc>
          <w:tcPr>
            <w:tcW w:w="1560" w:type="dxa"/>
            <w:vAlign w:val="center"/>
          </w:tcPr>
          <w:p w:rsidR="002A5A84" w:rsidRPr="007A5C29" w:rsidRDefault="002A5A84" w:rsidP="007D4BF7">
            <w:pPr>
              <w:pStyle w:val="TableParagraph"/>
              <w:jc w:val="center"/>
              <w:rPr>
                <w:sz w:val="20"/>
                <w:szCs w:val="20"/>
              </w:rPr>
            </w:pPr>
            <w:r w:rsidRPr="007A5C29">
              <w:rPr>
                <w:sz w:val="20"/>
                <w:szCs w:val="20"/>
              </w:rPr>
              <w:t>SMA</w:t>
            </w:r>
          </w:p>
        </w:tc>
      </w:tr>
      <w:tr w:rsidR="002A5A84" w:rsidRPr="00C637E5" w:rsidTr="002A5A84">
        <w:tc>
          <w:tcPr>
            <w:tcW w:w="817" w:type="dxa"/>
            <w:vAlign w:val="center"/>
          </w:tcPr>
          <w:p w:rsidR="002A5A84" w:rsidRPr="003D3E8C" w:rsidRDefault="002A5A84" w:rsidP="00581B00">
            <w:pPr>
              <w:ind w:right="35"/>
              <w:jc w:val="center"/>
              <w:rPr>
                <w:b/>
                <w:sz w:val="22"/>
                <w:szCs w:val="22"/>
              </w:rPr>
            </w:pPr>
            <w:r>
              <w:rPr>
                <w:b/>
                <w:sz w:val="22"/>
                <w:szCs w:val="22"/>
              </w:rPr>
              <w:t>70</w:t>
            </w:r>
          </w:p>
        </w:tc>
        <w:tc>
          <w:tcPr>
            <w:tcW w:w="2126" w:type="dxa"/>
          </w:tcPr>
          <w:p w:rsidR="002A5A84" w:rsidRPr="007A5C29" w:rsidRDefault="002A5A84" w:rsidP="007D4BF7">
            <w:pPr>
              <w:pStyle w:val="TableParagraph"/>
              <w:spacing w:before="2" w:line="237" w:lineRule="auto"/>
              <w:ind w:left="34" w:right="166"/>
              <w:jc w:val="both"/>
              <w:rPr>
                <w:sz w:val="20"/>
              </w:rPr>
            </w:pPr>
            <w:r w:rsidRPr="007A5C29">
              <w:rPr>
                <w:sz w:val="20"/>
              </w:rPr>
              <w:t xml:space="preserve">Capa de Processo </w:t>
            </w:r>
            <w:r w:rsidRPr="007A5C29">
              <w:rPr>
                <w:sz w:val="20"/>
                <w:u w:val="single"/>
              </w:rPr>
              <w:t>Amarela</w:t>
            </w:r>
            <w:r w:rsidRPr="007A5C29">
              <w:rPr>
                <w:sz w:val="20"/>
              </w:rPr>
              <w:t xml:space="preserve"> 22,5x32,5cm (Triplex)</w:t>
            </w:r>
          </w:p>
        </w:tc>
        <w:tc>
          <w:tcPr>
            <w:tcW w:w="1134" w:type="dxa"/>
            <w:vAlign w:val="center"/>
          </w:tcPr>
          <w:p w:rsidR="002A5A84" w:rsidRPr="007A5C29" w:rsidRDefault="002A5A84" w:rsidP="007D4BF7">
            <w:pPr>
              <w:jc w:val="center"/>
            </w:pPr>
            <w:r w:rsidRPr="007A5C29">
              <w:rPr>
                <w:sz w:val="20"/>
              </w:rPr>
              <w:t>Não localizado</w:t>
            </w:r>
          </w:p>
        </w:tc>
        <w:tc>
          <w:tcPr>
            <w:tcW w:w="1276" w:type="dxa"/>
            <w:vAlign w:val="center"/>
          </w:tcPr>
          <w:p w:rsidR="002A5A84" w:rsidRPr="007A5C29" w:rsidRDefault="002A5A84" w:rsidP="007D4BF7">
            <w:pPr>
              <w:pStyle w:val="TableParagraph"/>
              <w:jc w:val="center"/>
              <w:rPr>
                <w:sz w:val="20"/>
                <w:szCs w:val="20"/>
              </w:rPr>
            </w:pPr>
            <w:r w:rsidRPr="007A5C29">
              <w:rPr>
                <w:sz w:val="20"/>
                <w:szCs w:val="20"/>
              </w:rPr>
              <w:t>UND</w:t>
            </w:r>
          </w:p>
        </w:tc>
        <w:tc>
          <w:tcPr>
            <w:tcW w:w="1134" w:type="dxa"/>
            <w:vAlign w:val="center"/>
          </w:tcPr>
          <w:p w:rsidR="002A5A84" w:rsidRPr="007A5C29" w:rsidRDefault="002A5A84" w:rsidP="007D4BF7">
            <w:pPr>
              <w:pStyle w:val="TableParagraph"/>
              <w:jc w:val="center"/>
              <w:rPr>
                <w:sz w:val="20"/>
                <w:szCs w:val="20"/>
              </w:rPr>
            </w:pPr>
            <w:r w:rsidRPr="007A5C29">
              <w:rPr>
                <w:sz w:val="20"/>
                <w:szCs w:val="20"/>
              </w:rPr>
              <w:t>2.000</w:t>
            </w:r>
          </w:p>
        </w:tc>
        <w:tc>
          <w:tcPr>
            <w:tcW w:w="1134" w:type="dxa"/>
            <w:vAlign w:val="center"/>
          </w:tcPr>
          <w:p w:rsidR="002A5A84" w:rsidRPr="007A5C29" w:rsidRDefault="002A5A84" w:rsidP="007D4BF7">
            <w:pPr>
              <w:pStyle w:val="TableParagraph"/>
              <w:jc w:val="center"/>
              <w:rPr>
                <w:sz w:val="20"/>
                <w:szCs w:val="20"/>
              </w:rPr>
            </w:pPr>
            <w:r w:rsidRPr="007A5C29">
              <w:rPr>
                <w:sz w:val="20"/>
                <w:szCs w:val="20"/>
              </w:rPr>
              <w:t>4.000</w:t>
            </w:r>
          </w:p>
        </w:tc>
        <w:tc>
          <w:tcPr>
            <w:tcW w:w="1560" w:type="dxa"/>
            <w:vAlign w:val="center"/>
          </w:tcPr>
          <w:p w:rsidR="002A5A84" w:rsidRPr="007A5C29" w:rsidRDefault="002A5A84" w:rsidP="007D4BF7">
            <w:pPr>
              <w:pStyle w:val="TableParagraph"/>
              <w:jc w:val="center"/>
              <w:rPr>
                <w:sz w:val="20"/>
                <w:szCs w:val="20"/>
              </w:rPr>
            </w:pPr>
            <w:r w:rsidRPr="007A5C29">
              <w:rPr>
                <w:sz w:val="20"/>
                <w:szCs w:val="20"/>
              </w:rPr>
              <w:t>SMA</w:t>
            </w:r>
          </w:p>
        </w:tc>
      </w:tr>
      <w:tr w:rsidR="002A5A84" w:rsidRPr="00C637E5" w:rsidTr="002A5A84">
        <w:tc>
          <w:tcPr>
            <w:tcW w:w="817" w:type="dxa"/>
            <w:vAlign w:val="center"/>
          </w:tcPr>
          <w:p w:rsidR="002A5A84" w:rsidRPr="003D3E8C" w:rsidRDefault="002A5A84" w:rsidP="00581B00">
            <w:pPr>
              <w:ind w:right="35"/>
              <w:jc w:val="center"/>
              <w:rPr>
                <w:b/>
                <w:sz w:val="22"/>
                <w:szCs w:val="22"/>
              </w:rPr>
            </w:pPr>
            <w:r>
              <w:rPr>
                <w:b/>
                <w:sz w:val="22"/>
                <w:szCs w:val="22"/>
              </w:rPr>
              <w:t>71</w:t>
            </w:r>
          </w:p>
        </w:tc>
        <w:tc>
          <w:tcPr>
            <w:tcW w:w="2126" w:type="dxa"/>
          </w:tcPr>
          <w:p w:rsidR="002A5A84" w:rsidRPr="007A5C29" w:rsidRDefault="002A5A84" w:rsidP="007D4BF7">
            <w:pPr>
              <w:pStyle w:val="TableParagraph"/>
              <w:spacing w:before="2" w:line="237" w:lineRule="auto"/>
              <w:ind w:left="34" w:right="166"/>
              <w:jc w:val="both"/>
              <w:rPr>
                <w:sz w:val="20"/>
              </w:rPr>
            </w:pPr>
            <w:r w:rsidRPr="007A5C29">
              <w:rPr>
                <w:sz w:val="20"/>
              </w:rPr>
              <w:t xml:space="preserve">Capa de Processo </w:t>
            </w:r>
            <w:r w:rsidRPr="007A5C29">
              <w:rPr>
                <w:sz w:val="20"/>
                <w:u w:val="single"/>
              </w:rPr>
              <w:t>Branca</w:t>
            </w:r>
            <w:r w:rsidRPr="007A5C29">
              <w:rPr>
                <w:sz w:val="20"/>
              </w:rPr>
              <w:t xml:space="preserve"> 22,5x32,5cm (Triplex)</w:t>
            </w:r>
          </w:p>
        </w:tc>
        <w:tc>
          <w:tcPr>
            <w:tcW w:w="1134" w:type="dxa"/>
            <w:vAlign w:val="center"/>
          </w:tcPr>
          <w:p w:rsidR="002A5A84" w:rsidRPr="007A5C29" w:rsidRDefault="002A5A84" w:rsidP="007D4BF7">
            <w:pPr>
              <w:jc w:val="center"/>
            </w:pPr>
            <w:r w:rsidRPr="007A5C29">
              <w:rPr>
                <w:sz w:val="20"/>
              </w:rPr>
              <w:t>Não localizado</w:t>
            </w:r>
          </w:p>
        </w:tc>
        <w:tc>
          <w:tcPr>
            <w:tcW w:w="1276" w:type="dxa"/>
            <w:vAlign w:val="center"/>
          </w:tcPr>
          <w:p w:rsidR="002A5A84" w:rsidRPr="007A5C29" w:rsidRDefault="002A5A84" w:rsidP="007D4BF7">
            <w:pPr>
              <w:pStyle w:val="TableParagraph"/>
              <w:jc w:val="center"/>
              <w:rPr>
                <w:sz w:val="20"/>
                <w:szCs w:val="20"/>
              </w:rPr>
            </w:pPr>
            <w:r w:rsidRPr="007A5C29">
              <w:rPr>
                <w:sz w:val="20"/>
                <w:szCs w:val="20"/>
              </w:rPr>
              <w:t>UND</w:t>
            </w:r>
          </w:p>
        </w:tc>
        <w:tc>
          <w:tcPr>
            <w:tcW w:w="1134" w:type="dxa"/>
            <w:vAlign w:val="center"/>
          </w:tcPr>
          <w:p w:rsidR="002A5A84" w:rsidRPr="007A5C29" w:rsidRDefault="002A5A84" w:rsidP="007D4BF7">
            <w:pPr>
              <w:pStyle w:val="TableParagraph"/>
              <w:jc w:val="center"/>
              <w:rPr>
                <w:sz w:val="20"/>
                <w:szCs w:val="20"/>
              </w:rPr>
            </w:pPr>
            <w:r w:rsidRPr="007A5C29">
              <w:rPr>
                <w:sz w:val="20"/>
                <w:szCs w:val="20"/>
              </w:rPr>
              <w:t>2.000</w:t>
            </w:r>
          </w:p>
        </w:tc>
        <w:tc>
          <w:tcPr>
            <w:tcW w:w="1134" w:type="dxa"/>
            <w:vAlign w:val="center"/>
          </w:tcPr>
          <w:p w:rsidR="002A5A84" w:rsidRPr="007A5C29" w:rsidRDefault="002A5A84" w:rsidP="007D4BF7">
            <w:pPr>
              <w:pStyle w:val="TableParagraph"/>
              <w:jc w:val="center"/>
              <w:rPr>
                <w:sz w:val="20"/>
                <w:szCs w:val="20"/>
              </w:rPr>
            </w:pPr>
            <w:r w:rsidRPr="007A5C29">
              <w:rPr>
                <w:sz w:val="20"/>
                <w:szCs w:val="20"/>
              </w:rPr>
              <w:t>5.000</w:t>
            </w:r>
          </w:p>
        </w:tc>
        <w:tc>
          <w:tcPr>
            <w:tcW w:w="1560" w:type="dxa"/>
            <w:vAlign w:val="center"/>
          </w:tcPr>
          <w:p w:rsidR="002A5A84" w:rsidRPr="007A5C29" w:rsidRDefault="002A5A84" w:rsidP="007D4BF7">
            <w:pPr>
              <w:pStyle w:val="TableParagraph"/>
              <w:jc w:val="center"/>
              <w:rPr>
                <w:sz w:val="20"/>
                <w:szCs w:val="20"/>
              </w:rPr>
            </w:pPr>
            <w:r w:rsidRPr="007A5C29">
              <w:rPr>
                <w:sz w:val="20"/>
                <w:szCs w:val="20"/>
              </w:rPr>
              <w:t>SMA</w:t>
            </w:r>
          </w:p>
        </w:tc>
      </w:tr>
      <w:tr w:rsidR="002A5A84" w:rsidRPr="00C637E5" w:rsidTr="002A5A84">
        <w:tc>
          <w:tcPr>
            <w:tcW w:w="817" w:type="dxa"/>
            <w:vAlign w:val="center"/>
          </w:tcPr>
          <w:p w:rsidR="002A5A84" w:rsidRPr="003D3E8C" w:rsidRDefault="002A5A84" w:rsidP="00581B00">
            <w:pPr>
              <w:ind w:right="35"/>
              <w:jc w:val="center"/>
              <w:rPr>
                <w:b/>
                <w:sz w:val="22"/>
                <w:szCs w:val="22"/>
              </w:rPr>
            </w:pPr>
            <w:r>
              <w:rPr>
                <w:b/>
                <w:sz w:val="22"/>
                <w:szCs w:val="22"/>
              </w:rPr>
              <w:t>72</w:t>
            </w:r>
          </w:p>
        </w:tc>
        <w:tc>
          <w:tcPr>
            <w:tcW w:w="2126" w:type="dxa"/>
          </w:tcPr>
          <w:p w:rsidR="002A5A84" w:rsidRPr="007A5C29" w:rsidRDefault="002A5A84" w:rsidP="007D4BF7">
            <w:pPr>
              <w:pStyle w:val="TableParagraph"/>
              <w:spacing w:before="2" w:line="237" w:lineRule="auto"/>
              <w:ind w:left="34" w:right="166"/>
              <w:jc w:val="both"/>
              <w:rPr>
                <w:sz w:val="20"/>
              </w:rPr>
            </w:pPr>
            <w:r w:rsidRPr="007A5C29">
              <w:rPr>
                <w:sz w:val="20"/>
              </w:rPr>
              <w:t xml:space="preserve">Cartão de Protocolo </w:t>
            </w:r>
            <w:r w:rsidRPr="007A5C29">
              <w:rPr>
                <w:sz w:val="20"/>
                <w:u w:val="single"/>
              </w:rPr>
              <w:t>Branco</w:t>
            </w:r>
            <w:r w:rsidRPr="007A5C29">
              <w:rPr>
                <w:sz w:val="20"/>
              </w:rPr>
              <w:t xml:space="preserve"> 11x7,5cm (120g²)</w:t>
            </w:r>
          </w:p>
        </w:tc>
        <w:tc>
          <w:tcPr>
            <w:tcW w:w="1134" w:type="dxa"/>
            <w:vAlign w:val="center"/>
          </w:tcPr>
          <w:p w:rsidR="002A5A84" w:rsidRPr="007A5C29" w:rsidRDefault="002A5A84" w:rsidP="007D4BF7">
            <w:pPr>
              <w:jc w:val="center"/>
            </w:pPr>
            <w:r w:rsidRPr="007A5C29">
              <w:rPr>
                <w:sz w:val="20"/>
              </w:rPr>
              <w:t>Não localizado</w:t>
            </w:r>
          </w:p>
        </w:tc>
        <w:tc>
          <w:tcPr>
            <w:tcW w:w="1276" w:type="dxa"/>
            <w:vAlign w:val="center"/>
          </w:tcPr>
          <w:p w:rsidR="002A5A84" w:rsidRPr="007A5C29" w:rsidRDefault="002A5A84" w:rsidP="007D4BF7">
            <w:pPr>
              <w:pStyle w:val="TableParagraph"/>
              <w:jc w:val="center"/>
              <w:rPr>
                <w:sz w:val="20"/>
                <w:szCs w:val="20"/>
              </w:rPr>
            </w:pPr>
            <w:r w:rsidRPr="007A5C29">
              <w:rPr>
                <w:sz w:val="20"/>
                <w:szCs w:val="20"/>
              </w:rPr>
              <w:t>UND</w:t>
            </w:r>
          </w:p>
        </w:tc>
        <w:tc>
          <w:tcPr>
            <w:tcW w:w="1134" w:type="dxa"/>
            <w:vAlign w:val="center"/>
          </w:tcPr>
          <w:p w:rsidR="002A5A84" w:rsidRPr="007A5C29" w:rsidRDefault="002A5A84" w:rsidP="007D4BF7">
            <w:pPr>
              <w:pStyle w:val="TableParagraph"/>
              <w:jc w:val="center"/>
              <w:rPr>
                <w:sz w:val="20"/>
                <w:szCs w:val="20"/>
              </w:rPr>
            </w:pPr>
            <w:r w:rsidRPr="007A5C29">
              <w:rPr>
                <w:sz w:val="20"/>
                <w:szCs w:val="20"/>
              </w:rPr>
              <w:t>2.000</w:t>
            </w:r>
          </w:p>
        </w:tc>
        <w:tc>
          <w:tcPr>
            <w:tcW w:w="1134" w:type="dxa"/>
            <w:vAlign w:val="center"/>
          </w:tcPr>
          <w:p w:rsidR="002A5A84" w:rsidRPr="007A5C29" w:rsidRDefault="002A5A84" w:rsidP="007D4BF7">
            <w:pPr>
              <w:pStyle w:val="TableParagraph"/>
              <w:jc w:val="center"/>
              <w:rPr>
                <w:sz w:val="20"/>
                <w:szCs w:val="20"/>
              </w:rPr>
            </w:pPr>
            <w:r w:rsidRPr="007A5C29">
              <w:rPr>
                <w:sz w:val="20"/>
                <w:szCs w:val="20"/>
              </w:rPr>
              <w:t>5.000</w:t>
            </w:r>
          </w:p>
        </w:tc>
        <w:tc>
          <w:tcPr>
            <w:tcW w:w="1560" w:type="dxa"/>
            <w:vAlign w:val="center"/>
          </w:tcPr>
          <w:p w:rsidR="002A5A84" w:rsidRPr="007A5C29" w:rsidRDefault="002A5A84" w:rsidP="007D4BF7">
            <w:pPr>
              <w:pStyle w:val="TableParagraph"/>
              <w:jc w:val="center"/>
              <w:rPr>
                <w:sz w:val="20"/>
                <w:szCs w:val="20"/>
              </w:rPr>
            </w:pPr>
            <w:r w:rsidRPr="007A5C29">
              <w:rPr>
                <w:sz w:val="20"/>
                <w:szCs w:val="20"/>
              </w:rPr>
              <w:t>SMA</w:t>
            </w:r>
          </w:p>
        </w:tc>
      </w:tr>
      <w:tr w:rsidR="002A5A84" w:rsidRPr="00C637E5" w:rsidTr="002A5A84">
        <w:tc>
          <w:tcPr>
            <w:tcW w:w="817" w:type="dxa"/>
            <w:vAlign w:val="center"/>
          </w:tcPr>
          <w:p w:rsidR="002A5A84" w:rsidRPr="003D3E8C" w:rsidRDefault="002A5A84" w:rsidP="00581B00">
            <w:pPr>
              <w:ind w:right="35"/>
              <w:jc w:val="center"/>
              <w:rPr>
                <w:b/>
                <w:sz w:val="22"/>
                <w:szCs w:val="22"/>
              </w:rPr>
            </w:pPr>
            <w:r>
              <w:rPr>
                <w:b/>
                <w:sz w:val="22"/>
                <w:szCs w:val="22"/>
              </w:rPr>
              <w:t>73</w:t>
            </w:r>
          </w:p>
        </w:tc>
        <w:tc>
          <w:tcPr>
            <w:tcW w:w="2126" w:type="dxa"/>
          </w:tcPr>
          <w:p w:rsidR="002A5A84" w:rsidRPr="007A5C29" w:rsidRDefault="002A5A84" w:rsidP="007D4BF7">
            <w:pPr>
              <w:pStyle w:val="TableParagraph"/>
              <w:spacing w:before="2" w:line="237" w:lineRule="auto"/>
              <w:ind w:left="34" w:right="166"/>
              <w:jc w:val="both"/>
              <w:rPr>
                <w:sz w:val="20"/>
              </w:rPr>
            </w:pPr>
            <w:r w:rsidRPr="007A5C29">
              <w:rPr>
                <w:sz w:val="20"/>
              </w:rPr>
              <w:t xml:space="preserve">Envelope Correspondência Branco Timbrado 11,5x23cm (75g²), </w:t>
            </w:r>
            <w:r w:rsidRPr="007A5C29">
              <w:rPr>
                <w:sz w:val="20"/>
                <w:u w:val="single"/>
              </w:rPr>
              <w:t>com janela.</w:t>
            </w:r>
          </w:p>
        </w:tc>
        <w:tc>
          <w:tcPr>
            <w:tcW w:w="1134" w:type="dxa"/>
            <w:vAlign w:val="center"/>
          </w:tcPr>
          <w:p w:rsidR="002A5A84" w:rsidRPr="007A5C29" w:rsidRDefault="002A5A84" w:rsidP="007D4BF7">
            <w:pPr>
              <w:jc w:val="center"/>
            </w:pPr>
            <w:r w:rsidRPr="007A5C29">
              <w:rPr>
                <w:sz w:val="20"/>
              </w:rPr>
              <w:t>Não localizado</w:t>
            </w:r>
          </w:p>
        </w:tc>
        <w:tc>
          <w:tcPr>
            <w:tcW w:w="1276" w:type="dxa"/>
            <w:vAlign w:val="center"/>
          </w:tcPr>
          <w:p w:rsidR="002A5A84" w:rsidRPr="007A5C29" w:rsidRDefault="002A5A84" w:rsidP="007D4BF7">
            <w:pPr>
              <w:pStyle w:val="TableParagraph"/>
              <w:jc w:val="center"/>
              <w:rPr>
                <w:sz w:val="20"/>
                <w:szCs w:val="20"/>
              </w:rPr>
            </w:pPr>
            <w:r w:rsidRPr="007A5C29">
              <w:rPr>
                <w:sz w:val="20"/>
                <w:szCs w:val="20"/>
              </w:rPr>
              <w:t>UND</w:t>
            </w:r>
          </w:p>
        </w:tc>
        <w:tc>
          <w:tcPr>
            <w:tcW w:w="1134" w:type="dxa"/>
            <w:vAlign w:val="center"/>
          </w:tcPr>
          <w:p w:rsidR="002A5A84" w:rsidRPr="007A5C29" w:rsidRDefault="002A5A84" w:rsidP="007D4BF7">
            <w:pPr>
              <w:pStyle w:val="TableParagraph"/>
              <w:jc w:val="center"/>
              <w:rPr>
                <w:sz w:val="20"/>
                <w:szCs w:val="20"/>
              </w:rPr>
            </w:pPr>
            <w:r w:rsidRPr="007A5C29">
              <w:rPr>
                <w:sz w:val="20"/>
                <w:szCs w:val="20"/>
              </w:rPr>
              <w:t>4.000</w:t>
            </w:r>
          </w:p>
        </w:tc>
        <w:tc>
          <w:tcPr>
            <w:tcW w:w="1134" w:type="dxa"/>
            <w:vAlign w:val="center"/>
          </w:tcPr>
          <w:p w:rsidR="002A5A84" w:rsidRPr="007A5C29" w:rsidRDefault="002A5A84" w:rsidP="007D4BF7">
            <w:pPr>
              <w:pStyle w:val="TableParagraph"/>
              <w:jc w:val="center"/>
              <w:rPr>
                <w:sz w:val="20"/>
                <w:szCs w:val="20"/>
              </w:rPr>
            </w:pPr>
            <w:r w:rsidRPr="007A5C29">
              <w:rPr>
                <w:sz w:val="20"/>
                <w:szCs w:val="20"/>
              </w:rPr>
              <w:t>6.000</w:t>
            </w:r>
          </w:p>
        </w:tc>
        <w:tc>
          <w:tcPr>
            <w:tcW w:w="1560" w:type="dxa"/>
            <w:vAlign w:val="center"/>
          </w:tcPr>
          <w:p w:rsidR="002A5A84" w:rsidRPr="007A5C29" w:rsidRDefault="002A5A84" w:rsidP="007D4BF7">
            <w:pPr>
              <w:pStyle w:val="TableParagraph"/>
              <w:jc w:val="center"/>
              <w:rPr>
                <w:sz w:val="20"/>
                <w:szCs w:val="20"/>
              </w:rPr>
            </w:pPr>
            <w:r w:rsidRPr="007A5C29">
              <w:rPr>
                <w:sz w:val="20"/>
                <w:szCs w:val="20"/>
              </w:rPr>
              <w:t>SMA</w:t>
            </w:r>
          </w:p>
        </w:tc>
      </w:tr>
      <w:tr w:rsidR="002A5A84" w:rsidRPr="00C637E5" w:rsidTr="002A5A84">
        <w:tc>
          <w:tcPr>
            <w:tcW w:w="817" w:type="dxa"/>
            <w:vAlign w:val="center"/>
          </w:tcPr>
          <w:p w:rsidR="002A5A84" w:rsidRPr="003D3E8C" w:rsidRDefault="002A5A84" w:rsidP="00581B00">
            <w:pPr>
              <w:ind w:right="35"/>
              <w:jc w:val="center"/>
              <w:rPr>
                <w:b/>
                <w:sz w:val="22"/>
                <w:szCs w:val="22"/>
              </w:rPr>
            </w:pPr>
            <w:r>
              <w:rPr>
                <w:b/>
                <w:sz w:val="22"/>
                <w:szCs w:val="22"/>
              </w:rPr>
              <w:t>74</w:t>
            </w:r>
          </w:p>
        </w:tc>
        <w:tc>
          <w:tcPr>
            <w:tcW w:w="2126" w:type="dxa"/>
          </w:tcPr>
          <w:p w:rsidR="002A5A84" w:rsidRPr="007A5C29" w:rsidRDefault="002A5A84" w:rsidP="007D4BF7">
            <w:pPr>
              <w:pStyle w:val="TableParagraph"/>
              <w:spacing w:before="2" w:line="237" w:lineRule="auto"/>
              <w:ind w:left="34" w:right="166"/>
              <w:jc w:val="both"/>
              <w:rPr>
                <w:sz w:val="20"/>
              </w:rPr>
            </w:pPr>
            <w:r w:rsidRPr="007A5C29">
              <w:rPr>
                <w:sz w:val="20"/>
              </w:rPr>
              <w:t>Envelope Correspondência Branco Timbrado 11,5x23cm (75g²),</w:t>
            </w:r>
          </w:p>
        </w:tc>
        <w:tc>
          <w:tcPr>
            <w:tcW w:w="1134" w:type="dxa"/>
            <w:vAlign w:val="center"/>
          </w:tcPr>
          <w:p w:rsidR="002A5A84" w:rsidRPr="007A5C29" w:rsidRDefault="002A5A84" w:rsidP="007D4BF7">
            <w:pPr>
              <w:jc w:val="center"/>
            </w:pPr>
            <w:r w:rsidRPr="007A5C29">
              <w:rPr>
                <w:sz w:val="20"/>
              </w:rPr>
              <w:t>Não localizado</w:t>
            </w:r>
          </w:p>
        </w:tc>
        <w:tc>
          <w:tcPr>
            <w:tcW w:w="1276" w:type="dxa"/>
            <w:vAlign w:val="center"/>
          </w:tcPr>
          <w:p w:rsidR="002A5A84" w:rsidRPr="007A5C29" w:rsidRDefault="002A5A84" w:rsidP="007D4BF7">
            <w:pPr>
              <w:pStyle w:val="TableParagraph"/>
              <w:jc w:val="center"/>
              <w:rPr>
                <w:sz w:val="20"/>
                <w:szCs w:val="20"/>
              </w:rPr>
            </w:pPr>
            <w:r w:rsidRPr="007A5C29">
              <w:rPr>
                <w:sz w:val="20"/>
                <w:szCs w:val="20"/>
              </w:rPr>
              <w:t>UND</w:t>
            </w:r>
          </w:p>
        </w:tc>
        <w:tc>
          <w:tcPr>
            <w:tcW w:w="1134" w:type="dxa"/>
            <w:vAlign w:val="center"/>
          </w:tcPr>
          <w:p w:rsidR="002A5A84" w:rsidRPr="007A5C29" w:rsidRDefault="002A5A84" w:rsidP="007D4BF7">
            <w:pPr>
              <w:pStyle w:val="TableParagraph"/>
              <w:jc w:val="center"/>
              <w:rPr>
                <w:sz w:val="20"/>
                <w:szCs w:val="20"/>
              </w:rPr>
            </w:pPr>
            <w:r w:rsidRPr="007A5C29">
              <w:rPr>
                <w:sz w:val="20"/>
                <w:szCs w:val="20"/>
              </w:rPr>
              <w:t>1.000</w:t>
            </w:r>
          </w:p>
        </w:tc>
        <w:tc>
          <w:tcPr>
            <w:tcW w:w="1134" w:type="dxa"/>
            <w:vAlign w:val="center"/>
          </w:tcPr>
          <w:p w:rsidR="002A5A84" w:rsidRPr="007A5C29" w:rsidRDefault="002A5A84" w:rsidP="007D4BF7">
            <w:pPr>
              <w:pStyle w:val="TableParagraph"/>
              <w:jc w:val="center"/>
              <w:rPr>
                <w:sz w:val="20"/>
                <w:szCs w:val="20"/>
              </w:rPr>
            </w:pPr>
            <w:r w:rsidRPr="007A5C29">
              <w:rPr>
                <w:sz w:val="20"/>
                <w:szCs w:val="20"/>
              </w:rPr>
              <w:t>2.000</w:t>
            </w:r>
          </w:p>
        </w:tc>
        <w:tc>
          <w:tcPr>
            <w:tcW w:w="1560" w:type="dxa"/>
            <w:vAlign w:val="center"/>
          </w:tcPr>
          <w:p w:rsidR="002A5A84" w:rsidRPr="007A5C29" w:rsidRDefault="002A5A84" w:rsidP="007D4BF7">
            <w:pPr>
              <w:pStyle w:val="TableParagraph"/>
              <w:jc w:val="center"/>
              <w:rPr>
                <w:sz w:val="20"/>
                <w:szCs w:val="20"/>
              </w:rPr>
            </w:pPr>
            <w:r w:rsidRPr="007A5C29">
              <w:rPr>
                <w:sz w:val="20"/>
                <w:szCs w:val="20"/>
              </w:rPr>
              <w:t>SMA</w:t>
            </w:r>
          </w:p>
        </w:tc>
      </w:tr>
      <w:tr w:rsidR="002A5A84" w:rsidRPr="00C637E5" w:rsidTr="002A5A84">
        <w:tc>
          <w:tcPr>
            <w:tcW w:w="817" w:type="dxa"/>
            <w:vAlign w:val="center"/>
          </w:tcPr>
          <w:p w:rsidR="002A5A84" w:rsidRPr="003D3E8C" w:rsidRDefault="002A5A84" w:rsidP="00581B00">
            <w:pPr>
              <w:ind w:right="35"/>
              <w:jc w:val="center"/>
              <w:rPr>
                <w:b/>
                <w:sz w:val="22"/>
                <w:szCs w:val="22"/>
              </w:rPr>
            </w:pPr>
            <w:r>
              <w:rPr>
                <w:b/>
                <w:sz w:val="22"/>
                <w:szCs w:val="22"/>
              </w:rPr>
              <w:t>75</w:t>
            </w:r>
          </w:p>
        </w:tc>
        <w:tc>
          <w:tcPr>
            <w:tcW w:w="2126" w:type="dxa"/>
          </w:tcPr>
          <w:p w:rsidR="002A5A84" w:rsidRPr="007A5C29" w:rsidRDefault="002A5A84" w:rsidP="007D4BF7">
            <w:pPr>
              <w:pStyle w:val="TableParagraph"/>
              <w:spacing w:before="2" w:line="237" w:lineRule="auto"/>
              <w:ind w:left="34" w:right="166"/>
              <w:jc w:val="both"/>
              <w:rPr>
                <w:sz w:val="20"/>
              </w:rPr>
            </w:pPr>
            <w:r w:rsidRPr="007A5C29">
              <w:rPr>
                <w:sz w:val="20"/>
              </w:rPr>
              <w:t>Envelope Ofício Branco Timbrado 24X35cm (75g²)</w:t>
            </w:r>
          </w:p>
        </w:tc>
        <w:tc>
          <w:tcPr>
            <w:tcW w:w="1134" w:type="dxa"/>
            <w:vAlign w:val="center"/>
          </w:tcPr>
          <w:p w:rsidR="002A5A84" w:rsidRPr="007A5C29" w:rsidRDefault="002A5A84" w:rsidP="007D4BF7">
            <w:pPr>
              <w:jc w:val="center"/>
            </w:pPr>
            <w:r w:rsidRPr="007A5C29">
              <w:rPr>
                <w:sz w:val="20"/>
              </w:rPr>
              <w:t>Não localizado</w:t>
            </w:r>
          </w:p>
        </w:tc>
        <w:tc>
          <w:tcPr>
            <w:tcW w:w="1276" w:type="dxa"/>
            <w:vAlign w:val="center"/>
          </w:tcPr>
          <w:p w:rsidR="002A5A84" w:rsidRPr="007A5C29" w:rsidRDefault="002A5A84" w:rsidP="007D4BF7">
            <w:pPr>
              <w:pStyle w:val="TableParagraph"/>
              <w:jc w:val="center"/>
              <w:rPr>
                <w:sz w:val="20"/>
                <w:szCs w:val="20"/>
              </w:rPr>
            </w:pPr>
            <w:r w:rsidRPr="007A5C29">
              <w:rPr>
                <w:sz w:val="20"/>
                <w:szCs w:val="20"/>
              </w:rPr>
              <w:t>UND</w:t>
            </w:r>
          </w:p>
        </w:tc>
        <w:tc>
          <w:tcPr>
            <w:tcW w:w="1134" w:type="dxa"/>
            <w:vAlign w:val="center"/>
          </w:tcPr>
          <w:p w:rsidR="002A5A84" w:rsidRPr="007A5C29" w:rsidRDefault="002A5A84" w:rsidP="007D4BF7">
            <w:pPr>
              <w:pStyle w:val="TableParagraph"/>
              <w:jc w:val="center"/>
              <w:rPr>
                <w:sz w:val="20"/>
                <w:szCs w:val="20"/>
              </w:rPr>
            </w:pPr>
            <w:r w:rsidRPr="007A5C29">
              <w:rPr>
                <w:sz w:val="20"/>
                <w:szCs w:val="20"/>
              </w:rPr>
              <w:t>2.000</w:t>
            </w:r>
          </w:p>
        </w:tc>
        <w:tc>
          <w:tcPr>
            <w:tcW w:w="1134" w:type="dxa"/>
            <w:vAlign w:val="center"/>
          </w:tcPr>
          <w:p w:rsidR="002A5A84" w:rsidRPr="007A5C29" w:rsidRDefault="002A5A84" w:rsidP="007D4BF7">
            <w:pPr>
              <w:pStyle w:val="TableParagraph"/>
              <w:jc w:val="center"/>
              <w:rPr>
                <w:sz w:val="20"/>
                <w:szCs w:val="20"/>
              </w:rPr>
            </w:pPr>
            <w:r w:rsidRPr="007A5C29">
              <w:rPr>
                <w:sz w:val="20"/>
                <w:szCs w:val="20"/>
              </w:rPr>
              <w:t>5.000</w:t>
            </w:r>
          </w:p>
        </w:tc>
        <w:tc>
          <w:tcPr>
            <w:tcW w:w="1560" w:type="dxa"/>
            <w:vAlign w:val="center"/>
          </w:tcPr>
          <w:p w:rsidR="002A5A84" w:rsidRPr="007A5C29" w:rsidRDefault="002A5A84" w:rsidP="007D4BF7">
            <w:pPr>
              <w:pStyle w:val="TableParagraph"/>
              <w:jc w:val="center"/>
              <w:rPr>
                <w:sz w:val="20"/>
                <w:szCs w:val="20"/>
              </w:rPr>
            </w:pPr>
            <w:r w:rsidRPr="007A5C29">
              <w:rPr>
                <w:sz w:val="20"/>
                <w:szCs w:val="20"/>
              </w:rPr>
              <w:t>SMA</w:t>
            </w:r>
          </w:p>
        </w:tc>
      </w:tr>
      <w:tr w:rsidR="002A5A84" w:rsidRPr="00C637E5" w:rsidTr="002A5A84">
        <w:tc>
          <w:tcPr>
            <w:tcW w:w="817" w:type="dxa"/>
            <w:vAlign w:val="center"/>
          </w:tcPr>
          <w:p w:rsidR="002A5A84" w:rsidRPr="003D3E8C" w:rsidRDefault="002A5A84" w:rsidP="00581B00">
            <w:pPr>
              <w:ind w:right="35"/>
              <w:jc w:val="center"/>
              <w:rPr>
                <w:b/>
                <w:sz w:val="22"/>
                <w:szCs w:val="22"/>
              </w:rPr>
            </w:pPr>
            <w:r>
              <w:rPr>
                <w:b/>
                <w:sz w:val="22"/>
                <w:szCs w:val="22"/>
              </w:rPr>
              <w:t>76</w:t>
            </w:r>
          </w:p>
        </w:tc>
        <w:tc>
          <w:tcPr>
            <w:tcW w:w="2126" w:type="dxa"/>
          </w:tcPr>
          <w:p w:rsidR="002A5A84" w:rsidRPr="007A5C29" w:rsidRDefault="002A5A84" w:rsidP="007D4BF7">
            <w:pPr>
              <w:ind w:left="34" w:right="142"/>
              <w:jc w:val="both"/>
              <w:rPr>
                <w:b/>
                <w:sz w:val="20"/>
              </w:rPr>
            </w:pPr>
            <w:r w:rsidRPr="007A5C29">
              <w:rPr>
                <w:b/>
                <w:sz w:val="20"/>
              </w:rPr>
              <w:t>CRACHÁS,</w:t>
            </w:r>
            <w:r w:rsidRPr="007A5C29">
              <w:rPr>
                <w:sz w:val="20"/>
              </w:rPr>
              <w:t xml:space="preserve"> em material PVC, com medidas 84mm x 54mm (vertical); Arte impressa diretamente no crachá, em cores originais ao modelo; Frente: na parte superior e centralizado o logotipo da SMS (em suas cores originais), logo abaixo foto individual de cada funcionário e inferiormente centralizado as identificações individuais do servidor (nome </w:t>
            </w:r>
            <w:r w:rsidRPr="007A5C29">
              <w:rPr>
                <w:sz w:val="20"/>
              </w:rPr>
              <w:lastRenderedPageBreak/>
              <w:t>completo, cargo e numero de matricula); Verso: parte superior e centralizado a assinatura digital individual de cada servidor, logo abaixo QR CODE que direciona para o site da Prefeitura Municipal de Bom Jardim, setor de RH onde são postados a relação de Cargos, e inferiormente o Brasão do Município com suas identificações. (</w:t>
            </w:r>
            <w:r w:rsidRPr="007A5C29">
              <w:rPr>
                <w:b/>
                <w:sz w:val="20"/>
              </w:rPr>
              <w:t>Conforme Anexo A deste Termo.)</w:t>
            </w:r>
          </w:p>
          <w:p w:rsidR="002A5A84" w:rsidRPr="007A5C29" w:rsidRDefault="002A5A84" w:rsidP="007D4BF7">
            <w:pPr>
              <w:ind w:left="34"/>
              <w:jc w:val="both"/>
              <w:rPr>
                <w:b/>
                <w:sz w:val="20"/>
              </w:rPr>
            </w:pPr>
          </w:p>
          <w:p w:rsidR="002A5A84" w:rsidRPr="007A5C29" w:rsidRDefault="002A5A84" w:rsidP="007D4BF7">
            <w:pPr>
              <w:ind w:left="34" w:right="142"/>
              <w:jc w:val="both"/>
              <w:rPr>
                <w:sz w:val="20"/>
              </w:rPr>
            </w:pPr>
            <w:r w:rsidRPr="007A5C29">
              <w:rPr>
                <w:sz w:val="20"/>
              </w:rPr>
              <w:t>Deverá conter cordão 20 mm, azul Royal, personalizado com o Brasão da Prefeitura Municipal de Bom Jardim e logotipo da Secretaria Municipal de Saúde (frente e verso), feito com tecido acetinado de 1ª linha, com toque macio. Acabamento argola e jacaré.</w:t>
            </w:r>
            <w:r w:rsidRPr="007A5C29">
              <w:rPr>
                <w:b/>
                <w:sz w:val="20"/>
              </w:rPr>
              <w:t xml:space="preserve"> (Conforme Anexo B deste Termo.)</w:t>
            </w:r>
          </w:p>
        </w:tc>
        <w:tc>
          <w:tcPr>
            <w:tcW w:w="1134" w:type="dxa"/>
            <w:vAlign w:val="center"/>
          </w:tcPr>
          <w:p w:rsidR="002A5A84" w:rsidRPr="007A5C29" w:rsidRDefault="002A5A84" w:rsidP="007D4BF7">
            <w:pPr>
              <w:pStyle w:val="TableParagraph"/>
              <w:jc w:val="center"/>
              <w:rPr>
                <w:sz w:val="20"/>
                <w:szCs w:val="20"/>
              </w:rPr>
            </w:pPr>
            <w:r w:rsidRPr="007A5C29">
              <w:rPr>
                <w:sz w:val="20"/>
                <w:szCs w:val="20"/>
              </w:rPr>
              <w:lastRenderedPageBreak/>
              <w:t>404715</w:t>
            </w:r>
          </w:p>
        </w:tc>
        <w:tc>
          <w:tcPr>
            <w:tcW w:w="1276" w:type="dxa"/>
            <w:vAlign w:val="center"/>
          </w:tcPr>
          <w:p w:rsidR="002A5A84" w:rsidRPr="007A5C29" w:rsidRDefault="002A5A84" w:rsidP="007D4BF7">
            <w:pPr>
              <w:jc w:val="center"/>
              <w:rPr>
                <w:sz w:val="20"/>
              </w:rPr>
            </w:pPr>
            <w:r w:rsidRPr="007A5C29">
              <w:rPr>
                <w:sz w:val="20"/>
              </w:rPr>
              <w:t>UND</w:t>
            </w:r>
          </w:p>
          <w:p w:rsidR="002A5A84" w:rsidRPr="007A5C29" w:rsidRDefault="002A5A84" w:rsidP="007D4BF7">
            <w:pPr>
              <w:jc w:val="center"/>
              <w:rPr>
                <w:sz w:val="20"/>
              </w:rPr>
            </w:pPr>
            <w:r w:rsidRPr="007A5C29">
              <w:rPr>
                <w:sz w:val="20"/>
              </w:rPr>
              <w:t>(86mm x54mm</w:t>
            </w:r>
          </w:p>
          <w:p w:rsidR="002A5A84" w:rsidRPr="007A5C29" w:rsidRDefault="002A5A84" w:rsidP="007D4BF7">
            <w:pPr>
              <w:jc w:val="center"/>
              <w:rPr>
                <w:sz w:val="20"/>
              </w:rPr>
            </w:pPr>
            <w:r w:rsidRPr="007A5C29">
              <w:rPr>
                <w:sz w:val="20"/>
              </w:rPr>
              <w:t>Vertical)</w:t>
            </w:r>
          </w:p>
          <w:p w:rsidR="002A5A84" w:rsidRPr="007A5C29" w:rsidRDefault="002A5A84" w:rsidP="007D4BF7">
            <w:pPr>
              <w:pStyle w:val="TableParagraph"/>
              <w:jc w:val="center"/>
              <w:rPr>
                <w:sz w:val="20"/>
                <w:szCs w:val="20"/>
              </w:rPr>
            </w:pPr>
          </w:p>
        </w:tc>
        <w:tc>
          <w:tcPr>
            <w:tcW w:w="1134" w:type="dxa"/>
            <w:vAlign w:val="center"/>
          </w:tcPr>
          <w:p w:rsidR="002A5A84" w:rsidRPr="007A5C29" w:rsidRDefault="002A5A84" w:rsidP="007D4BF7">
            <w:pPr>
              <w:pStyle w:val="TableParagraph"/>
              <w:jc w:val="center"/>
              <w:rPr>
                <w:sz w:val="20"/>
                <w:szCs w:val="20"/>
              </w:rPr>
            </w:pPr>
            <w:r w:rsidRPr="007A5C29">
              <w:rPr>
                <w:sz w:val="20"/>
                <w:szCs w:val="20"/>
              </w:rPr>
              <w:t>200</w:t>
            </w:r>
          </w:p>
        </w:tc>
        <w:tc>
          <w:tcPr>
            <w:tcW w:w="1134" w:type="dxa"/>
            <w:vAlign w:val="center"/>
          </w:tcPr>
          <w:p w:rsidR="002A5A84" w:rsidRPr="007A5C29" w:rsidRDefault="002A5A84" w:rsidP="007D4BF7">
            <w:pPr>
              <w:pStyle w:val="TableParagraph"/>
              <w:jc w:val="center"/>
              <w:rPr>
                <w:sz w:val="20"/>
                <w:szCs w:val="20"/>
              </w:rPr>
            </w:pPr>
            <w:r w:rsidRPr="007A5C29">
              <w:rPr>
                <w:sz w:val="20"/>
                <w:szCs w:val="20"/>
              </w:rPr>
              <w:t>300</w:t>
            </w:r>
          </w:p>
        </w:tc>
        <w:tc>
          <w:tcPr>
            <w:tcW w:w="1560" w:type="dxa"/>
            <w:vAlign w:val="center"/>
          </w:tcPr>
          <w:p w:rsidR="002A5A84" w:rsidRPr="007A5C29" w:rsidRDefault="002A5A84" w:rsidP="007D4BF7">
            <w:pPr>
              <w:pStyle w:val="TableParagraph"/>
              <w:jc w:val="center"/>
              <w:rPr>
                <w:sz w:val="20"/>
                <w:szCs w:val="20"/>
              </w:rPr>
            </w:pPr>
            <w:r w:rsidRPr="007A5C29">
              <w:rPr>
                <w:sz w:val="20"/>
                <w:szCs w:val="20"/>
              </w:rPr>
              <w:t>SMS</w:t>
            </w:r>
          </w:p>
        </w:tc>
      </w:tr>
    </w:tbl>
    <w:p w:rsidR="00077CC3" w:rsidRPr="00681480" w:rsidRDefault="00077CC3" w:rsidP="00A54AB0">
      <w:pPr>
        <w:pStyle w:val="PargrafodaLista"/>
        <w:tabs>
          <w:tab w:val="left" w:pos="1514"/>
        </w:tabs>
        <w:spacing w:before="120" w:after="120"/>
        <w:ind w:left="0"/>
        <w:jc w:val="both"/>
        <w:rPr>
          <w:szCs w:val="24"/>
        </w:rPr>
      </w:pPr>
      <w:r w:rsidRPr="00681480">
        <w:rPr>
          <w:szCs w:val="24"/>
        </w:rPr>
        <w:lastRenderedPageBreak/>
        <w:t>1.2.1 - Havendo DIVERGÊNCIA entre o DESCRITIVO DO CATMAT e o DESCRITIVO DO DETALHAMENTO DO OBJETO, valem as especificações do DETALHAMENTO DO</w:t>
      </w:r>
      <w:r w:rsidRPr="00681480">
        <w:rPr>
          <w:spacing w:val="-20"/>
          <w:szCs w:val="24"/>
        </w:rPr>
        <w:t xml:space="preserve"> </w:t>
      </w:r>
      <w:r w:rsidRPr="00681480">
        <w:rPr>
          <w:szCs w:val="24"/>
        </w:rPr>
        <w:t>OBJETO.</w:t>
      </w:r>
    </w:p>
    <w:p w:rsidR="00077CC3" w:rsidRPr="00681480" w:rsidRDefault="00077CC3" w:rsidP="00A54AB0">
      <w:pPr>
        <w:pStyle w:val="PargrafodaLista"/>
        <w:tabs>
          <w:tab w:val="left" w:pos="1502"/>
        </w:tabs>
        <w:spacing w:before="120" w:after="120"/>
        <w:ind w:left="0"/>
        <w:jc w:val="both"/>
        <w:rPr>
          <w:szCs w:val="24"/>
        </w:rPr>
      </w:pPr>
      <w:r w:rsidRPr="00681480">
        <w:rPr>
          <w:szCs w:val="24"/>
        </w:rPr>
        <w:t>1.2.2</w:t>
      </w:r>
      <w:r w:rsidRPr="00681480">
        <w:rPr>
          <w:b/>
          <w:szCs w:val="24"/>
        </w:rPr>
        <w:t xml:space="preserve"> - </w:t>
      </w:r>
      <w:r w:rsidRPr="00681480">
        <w:rPr>
          <w:szCs w:val="24"/>
        </w:rPr>
        <w:t>As quantidades máximas e mínimas ora dispostas são mera estimativa, elaboradas com intuito de orientar a empresa na apresentação de sua proposta, não obrigando a Administração aadquirir a quantidade mínima ou integral dos</w:t>
      </w:r>
      <w:r w:rsidRPr="00681480">
        <w:rPr>
          <w:spacing w:val="-3"/>
          <w:szCs w:val="24"/>
        </w:rPr>
        <w:t xml:space="preserve"> </w:t>
      </w:r>
      <w:r w:rsidRPr="00681480">
        <w:rPr>
          <w:szCs w:val="24"/>
        </w:rPr>
        <w:t>serviços.</w:t>
      </w:r>
    </w:p>
    <w:p w:rsidR="00077CC3" w:rsidRPr="00681480" w:rsidRDefault="00077CC3" w:rsidP="00A54AB0">
      <w:pPr>
        <w:pStyle w:val="Ttulo1"/>
        <w:tabs>
          <w:tab w:val="left" w:pos="1322"/>
        </w:tabs>
        <w:spacing w:before="120" w:after="120"/>
        <w:jc w:val="both"/>
        <w:rPr>
          <w:rFonts w:ascii="Times New Roman" w:hAnsi="Times New Roman"/>
          <w:sz w:val="24"/>
          <w:szCs w:val="24"/>
        </w:rPr>
      </w:pPr>
      <w:r w:rsidRPr="00681480">
        <w:rPr>
          <w:rFonts w:ascii="Times New Roman" w:hAnsi="Times New Roman"/>
          <w:sz w:val="24"/>
          <w:szCs w:val="24"/>
        </w:rPr>
        <w:t>1.3 – SITUAÇÃO QUE ORIGINA A</w:t>
      </w:r>
      <w:r w:rsidRPr="00681480">
        <w:rPr>
          <w:rFonts w:ascii="Times New Roman" w:hAnsi="Times New Roman"/>
          <w:spacing w:val="-1"/>
          <w:sz w:val="24"/>
          <w:szCs w:val="24"/>
        </w:rPr>
        <w:t xml:space="preserve"> </w:t>
      </w:r>
      <w:r w:rsidRPr="00681480">
        <w:rPr>
          <w:rFonts w:ascii="Times New Roman" w:hAnsi="Times New Roman"/>
          <w:sz w:val="24"/>
          <w:szCs w:val="24"/>
        </w:rPr>
        <w:t>DEMANDA</w:t>
      </w:r>
    </w:p>
    <w:p w:rsidR="00077CC3" w:rsidRPr="00681480" w:rsidRDefault="00077CC3" w:rsidP="00A54AB0">
      <w:pPr>
        <w:pStyle w:val="Corpodetexto"/>
        <w:spacing w:before="120" w:after="120"/>
        <w:jc w:val="both"/>
        <w:rPr>
          <w:sz w:val="24"/>
          <w:szCs w:val="24"/>
        </w:rPr>
      </w:pPr>
      <w:r w:rsidRPr="00681480">
        <w:rPr>
          <w:b/>
          <w:sz w:val="24"/>
          <w:szCs w:val="24"/>
          <w:u w:val="single"/>
        </w:rPr>
        <w:t>SECRETARIA DE ADMINISTRAÇÃO</w:t>
      </w:r>
      <w:r w:rsidRPr="00681480">
        <w:rPr>
          <w:b/>
          <w:sz w:val="24"/>
          <w:szCs w:val="24"/>
        </w:rPr>
        <w:t xml:space="preserve"> </w:t>
      </w:r>
      <w:r w:rsidRPr="00681480">
        <w:rPr>
          <w:sz w:val="24"/>
          <w:szCs w:val="24"/>
        </w:rPr>
        <w:t>– A confecção dos materiais solicitados visa atender as demandas regulares da Administração Municipal, tal como abertura de procedimentos administrativos (Capas de Processo e Cartões) e atividades administrativas das Secretarias, como envio de documentos (Envelopes).</w:t>
      </w:r>
    </w:p>
    <w:p w:rsidR="00077CC3" w:rsidRPr="00681480" w:rsidRDefault="00077CC3" w:rsidP="00A54AB0">
      <w:pPr>
        <w:spacing w:before="120" w:after="120"/>
        <w:jc w:val="both"/>
        <w:rPr>
          <w:b/>
          <w:sz w:val="24"/>
          <w:szCs w:val="24"/>
        </w:rPr>
      </w:pPr>
      <w:r w:rsidRPr="00681480">
        <w:rPr>
          <w:b/>
          <w:sz w:val="24"/>
          <w:szCs w:val="24"/>
          <w:u w:val="thick"/>
        </w:rPr>
        <w:t>SECRETARIA DE SAÚDE</w:t>
      </w:r>
    </w:p>
    <w:p w:rsidR="00077CC3" w:rsidRPr="00681480" w:rsidRDefault="00077CC3" w:rsidP="00A54AB0">
      <w:pPr>
        <w:spacing w:before="120" w:after="120"/>
        <w:jc w:val="both"/>
        <w:rPr>
          <w:sz w:val="24"/>
          <w:szCs w:val="24"/>
        </w:rPr>
      </w:pPr>
      <w:r w:rsidRPr="00681480">
        <w:rPr>
          <w:sz w:val="24"/>
          <w:szCs w:val="24"/>
        </w:rPr>
        <w:t>É de responsabilidade do empregador o fornecimento de crachás de identificação aos seus funcionários sempre que o mesmo instituir sua obrigatoriedade de uso.</w:t>
      </w:r>
      <w:r w:rsidRPr="00681480">
        <w:rPr>
          <w:sz w:val="24"/>
          <w:szCs w:val="24"/>
        </w:rPr>
        <w:tab/>
      </w:r>
    </w:p>
    <w:p w:rsidR="00077CC3" w:rsidRPr="00681480" w:rsidRDefault="00077CC3" w:rsidP="00A54AB0">
      <w:pPr>
        <w:spacing w:before="120" w:after="120"/>
        <w:jc w:val="both"/>
        <w:rPr>
          <w:sz w:val="24"/>
          <w:szCs w:val="24"/>
        </w:rPr>
      </w:pPr>
      <w:r w:rsidRPr="00681480">
        <w:rPr>
          <w:sz w:val="24"/>
          <w:szCs w:val="24"/>
        </w:rPr>
        <w:t xml:space="preserve">Considerando que os funcionários dos setores da Secretaria Municipal de Saúde mantêm um contato direto e diário com o público, a fim de facilitar a sua identificação, segurança e manter a unidade entre as equipes, faz-se necessária a aquisição de uniformes e crachás para distribuição à equipe. </w:t>
      </w:r>
    </w:p>
    <w:p w:rsidR="00077CC3" w:rsidRPr="00681480" w:rsidRDefault="00077CC3" w:rsidP="00A54AB0">
      <w:pPr>
        <w:spacing w:before="120" w:after="120"/>
        <w:jc w:val="both"/>
        <w:rPr>
          <w:sz w:val="24"/>
          <w:szCs w:val="24"/>
        </w:rPr>
      </w:pPr>
      <w:r w:rsidRPr="00681480">
        <w:rPr>
          <w:sz w:val="24"/>
          <w:szCs w:val="24"/>
        </w:rPr>
        <w:t xml:space="preserve">A Secretaria Municipal de Saúde, já solicitou o presente objeto, pois houve apenas uma empresa interessada no Pregão n° 072/2022, sendo que esta empresa foi inabilitada por falta de </w:t>
      </w:r>
      <w:r w:rsidRPr="00681480">
        <w:rPr>
          <w:sz w:val="24"/>
          <w:szCs w:val="24"/>
        </w:rPr>
        <w:lastRenderedPageBreak/>
        <w:t>documentação, acarretando à não aquisição do objeto. Nesta ocasião, a aquisição é de urgência, visto que já demandou um grande tempo para o preção anterior.</w:t>
      </w:r>
    </w:p>
    <w:p w:rsidR="00077CC3" w:rsidRPr="00681480" w:rsidRDefault="00077CC3" w:rsidP="00A54AB0">
      <w:pPr>
        <w:pStyle w:val="Ttulo1"/>
        <w:tabs>
          <w:tab w:val="left" w:pos="1322"/>
        </w:tabs>
        <w:spacing w:before="120" w:after="120"/>
        <w:jc w:val="both"/>
        <w:rPr>
          <w:rFonts w:ascii="Times New Roman" w:hAnsi="Times New Roman"/>
          <w:sz w:val="24"/>
          <w:szCs w:val="24"/>
        </w:rPr>
      </w:pPr>
      <w:r w:rsidRPr="00681480">
        <w:rPr>
          <w:rFonts w:ascii="Times New Roman" w:hAnsi="Times New Roman"/>
          <w:sz w:val="24"/>
          <w:szCs w:val="24"/>
        </w:rPr>
        <w:t>1.4 – ESTUDOS TÉCNICOS QUE EMBASAM A</w:t>
      </w:r>
      <w:r w:rsidRPr="00681480">
        <w:rPr>
          <w:rFonts w:ascii="Times New Roman" w:hAnsi="Times New Roman"/>
          <w:spacing w:val="-1"/>
          <w:sz w:val="24"/>
          <w:szCs w:val="24"/>
        </w:rPr>
        <w:t xml:space="preserve"> </w:t>
      </w:r>
      <w:r w:rsidRPr="00681480">
        <w:rPr>
          <w:rFonts w:ascii="Times New Roman" w:hAnsi="Times New Roman"/>
          <w:sz w:val="24"/>
          <w:szCs w:val="24"/>
        </w:rPr>
        <w:t>SOLUÇÃO</w:t>
      </w:r>
    </w:p>
    <w:p w:rsidR="00077CC3" w:rsidRPr="00681480" w:rsidRDefault="00077CC3" w:rsidP="00A54AB0">
      <w:pPr>
        <w:pStyle w:val="Corpodetexto"/>
        <w:spacing w:before="120" w:after="120"/>
        <w:jc w:val="both"/>
        <w:rPr>
          <w:sz w:val="24"/>
          <w:szCs w:val="24"/>
        </w:rPr>
      </w:pPr>
      <w:r w:rsidRPr="00681480">
        <w:rPr>
          <w:sz w:val="24"/>
          <w:szCs w:val="24"/>
        </w:rPr>
        <w:t>Não foram elaborados Estudos Técnicos Preliminares pelas Secretarias requisitantes.</w:t>
      </w:r>
    </w:p>
    <w:p w:rsidR="00077CC3" w:rsidRPr="00681480" w:rsidRDefault="00077CC3" w:rsidP="00A54AB0">
      <w:pPr>
        <w:pStyle w:val="Ttulo1"/>
        <w:tabs>
          <w:tab w:val="left" w:pos="1322"/>
        </w:tabs>
        <w:spacing w:before="120" w:after="120"/>
        <w:jc w:val="both"/>
        <w:rPr>
          <w:rFonts w:ascii="Times New Roman" w:hAnsi="Times New Roman"/>
          <w:sz w:val="24"/>
          <w:szCs w:val="24"/>
        </w:rPr>
      </w:pPr>
      <w:r w:rsidRPr="00681480">
        <w:rPr>
          <w:rFonts w:ascii="Times New Roman" w:hAnsi="Times New Roman"/>
          <w:sz w:val="24"/>
          <w:szCs w:val="24"/>
        </w:rPr>
        <w:t>1.5 – JUSTIFICATIVA DA QUANTIDADE DA</w:t>
      </w:r>
      <w:r w:rsidRPr="00681480">
        <w:rPr>
          <w:rFonts w:ascii="Times New Roman" w:hAnsi="Times New Roman"/>
          <w:spacing w:val="-1"/>
          <w:sz w:val="24"/>
          <w:szCs w:val="24"/>
        </w:rPr>
        <w:t xml:space="preserve"> </w:t>
      </w:r>
      <w:r w:rsidRPr="00681480">
        <w:rPr>
          <w:rFonts w:ascii="Times New Roman" w:hAnsi="Times New Roman"/>
          <w:sz w:val="24"/>
          <w:szCs w:val="24"/>
        </w:rPr>
        <w:t>DEMANDA</w:t>
      </w:r>
    </w:p>
    <w:p w:rsidR="00077CC3" w:rsidRPr="00681480" w:rsidRDefault="00077CC3" w:rsidP="00A54AB0">
      <w:pPr>
        <w:pStyle w:val="Corpodetexto"/>
        <w:spacing w:before="120" w:after="120"/>
        <w:jc w:val="both"/>
        <w:rPr>
          <w:sz w:val="24"/>
          <w:szCs w:val="24"/>
        </w:rPr>
      </w:pPr>
      <w:r w:rsidRPr="00681480">
        <w:rPr>
          <w:b/>
          <w:sz w:val="24"/>
          <w:szCs w:val="24"/>
          <w:u w:val="single"/>
        </w:rPr>
        <w:t>SECRETARIA DE ADMINISTRAÇÃO</w:t>
      </w:r>
      <w:r w:rsidRPr="00681480">
        <w:rPr>
          <w:b/>
          <w:sz w:val="24"/>
          <w:szCs w:val="24"/>
          <w:u w:val="thick"/>
        </w:rPr>
        <w:t xml:space="preserve"> </w:t>
      </w:r>
      <w:r w:rsidRPr="00681480">
        <w:rPr>
          <w:sz w:val="24"/>
          <w:szCs w:val="24"/>
        </w:rPr>
        <w:t>– A vantagem de registrar este Termo de Referência como Ata de Registro de Preços, está em confeccionar materiais com quantidades estimadas, portanto que não são solicitados de imediato. Realizando-se a contratação da prestação de serviço pelo Sistema de Registro de preços, a Administração poderá solicitar os serviços gráficos de acordo com a demanda, não acumulando estoque. Os materiais relacionados e o quantitativo de cada item foram baseados no levantamento das reais necessidades para o exercício de 2023.</w:t>
      </w:r>
    </w:p>
    <w:p w:rsidR="00077CC3" w:rsidRPr="00681480" w:rsidRDefault="00077CC3" w:rsidP="00A54AB0">
      <w:pPr>
        <w:pStyle w:val="Corpodetexto"/>
        <w:spacing w:before="120" w:after="120"/>
        <w:jc w:val="both"/>
        <w:rPr>
          <w:b/>
          <w:sz w:val="24"/>
          <w:szCs w:val="24"/>
        </w:rPr>
      </w:pPr>
      <w:r w:rsidRPr="00681480">
        <w:rPr>
          <w:b/>
          <w:sz w:val="24"/>
          <w:szCs w:val="24"/>
        </w:rPr>
        <w:t>Sendo assim, cabe esclarecer que o quantitativo requisitado foi baseado em solicitações de anos anteriores, acrescido de um aumento, considerando a imprevisibilidade do objeto, que será solicitado conforme demanda, através do Sistema de Registro de Preços.</w:t>
      </w:r>
    </w:p>
    <w:p w:rsidR="00077CC3" w:rsidRPr="00681480" w:rsidRDefault="00077CC3" w:rsidP="00A54AB0">
      <w:pPr>
        <w:spacing w:before="120" w:after="120"/>
        <w:jc w:val="both"/>
        <w:rPr>
          <w:sz w:val="24"/>
          <w:szCs w:val="24"/>
        </w:rPr>
      </w:pPr>
      <w:r w:rsidRPr="00681480">
        <w:rPr>
          <w:b/>
          <w:sz w:val="24"/>
          <w:szCs w:val="24"/>
          <w:u w:val="single"/>
        </w:rPr>
        <w:t>SECRETARIA DE SAÚDE:</w:t>
      </w:r>
      <w:r w:rsidRPr="00681480">
        <w:rPr>
          <w:b/>
          <w:sz w:val="24"/>
          <w:szCs w:val="24"/>
        </w:rPr>
        <w:t xml:space="preserve"> </w:t>
      </w:r>
      <w:r w:rsidRPr="00681480">
        <w:rPr>
          <w:sz w:val="24"/>
          <w:szCs w:val="24"/>
        </w:rPr>
        <w:t>O quantitativo dos crachás foi baseado no número de servidores lotados na Secretaria Municipal de Saúde, que atuam diretamente no atendimento aos munícipes, nas unidades de saúde, no setor de transportes, equipe do CAPS, da Vigilância em Saúde, Farmácia Municipal, odontologia, fisioterapia, e demais setores da SMS estimando 1 (um) crachá para cada funcionário.</w:t>
      </w:r>
    </w:p>
    <w:p w:rsidR="00077CC3" w:rsidRPr="00681480" w:rsidRDefault="00077CC3" w:rsidP="00A54AB0">
      <w:pPr>
        <w:pStyle w:val="Corpodetexto"/>
        <w:spacing w:before="120" w:after="120"/>
        <w:jc w:val="both"/>
        <w:rPr>
          <w:b/>
          <w:sz w:val="24"/>
          <w:szCs w:val="24"/>
        </w:rPr>
      </w:pPr>
      <w:r w:rsidRPr="00681480">
        <w:rPr>
          <w:b/>
          <w:sz w:val="24"/>
          <w:szCs w:val="24"/>
        </w:rPr>
        <w:t>A Prestação de serviços será realizada através do Sistema de Registro de Preços considerando possíveis contratações durante a duração da Ata.</w:t>
      </w:r>
    </w:p>
    <w:p w:rsidR="00077CC3" w:rsidRPr="00681480" w:rsidRDefault="00077CC3" w:rsidP="00A54AB0">
      <w:pPr>
        <w:pStyle w:val="PargrafodaLista"/>
        <w:tabs>
          <w:tab w:val="left" w:pos="1322"/>
        </w:tabs>
        <w:spacing w:before="120" w:after="120"/>
        <w:ind w:left="0"/>
        <w:jc w:val="both"/>
        <w:rPr>
          <w:b/>
          <w:szCs w:val="24"/>
        </w:rPr>
      </w:pPr>
      <w:r w:rsidRPr="00681480">
        <w:rPr>
          <w:b/>
          <w:szCs w:val="24"/>
        </w:rPr>
        <w:t>1.6 – JUSTIFICATIVA DO</w:t>
      </w:r>
      <w:r w:rsidRPr="00681480">
        <w:rPr>
          <w:b/>
          <w:spacing w:val="-5"/>
          <w:szCs w:val="24"/>
        </w:rPr>
        <w:t xml:space="preserve"> </w:t>
      </w:r>
      <w:r w:rsidRPr="00681480">
        <w:rPr>
          <w:b/>
          <w:szCs w:val="24"/>
        </w:rPr>
        <w:t>PARCELAMENTO</w:t>
      </w:r>
    </w:p>
    <w:p w:rsidR="00077CC3" w:rsidRPr="00681480" w:rsidRDefault="00077CC3" w:rsidP="00A54AB0">
      <w:pPr>
        <w:spacing w:before="120" w:after="120"/>
        <w:jc w:val="both"/>
        <w:rPr>
          <w:sz w:val="24"/>
          <w:szCs w:val="24"/>
        </w:rPr>
      </w:pPr>
      <w:r w:rsidRPr="00681480">
        <w:rPr>
          <w:sz w:val="24"/>
          <w:szCs w:val="24"/>
        </w:rPr>
        <w:t>Tendo em vista o objetivo de propiciar a ampla participação dos licitantes, sem prejuízos ou perda de economia, fez-se a opção pelo PARCELAMENTO, com o julgamento pelo MENOR PREÇO POR ITEM.</w:t>
      </w:r>
    </w:p>
    <w:p w:rsidR="00077CC3" w:rsidRPr="00681480" w:rsidRDefault="00077CC3" w:rsidP="00A54AB0">
      <w:pPr>
        <w:pStyle w:val="PargrafodaLista"/>
        <w:tabs>
          <w:tab w:val="left" w:pos="1128"/>
        </w:tabs>
        <w:spacing w:before="120" w:after="120"/>
        <w:ind w:left="0"/>
        <w:jc w:val="both"/>
        <w:rPr>
          <w:b/>
          <w:szCs w:val="24"/>
        </w:rPr>
      </w:pPr>
      <w:r w:rsidRPr="00681480">
        <w:rPr>
          <w:b/>
          <w:szCs w:val="24"/>
        </w:rPr>
        <w:t>2 – OBRIGAÇÕES DA</w:t>
      </w:r>
      <w:r w:rsidRPr="00681480">
        <w:rPr>
          <w:b/>
          <w:spacing w:val="-16"/>
          <w:szCs w:val="24"/>
        </w:rPr>
        <w:t xml:space="preserve"> </w:t>
      </w:r>
      <w:r w:rsidRPr="00681480">
        <w:rPr>
          <w:b/>
          <w:szCs w:val="24"/>
        </w:rPr>
        <w:t>CONTRATADA</w:t>
      </w:r>
    </w:p>
    <w:p w:rsidR="00077CC3" w:rsidRPr="00681480" w:rsidRDefault="00077CC3" w:rsidP="00A54AB0">
      <w:pPr>
        <w:pStyle w:val="PargrafodaLista"/>
        <w:tabs>
          <w:tab w:val="left" w:pos="1315"/>
        </w:tabs>
        <w:spacing w:before="120" w:after="120"/>
        <w:ind w:left="0"/>
        <w:jc w:val="both"/>
        <w:rPr>
          <w:szCs w:val="24"/>
        </w:rPr>
      </w:pPr>
      <w:r w:rsidRPr="00681480">
        <w:rPr>
          <w:szCs w:val="24"/>
        </w:rPr>
        <w:t>2.1 – A CONTRATADA deve cumprir todas as obrigações constantes no instrumento convocatório, seus anexos e sua proposta, assumindo como exclusivamente seus riscos e as despesas decorrentes da boa execução do objeto e,</w:t>
      </w:r>
      <w:r w:rsidRPr="00681480">
        <w:rPr>
          <w:spacing w:val="-4"/>
          <w:szCs w:val="24"/>
        </w:rPr>
        <w:t xml:space="preserve"> </w:t>
      </w:r>
      <w:r w:rsidRPr="00681480">
        <w:rPr>
          <w:szCs w:val="24"/>
        </w:rPr>
        <w:t>ainda:</w:t>
      </w:r>
    </w:p>
    <w:p w:rsidR="00077CC3" w:rsidRPr="00681480" w:rsidRDefault="00077CC3" w:rsidP="00A54AB0">
      <w:pPr>
        <w:pStyle w:val="PargrafodaLista"/>
        <w:tabs>
          <w:tab w:val="left" w:pos="2232"/>
        </w:tabs>
        <w:spacing w:before="120" w:after="120"/>
        <w:ind w:left="0"/>
        <w:jc w:val="both"/>
        <w:rPr>
          <w:szCs w:val="24"/>
        </w:rPr>
      </w:pPr>
      <w:r w:rsidRPr="00681480">
        <w:rPr>
          <w:szCs w:val="24"/>
        </w:rPr>
        <w:t>2.1.1 – Efetuar a entrega do objeto em perfeitas condições, conforme especificações, prazo e local constantes no Termo de Referência e seus anexos, acompanhado da respectiva nota fiscal, na qual constarão as indicações referentes ao prazo de</w:t>
      </w:r>
      <w:r w:rsidRPr="00681480">
        <w:rPr>
          <w:spacing w:val="-11"/>
          <w:szCs w:val="24"/>
        </w:rPr>
        <w:t xml:space="preserve"> </w:t>
      </w:r>
      <w:r w:rsidRPr="00681480">
        <w:rPr>
          <w:szCs w:val="24"/>
        </w:rPr>
        <w:t>garantia;</w:t>
      </w:r>
    </w:p>
    <w:p w:rsidR="00077CC3" w:rsidRPr="00681480" w:rsidRDefault="00077CC3" w:rsidP="00A54AB0">
      <w:pPr>
        <w:pStyle w:val="PargrafodaLista"/>
        <w:tabs>
          <w:tab w:val="left" w:pos="2215"/>
        </w:tabs>
        <w:spacing w:before="120" w:after="120"/>
        <w:ind w:left="0"/>
        <w:jc w:val="both"/>
        <w:rPr>
          <w:szCs w:val="24"/>
        </w:rPr>
      </w:pPr>
      <w:r w:rsidRPr="00681480">
        <w:rPr>
          <w:szCs w:val="24"/>
        </w:rPr>
        <w:t>2.1.2 – Responsabilizar-se pelos vícios e danos decorrentes do serviço, de acordo com o Código de Defesa do Consumidor (Lei nº</w:t>
      </w:r>
      <w:r w:rsidRPr="00681480">
        <w:rPr>
          <w:spacing w:val="-2"/>
          <w:szCs w:val="24"/>
        </w:rPr>
        <w:t xml:space="preserve"> </w:t>
      </w:r>
      <w:r w:rsidRPr="00681480">
        <w:rPr>
          <w:szCs w:val="24"/>
        </w:rPr>
        <w:t>8.078/1990);</w:t>
      </w:r>
    </w:p>
    <w:p w:rsidR="00077CC3" w:rsidRPr="00681480" w:rsidRDefault="00077CC3" w:rsidP="00A54AB0">
      <w:pPr>
        <w:pStyle w:val="PargrafodaLista"/>
        <w:tabs>
          <w:tab w:val="left" w:pos="2194"/>
        </w:tabs>
        <w:spacing w:before="120" w:after="120"/>
        <w:ind w:left="0"/>
        <w:jc w:val="both"/>
        <w:rPr>
          <w:szCs w:val="24"/>
        </w:rPr>
      </w:pPr>
      <w:r w:rsidRPr="00681480">
        <w:rPr>
          <w:szCs w:val="24"/>
        </w:rPr>
        <w:t>2.1.3 – Refazer e corrigir, às suas expensas, em até 10 (dez) dias úteis, os serviços recusados ou imperfeitos;</w:t>
      </w:r>
    </w:p>
    <w:p w:rsidR="00077CC3" w:rsidRPr="00681480" w:rsidRDefault="00077CC3" w:rsidP="00A54AB0">
      <w:pPr>
        <w:pStyle w:val="PargrafodaLista"/>
        <w:tabs>
          <w:tab w:val="left" w:pos="2194"/>
        </w:tabs>
        <w:spacing w:before="120" w:after="120"/>
        <w:ind w:left="0"/>
        <w:jc w:val="both"/>
        <w:rPr>
          <w:szCs w:val="24"/>
        </w:rPr>
      </w:pPr>
      <w:r w:rsidRPr="00681480">
        <w:rPr>
          <w:szCs w:val="24"/>
        </w:rPr>
        <w:t>2.1.4 – Comunicar à Administração, com antecedência mínima de 24 (vinte e quatro) horas que antecede a data da prestação do serviço, os motivos que impossibilitem o cumprimento do prazo previsto, com a devida</w:t>
      </w:r>
      <w:r w:rsidRPr="00681480">
        <w:rPr>
          <w:spacing w:val="-8"/>
          <w:szCs w:val="24"/>
        </w:rPr>
        <w:t xml:space="preserve"> </w:t>
      </w:r>
      <w:r w:rsidRPr="00681480">
        <w:rPr>
          <w:szCs w:val="24"/>
        </w:rPr>
        <w:t>comprovação;</w:t>
      </w:r>
    </w:p>
    <w:p w:rsidR="00077CC3" w:rsidRPr="00681480" w:rsidRDefault="00077CC3" w:rsidP="00A54AB0">
      <w:pPr>
        <w:pStyle w:val="PargrafodaLista"/>
        <w:tabs>
          <w:tab w:val="left" w:pos="2186"/>
        </w:tabs>
        <w:spacing w:before="120" w:after="120"/>
        <w:ind w:left="0"/>
        <w:jc w:val="both"/>
        <w:rPr>
          <w:szCs w:val="24"/>
        </w:rPr>
      </w:pPr>
      <w:r w:rsidRPr="00681480">
        <w:rPr>
          <w:szCs w:val="24"/>
        </w:rPr>
        <w:t>2.1.5 – Manter, durante toda a execução do contrato, em compatibilidade com as obrigações assumidas, todas as condições de habilitação e qualificação exigidas na</w:t>
      </w:r>
      <w:r w:rsidRPr="00681480">
        <w:rPr>
          <w:spacing w:val="-14"/>
          <w:szCs w:val="24"/>
        </w:rPr>
        <w:t xml:space="preserve"> </w:t>
      </w:r>
      <w:r w:rsidRPr="00681480">
        <w:rPr>
          <w:szCs w:val="24"/>
        </w:rPr>
        <w:t>licitação;</w:t>
      </w:r>
    </w:p>
    <w:p w:rsidR="00077CC3" w:rsidRPr="00681480" w:rsidRDefault="00077CC3" w:rsidP="00A54AB0">
      <w:pPr>
        <w:pStyle w:val="PargrafodaLista"/>
        <w:tabs>
          <w:tab w:val="left" w:pos="2167"/>
        </w:tabs>
        <w:spacing w:before="120" w:after="120"/>
        <w:ind w:left="0"/>
        <w:jc w:val="both"/>
        <w:rPr>
          <w:szCs w:val="24"/>
        </w:rPr>
      </w:pPr>
      <w:r w:rsidRPr="00681480">
        <w:rPr>
          <w:szCs w:val="24"/>
        </w:rPr>
        <w:t>2.1.6 – Indicar preposto para representá-la durante a execução do</w:t>
      </w:r>
      <w:r w:rsidRPr="00681480">
        <w:rPr>
          <w:spacing w:val="-6"/>
          <w:szCs w:val="24"/>
        </w:rPr>
        <w:t xml:space="preserve"> </w:t>
      </w:r>
      <w:r w:rsidRPr="00681480">
        <w:rPr>
          <w:szCs w:val="24"/>
        </w:rPr>
        <w:t>contrato;</w:t>
      </w:r>
    </w:p>
    <w:p w:rsidR="00077CC3" w:rsidRPr="00681480" w:rsidRDefault="00077CC3" w:rsidP="00A54AB0">
      <w:pPr>
        <w:pStyle w:val="PargrafodaLista"/>
        <w:tabs>
          <w:tab w:val="left" w:pos="2186"/>
        </w:tabs>
        <w:spacing w:before="120" w:after="120"/>
        <w:ind w:left="0"/>
        <w:jc w:val="both"/>
        <w:rPr>
          <w:szCs w:val="24"/>
        </w:rPr>
      </w:pPr>
      <w:r w:rsidRPr="00681480">
        <w:rPr>
          <w:szCs w:val="24"/>
        </w:rPr>
        <w:t>2.1.7 – Comunicar à Administração sobre qualquer alteração no endereço, conta bancária ou outros dados necessários para recebimento de correspondência, enquanto perdurar os efeitos da</w:t>
      </w:r>
      <w:r w:rsidRPr="00681480">
        <w:rPr>
          <w:spacing w:val="-1"/>
          <w:szCs w:val="24"/>
        </w:rPr>
        <w:t xml:space="preserve"> </w:t>
      </w:r>
      <w:r w:rsidRPr="00681480">
        <w:rPr>
          <w:szCs w:val="24"/>
        </w:rPr>
        <w:t>contratação;</w:t>
      </w:r>
    </w:p>
    <w:p w:rsidR="00077CC3" w:rsidRPr="00681480" w:rsidRDefault="00077CC3" w:rsidP="00A54AB0">
      <w:pPr>
        <w:pStyle w:val="PargrafodaLista"/>
        <w:tabs>
          <w:tab w:val="left" w:pos="2191"/>
        </w:tabs>
        <w:spacing w:before="120" w:after="120"/>
        <w:ind w:left="0"/>
        <w:jc w:val="both"/>
        <w:rPr>
          <w:szCs w:val="24"/>
        </w:rPr>
      </w:pPr>
      <w:r w:rsidRPr="00681480">
        <w:rPr>
          <w:szCs w:val="24"/>
        </w:rPr>
        <w:t>2.1.8 – Receber as comunicações da Administração e respondê-las ou atendê-las nos prazos específicos constantes da</w:t>
      </w:r>
      <w:r w:rsidRPr="00681480">
        <w:rPr>
          <w:spacing w:val="-1"/>
          <w:szCs w:val="24"/>
        </w:rPr>
        <w:t xml:space="preserve"> </w:t>
      </w:r>
      <w:r w:rsidRPr="00681480">
        <w:rPr>
          <w:szCs w:val="24"/>
        </w:rPr>
        <w:t>comunicação;</w:t>
      </w:r>
    </w:p>
    <w:p w:rsidR="00077CC3" w:rsidRPr="00681480" w:rsidRDefault="00077CC3" w:rsidP="00A54AB0">
      <w:pPr>
        <w:pStyle w:val="PargrafodaLista"/>
        <w:tabs>
          <w:tab w:val="left" w:pos="2227"/>
        </w:tabs>
        <w:spacing w:before="120" w:after="120"/>
        <w:ind w:left="0"/>
        <w:jc w:val="both"/>
        <w:rPr>
          <w:szCs w:val="24"/>
        </w:rPr>
      </w:pPr>
      <w:r w:rsidRPr="00681480">
        <w:rPr>
          <w:szCs w:val="24"/>
        </w:rPr>
        <w:t>2.1.9 – Arcar com todas as despesas diretas e indiretas decorrentes, tais como tributos, encargos sociais e trabalhistas, transporte, depósito e demais despesas relativas à prestação de serviço;</w:t>
      </w:r>
    </w:p>
    <w:p w:rsidR="00077CC3" w:rsidRPr="00681480" w:rsidRDefault="00077CC3" w:rsidP="00A54AB0">
      <w:pPr>
        <w:pStyle w:val="PargrafodaLista"/>
        <w:tabs>
          <w:tab w:val="left" w:pos="2321"/>
        </w:tabs>
        <w:spacing w:before="120" w:after="120"/>
        <w:ind w:left="0"/>
        <w:jc w:val="both"/>
        <w:rPr>
          <w:szCs w:val="24"/>
        </w:rPr>
      </w:pPr>
      <w:r w:rsidRPr="00681480">
        <w:rPr>
          <w:szCs w:val="24"/>
        </w:rPr>
        <w:lastRenderedPageBreak/>
        <w:t>2.1.10 - Apresentar, apenas as empresas prestadoras de serviços gráficos, no momento da assinatura do contrato, Certidão de Regularidade Ambiental, expedida por órgão competente, conforme Decreto Estadual nº 46.890/2021, Estado do Rio de</w:t>
      </w:r>
      <w:r w:rsidRPr="00681480">
        <w:rPr>
          <w:spacing w:val="-7"/>
          <w:szCs w:val="24"/>
        </w:rPr>
        <w:t xml:space="preserve"> </w:t>
      </w:r>
      <w:r w:rsidRPr="00681480">
        <w:rPr>
          <w:szCs w:val="24"/>
        </w:rPr>
        <w:t>Janeiro.</w:t>
      </w:r>
    </w:p>
    <w:p w:rsidR="00077CC3" w:rsidRPr="00681480" w:rsidRDefault="00077CC3" w:rsidP="00A54AB0">
      <w:pPr>
        <w:pStyle w:val="PargrafodaLista"/>
        <w:tabs>
          <w:tab w:val="left" w:pos="2342"/>
        </w:tabs>
        <w:spacing w:before="120" w:after="120"/>
        <w:ind w:left="0"/>
        <w:jc w:val="both"/>
        <w:rPr>
          <w:szCs w:val="24"/>
        </w:rPr>
      </w:pPr>
      <w:r w:rsidRPr="00681480">
        <w:rPr>
          <w:szCs w:val="24"/>
        </w:rPr>
        <w:t>2.1.11 - Apresentar, no momento da assinatura do contrato, caso seja Fundação, junto ao ato constitutivo, Certidão de Regularidade expedida pelo Ministério Público do Rio de Janeiro, Promotoria de Justiça das Fundações, conforme determina Resolução Complementar nº 15/2005;</w:t>
      </w:r>
    </w:p>
    <w:p w:rsidR="00077CC3" w:rsidRPr="00681480" w:rsidRDefault="00077CC3" w:rsidP="00A54AB0">
      <w:pPr>
        <w:pStyle w:val="PargrafodaLista"/>
        <w:tabs>
          <w:tab w:val="left" w:pos="2342"/>
        </w:tabs>
        <w:spacing w:before="120" w:after="120"/>
        <w:ind w:left="0"/>
        <w:jc w:val="both"/>
        <w:rPr>
          <w:szCs w:val="24"/>
        </w:rPr>
      </w:pPr>
      <w:r w:rsidRPr="00681480">
        <w:rPr>
          <w:szCs w:val="24"/>
        </w:rPr>
        <w:t>2.1.12 – Apresentar, no momento da assinatura contratual, Planilha de Composição de Custos.</w:t>
      </w:r>
    </w:p>
    <w:p w:rsidR="00077CC3" w:rsidRPr="00681480" w:rsidRDefault="00077CC3" w:rsidP="00A54AB0">
      <w:pPr>
        <w:pStyle w:val="PargrafodaLista"/>
        <w:tabs>
          <w:tab w:val="left" w:pos="2342"/>
        </w:tabs>
        <w:spacing w:before="120" w:after="120"/>
        <w:ind w:left="0"/>
        <w:jc w:val="both"/>
        <w:rPr>
          <w:szCs w:val="24"/>
        </w:rPr>
      </w:pPr>
      <w:r w:rsidRPr="00681480">
        <w:rPr>
          <w:rFonts w:eastAsia="Dotum"/>
          <w:szCs w:val="24"/>
        </w:rPr>
        <w:t>2.1.13 – Em caso de desistência da prestação do serviço, a CONTRATADA deverá comunicar à Administração, com prazo de 30 (trinta) dias, devendo cumprir eventuais ordens de execução emitidas nesse prazo.</w:t>
      </w:r>
    </w:p>
    <w:p w:rsidR="00077CC3" w:rsidRPr="00681480" w:rsidRDefault="00077CC3" w:rsidP="00A54AB0">
      <w:pPr>
        <w:pStyle w:val="PargrafodaLista"/>
        <w:tabs>
          <w:tab w:val="left" w:pos="1128"/>
        </w:tabs>
        <w:spacing w:before="120" w:after="120"/>
        <w:ind w:left="0"/>
        <w:jc w:val="both"/>
        <w:rPr>
          <w:b/>
          <w:szCs w:val="24"/>
        </w:rPr>
      </w:pPr>
      <w:r w:rsidRPr="00681480">
        <w:rPr>
          <w:b/>
          <w:szCs w:val="24"/>
        </w:rPr>
        <w:t>3 – OBRIGAÇÕES DA</w:t>
      </w:r>
      <w:r w:rsidRPr="00681480">
        <w:rPr>
          <w:b/>
          <w:spacing w:val="-2"/>
          <w:szCs w:val="24"/>
        </w:rPr>
        <w:t xml:space="preserve"> </w:t>
      </w:r>
      <w:r w:rsidRPr="00681480">
        <w:rPr>
          <w:b/>
          <w:szCs w:val="24"/>
        </w:rPr>
        <w:t>ADMINISTRAÇÃO</w:t>
      </w:r>
    </w:p>
    <w:p w:rsidR="00077CC3" w:rsidRPr="00681480" w:rsidRDefault="00077CC3" w:rsidP="00A54AB0">
      <w:pPr>
        <w:pStyle w:val="PargrafodaLista"/>
        <w:tabs>
          <w:tab w:val="left" w:pos="1294"/>
        </w:tabs>
        <w:spacing w:before="120" w:after="120"/>
        <w:ind w:left="0"/>
        <w:jc w:val="both"/>
        <w:rPr>
          <w:szCs w:val="24"/>
        </w:rPr>
      </w:pPr>
      <w:r w:rsidRPr="00681480">
        <w:rPr>
          <w:szCs w:val="24"/>
        </w:rPr>
        <w:t>3.1 – A Administração está sujeita às seguintes</w:t>
      </w:r>
      <w:r w:rsidRPr="00681480">
        <w:rPr>
          <w:spacing w:val="-11"/>
          <w:szCs w:val="24"/>
        </w:rPr>
        <w:t xml:space="preserve"> </w:t>
      </w:r>
      <w:r w:rsidRPr="00681480">
        <w:rPr>
          <w:szCs w:val="24"/>
        </w:rPr>
        <w:t>obrigações:</w:t>
      </w:r>
    </w:p>
    <w:p w:rsidR="00077CC3" w:rsidRPr="00681480" w:rsidRDefault="00077CC3" w:rsidP="00A54AB0">
      <w:pPr>
        <w:pStyle w:val="PargrafodaLista"/>
        <w:tabs>
          <w:tab w:val="left" w:pos="2232"/>
        </w:tabs>
        <w:spacing w:before="120" w:after="120"/>
        <w:ind w:left="0"/>
        <w:jc w:val="both"/>
        <w:rPr>
          <w:szCs w:val="24"/>
        </w:rPr>
      </w:pPr>
      <w:r w:rsidRPr="00681480">
        <w:rPr>
          <w:szCs w:val="24"/>
        </w:rPr>
        <w:t>3.1.1 – Emitir a ordem de execução e recebimento dos serviços no prazo e condições estabelecidas no instrumento convocatório e seus</w:t>
      </w:r>
      <w:r w:rsidRPr="00681480">
        <w:rPr>
          <w:spacing w:val="-5"/>
          <w:szCs w:val="24"/>
        </w:rPr>
        <w:t xml:space="preserve"> </w:t>
      </w:r>
      <w:r w:rsidRPr="00681480">
        <w:rPr>
          <w:szCs w:val="24"/>
        </w:rPr>
        <w:t>anexos;</w:t>
      </w:r>
    </w:p>
    <w:p w:rsidR="00077CC3" w:rsidRPr="00681480" w:rsidRDefault="00077CC3" w:rsidP="00A54AB0">
      <w:pPr>
        <w:pStyle w:val="PargrafodaLista"/>
        <w:tabs>
          <w:tab w:val="left" w:pos="2206"/>
        </w:tabs>
        <w:spacing w:before="120" w:after="120"/>
        <w:ind w:left="0"/>
        <w:jc w:val="both"/>
        <w:rPr>
          <w:szCs w:val="24"/>
        </w:rPr>
      </w:pPr>
      <w:r w:rsidRPr="00681480">
        <w:rPr>
          <w:szCs w:val="24"/>
        </w:rPr>
        <w:t>3.1.2 – Verificar minuciosamente, no prazo fixado, a conformidade dos serviços prestados provisoriamente com as especificações constantes do instrumento convocatório e da proposta, para fins de aceitação</w:t>
      </w:r>
      <w:r w:rsidRPr="00681480">
        <w:rPr>
          <w:spacing w:val="-3"/>
          <w:szCs w:val="24"/>
        </w:rPr>
        <w:t xml:space="preserve"> </w:t>
      </w:r>
      <w:r w:rsidRPr="00681480">
        <w:rPr>
          <w:szCs w:val="24"/>
        </w:rPr>
        <w:t>definitiva;</w:t>
      </w:r>
    </w:p>
    <w:p w:rsidR="00077CC3" w:rsidRPr="00681480" w:rsidRDefault="00077CC3" w:rsidP="00A54AB0">
      <w:pPr>
        <w:pStyle w:val="PargrafodaLista"/>
        <w:tabs>
          <w:tab w:val="left" w:pos="2294"/>
        </w:tabs>
        <w:spacing w:before="120" w:after="120"/>
        <w:ind w:left="0"/>
        <w:jc w:val="both"/>
        <w:rPr>
          <w:szCs w:val="24"/>
        </w:rPr>
      </w:pPr>
      <w:r w:rsidRPr="00681480">
        <w:rPr>
          <w:szCs w:val="24"/>
        </w:rPr>
        <w:t>3.1.3 – Comunicar à CONTRATADA, por escrito, sobre imperfeições, falhas ou irregularidades verificadas na execução contratual, para que seja reparada ou</w:t>
      </w:r>
      <w:r w:rsidRPr="00681480">
        <w:rPr>
          <w:spacing w:val="-13"/>
          <w:szCs w:val="24"/>
        </w:rPr>
        <w:t xml:space="preserve"> </w:t>
      </w:r>
      <w:r w:rsidRPr="00681480">
        <w:rPr>
          <w:szCs w:val="24"/>
        </w:rPr>
        <w:t>corrigida;</w:t>
      </w:r>
    </w:p>
    <w:p w:rsidR="00077CC3" w:rsidRPr="00681480" w:rsidRDefault="00077CC3" w:rsidP="00A54AB0">
      <w:pPr>
        <w:pStyle w:val="PargrafodaLista"/>
        <w:tabs>
          <w:tab w:val="left" w:pos="2189"/>
        </w:tabs>
        <w:spacing w:before="120" w:after="120"/>
        <w:ind w:left="0"/>
        <w:jc w:val="both"/>
        <w:rPr>
          <w:szCs w:val="24"/>
        </w:rPr>
      </w:pPr>
      <w:r w:rsidRPr="00681480">
        <w:rPr>
          <w:szCs w:val="24"/>
        </w:rPr>
        <w:t>3.1.4 – Acompanhar e fiscalizar o cumprimento das obrigações da CONTRATADA, através de comissão ou servidor especialmente designado para tanto, aplicando sanções administrativas em caso de descumprimento das obrigações sem</w:t>
      </w:r>
      <w:r w:rsidRPr="00681480">
        <w:rPr>
          <w:spacing w:val="-16"/>
          <w:szCs w:val="24"/>
        </w:rPr>
        <w:t xml:space="preserve"> </w:t>
      </w:r>
      <w:r w:rsidRPr="00681480">
        <w:rPr>
          <w:szCs w:val="24"/>
        </w:rPr>
        <w:t>justificativa;</w:t>
      </w:r>
    </w:p>
    <w:p w:rsidR="00077CC3" w:rsidRPr="00681480" w:rsidRDefault="00077CC3" w:rsidP="00A54AB0">
      <w:pPr>
        <w:pStyle w:val="PargrafodaLista"/>
        <w:tabs>
          <w:tab w:val="left" w:pos="2254"/>
        </w:tabs>
        <w:spacing w:before="120" w:after="120"/>
        <w:ind w:left="0"/>
        <w:jc w:val="both"/>
        <w:rPr>
          <w:szCs w:val="24"/>
        </w:rPr>
      </w:pPr>
      <w:r w:rsidRPr="00681480">
        <w:rPr>
          <w:szCs w:val="24"/>
        </w:rPr>
        <w:t>3.1.5 – Efetuar o pagamento à CONTRATADA no valor correspondente à execução contratual, no prazo e forma estabelecidos no instrumento convocatório e seus</w:t>
      </w:r>
      <w:r w:rsidRPr="00681480">
        <w:rPr>
          <w:spacing w:val="-13"/>
          <w:szCs w:val="24"/>
        </w:rPr>
        <w:t xml:space="preserve"> </w:t>
      </w:r>
      <w:r w:rsidRPr="00681480">
        <w:rPr>
          <w:szCs w:val="24"/>
        </w:rPr>
        <w:t>anexos;</w:t>
      </w:r>
    </w:p>
    <w:p w:rsidR="00077CC3" w:rsidRPr="00681480" w:rsidRDefault="00077CC3" w:rsidP="00A54AB0">
      <w:pPr>
        <w:pStyle w:val="PargrafodaLista"/>
        <w:tabs>
          <w:tab w:val="left" w:pos="1306"/>
          <w:tab w:val="left" w:pos="9498"/>
        </w:tabs>
        <w:spacing w:before="120" w:after="120"/>
        <w:ind w:left="0"/>
        <w:jc w:val="both"/>
        <w:rPr>
          <w:szCs w:val="24"/>
        </w:rPr>
      </w:pPr>
      <w:r w:rsidRPr="00681480">
        <w:rPr>
          <w:szCs w:val="24"/>
        </w:rPr>
        <w:t>3.2 – A Administração não responderá por quaisquer compromissos assumidos pela CONTRATADA com terceiros, ainda que vinculados à execução do presente, bem como por qualquer dano causado a terceiros em decorrência de ato da CONTRATADA, de seus empregados, prepostos ou</w:t>
      </w:r>
      <w:r w:rsidRPr="00681480">
        <w:rPr>
          <w:spacing w:val="-25"/>
          <w:szCs w:val="24"/>
        </w:rPr>
        <w:t xml:space="preserve"> </w:t>
      </w:r>
      <w:r w:rsidRPr="00681480">
        <w:rPr>
          <w:szCs w:val="24"/>
        </w:rPr>
        <w:t>subordinados.</w:t>
      </w:r>
    </w:p>
    <w:p w:rsidR="00077CC3" w:rsidRPr="00A54AB0" w:rsidRDefault="00077CC3" w:rsidP="00A54AB0">
      <w:pPr>
        <w:spacing w:before="120" w:after="120"/>
        <w:jc w:val="both"/>
        <w:rPr>
          <w:b/>
          <w:sz w:val="24"/>
          <w:szCs w:val="24"/>
        </w:rPr>
      </w:pPr>
      <w:r w:rsidRPr="00A54AB0">
        <w:rPr>
          <w:b/>
          <w:sz w:val="24"/>
          <w:szCs w:val="24"/>
        </w:rPr>
        <w:t>4 – DINÂMICA DE EXECUÇÃO E RECEBIMENTO DO CONTRATO</w:t>
      </w:r>
    </w:p>
    <w:p w:rsidR="00077CC3" w:rsidRPr="00A54AB0" w:rsidRDefault="00077CC3" w:rsidP="00A54AB0">
      <w:pPr>
        <w:spacing w:before="120" w:after="120"/>
        <w:jc w:val="both"/>
        <w:rPr>
          <w:sz w:val="24"/>
          <w:szCs w:val="24"/>
        </w:rPr>
      </w:pPr>
      <w:r w:rsidRPr="00A54AB0">
        <w:rPr>
          <w:sz w:val="24"/>
          <w:szCs w:val="24"/>
        </w:rPr>
        <w:t>4.1 – Os serviços serão executados de forma indireta, pelo regime de EMPREITADA POR PREÇO UNITÁRIO.</w:t>
      </w:r>
    </w:p>
    <w:p w:rsidR="00077CC3" w:rsidRPr="00A54AB0" w:rsidRDefault="00077CC3" w:rsidP="00A54AB0">
      <w:pPr>
        <w:spacing w:before="120" w:after="120"/>
        <w:jc w:val="both"/>
        <w:rPr>
          <w:sz w:val="24"/>
          <w:szCs w:val="24"/>
        </w:rPr>
      </w:pPr>
      <w:r w:rsidRPr="00A54AB0">
        <w:rPr>
          <w:sz w:val="24"/>
          <w:szCs w:val="24"/>
        </w:rPr>
        <w:t>4.2 – A Administração emitirá por escrito ordem de execução, com a quantidade e identificação dos serviços que serão prestados nas dependências da CONTRATADA, o prazo máximo para a entrega, a identificação e assinatura do gestor responsável pela emissão da ordem e a identificação da pessoa jurídica a que se destina a ordem.</w:t>
      </w:r>
    </w:p>
    <w:p w:rsidR="00077CC3" w:rsidRPr="00A54AB0" w:rsidRDefault="00077CC3" w:rsidP="00A54AB0">
      <w:pPr>
        <w:spacing w:before="120" w:after="120"/>
        <w:jc w:val="both"/>
        <w:rPr>
          <w:sz w:val="24"/>
          <w:szCs w:val="24"/>
        </w:rPr>
      </w:pPr>
      <w:r w:rsidRPr="00A54AB0">
        <w:rPr>
          <w:sz w:val="24"/>
          <w:szCs w:val="24"/>
        </w:rPr>
        <w:t>4.3 – Os serviços a serem executados serão entregues em remessa parcelada, conforme ordens de execução, e serão entregues nos seguintes endereços:</w:t>
      </w:r>
    </w:p>
    <w:p w:rsidR="00077CC3" w:rsidRPr="00A54AB0" w:rsidRDefault="00077CC3" w:rsidP="00A54AB0">
      <w:pPr>
        <w:spacing w:before="120" w:after="120"/>
        <w:jc w:val="both"/>
        <w:rPr>
          <w:sz w:val="24"/>
          <w:szCs w:val="24"/>
        </w:rPr>
      </w:pPr>
      <w:r w:rsidRPr="00A54AB0">
        <w:rPr>
          <w:sz w:val="24"/>
          <w:szCs w:val="24"/>
        </w:rPr>
        <w:t xml:space="preserve">4.3.1 - </w:t>
      </w:r>
      <w:r w:rsidRPr="00A54AB0">
        <w:rPr>
          <w:b/>
          <w:sz w:val="24"/>
          <w:szCs w:val="24"/>
        </w:rPr>
        <w:t xml:space="preserve">SECRETARIA DE ADMINISTRAÇÃO </w:t>
      </w:r>
      <w:r w:rsidRPr="00A54AB0">
        <w:rPr>
          <w:sz w:val="24"/>
          <w:szCs w:val="24"/>
        </w:rPr>
        <w:t>- Local de entrega: Praça Governador Roberto Silveira, 44 – 2º andar – Centro – Bom Jardim / RJ, de segunda a sexta-feira, das 7h às 12h e das 13h às 17h, telefone: (22)2566-2916.</w:t>
      </w:r>
    </w:p>
    <w:p w:rsidR="00077CC3" w:rsidRPr="00A54AB0" w:rsidRDefault="00077CC3" w:rsidP="00A54AB0">
      <w:pPr>
        <w:spacing w:before="120" w:after="120"/>
        <w:jc w:val="both"/>
        <w:rPr>
          <w:sz w:val="24"/>
          <w:szCs w:val="24"/>
        </w:rPr>
      </w:pPr>
      <w:r w:rsidRPr="00A54AB0">
        <w:rPr>
          <w:sz w:val="24"/>
          <w:szCs w:val="24"/>
        </w:rPr>
        <w:t xml:space="preserve">4.3.2 – </w:t>
      </w:r>
      <w:r w:rsidRPr="00A54AB0">
        <w:rPr>
          <w:b/>
          <w:sz w:val="24"/>
          <w:szCs w:val="24"/>
        </w:rPr>
        <w:t>SECRETARIA DE SAÚDE</w:t>
      </w:r>
      <w:r w:rsidRPr="00A54AB0">
        <w:rPr>
          <w:sz w:val="24"/>
          <w:szCs w:val="24"/>
        </w:rPr>
        <w:t xml:space="preserve"> – Local de entrega: Praça Governador Roberto Silveira, nº. 44, centro, 3ºandar, Secretaria Municipal de Saúde, aos cuidados do servidor Lucas Fachin Corrêa, lotado na sala da Atenção Básica em Saúde, com agendamento prévio pelo telefone (22) 2566-2766. A arte do crachá, estará no Anexo A deste Termo e será encaminhada para e-mail informado pela CONTRATADA.</w:t>
      </w:r>
    </w:p>
    <w:p w:rsidR="00077CC3" w:rsidRPr="00A54AB0" w:rsidRDefault="00077CC3" w:rsidP="00A54AB0">
      <w:pPr>
        <w:spacing w:before="120" w:after="120"/>
        <w:jc w:val="both"/>
        <w:rPr>
          <w:sz w:val="24"/>
          <w:szCs w:val="24"/>
        </w:rPr>
      </w:pPr>
      <w:r w:rsidRPr="00A54AB0">
        <w:rPr>
          <w:sz w:val="24"/>
          <w:szCs w:val="24"/>
        </w:rPr>
        <w:t>4.4 – O prazo para conclusão dos serviços requisitados poderá ser prorrogado, mantidas as demais condições da contratação e assegurada a manutenção do equilíbrio econômico- financeiro, desde que ocorra algum dos motivos elencados no §1º do art. 57 da Lei Federal nº 8.666/93.</w:t>
      </w:r>
    </w:p>
    <w:p w:rsidR="00077CC3" w:rsidRPr="00A54AB0" w:rsidRDefault="00077CC3" w:rsidP="00A54AB0">
      <w:pPr>
        <w:spacing w:before="120" w:after="120"/>
        <w:jc w:val="both"/>
        <w:rPr>
          <w:sz w:val="24"/>
          <w:szCs w:val="24"/>
        </w:rPr>
      </w:pPr>
      <w:r w:rsidRPr="00A54AB0">
        <w:rPr>
          <w:sz w:val="24"/>
          <w:szCs w:val="24"/>
        </w:rPr>
        <w:lastRenderedPageBreak/>
        <w:t xml:space="preserve">4.5 – Os serviços serão recebidos provisoriamente pelo responsável pelo acompanhamento e fiscalização do contrato, para efeito de posterior verificação de sua  conformidade  com  as  especificações  constantes  no  instrumento convocatório,    </w:t>
      </w:r>
    </w:p>
    <w:p w:rsidR="00077CC3" w:rsidRPr="00A54AB0" w:rsidRDefault="00077CC3" w:rsidP="00A54AB0">
      <w:pPr>
        <w:spacing w:before="120" w:after="120"/>
        <w:jc w:val="both"/>
        <w:rPr>
          <w:sz w:val="24"/>
          <w:szCs w:val="24"/>
        </w:rPr>
      </w:pPr>
      <w:r w:rsidRPr="00A54AB0">
        <w:rPr>
          <w:sz w:val="24"/>
          <w:szCs w:val="24"/>
        </w:rPr>
        <w:t>em seus anexos ou na proposta.</w:t>
      </w:r>
    </w:p>
    <w:p w:rsidR="00077CC3" w:rsidRPr="00A54AB0" w:rsidRDefault="00077CC3" w:rsidP="00A54AB0">
      <w:pPr>
        <w:spacing w:before="120" w:after="120"/>
        <w:jc w:val="both"/>
        <w:rPr>
          <w:sz w:val="24"/>
          <w:szCs w:val="24"/>
        </w:rPr>
      </w:pPr>
      <w:r w:rsidRPr="00A54AB0">
        <w:rPr>
          <w:sz w:val="24"/>
          <w:szCs w:val="24"/>
        </w:rPr>
        <w:t>4.6 – Os serviços poderão ser rejeitados, no todo ou em parte, quando em desacordo com as especificações constantes no instrumento convocatório, em seus anexos ou na proposta, devendo ser substituídos no prazo de 10 (dez) dias úteis, a contar da notificação, às suas custas, sem prejuízo da aplicação das penalidades.</w:t>
      </w:r>
    </w:p>
    <w:p w:rsidR="00077CC3" w:rsidRPr="00A54AB0" w:rsidRDefault="00077CC3" w:rsidP="00A54AB0">
      <w:pPr>
        <w:spacing w:before="120" w:after="120"/>
        <w:jc w:val="both"/>
        <w:rPr>
          <w:sz w:val="24"/>
          <w:szCs w:val="24"/>
        </w:rPr>
      </w:pPr>
      <w:r w:rsidRPr="00A54AB0">
        <w:rPr>
          <w:sz w:val="24"/>
          <w:szCs w:val="24"/>
        </w:rPr>
        <w:t>4.7 – Os serviços serão recebidos definitivamente no prazo de 10 (dez) dias corridos, contados do recebimento provisório, após a verificação da qualidade e quantidade do material e consequente aceitação mediante termo circunstanciado ou ateste das notas fiscais.</w:t>
      </w:r>
    </w:p>
    <w:p w:rsidR="00077CC3" w:rsidRPr="00A54AB0" w:rsidRDefault="00077CC3" w:rsidP="00A54AB0">
      <w:pPr>
        <w:spacing w:before="120" w:after="120"/>
        <w:jc w:val="both"/>
        <w:rPr>
          <w:sz w:val="24"/>
          <w:szCs w:val="24"/>
        </w:rPr>
      </w:pPr>
      <w:r w:rsidRPr="00A54AB0">
        <w:rPr>
          <w:sz w:val="24"/>
          <w:szCs w:val="24"/>
        </w:rPr>
        <w:t>4.8 – Caso a verificação de conformidade não seja procedida dentro do prazo fixado, reputar- se-á como realizada, consumando-se o recebimento definitivo no dia do esgotamento do prazo.</w:t>
      </w:r>
    </w:p>
    <w:p w:rsidR="00077CC3" w:rsidRPr="00A54AB0" w:rsidRDefault="00077CC3" w:rsidP="00A54AB0">
      <w:pPr>
        <w:spacing w:before="120" w:after="120"/>
        <w:jc w:val="both"/>
        <w:rPr>
          <w:sz w:val="24"/>
          <w:szCs w:val="24"/>
        </w:rPr>
      </w:pPr>
      <w:r w:rsidRPr="00A54AB0">
        <w:rPr>
          <w:sz w:val="24"/>
          <w:szCs w:val="24"/>
        </w:rPr>
        <w:t>4.9 – O recebimento provisório ou definitivo do objeto não exclui a responsabilidade da CONTRATADA pelos prejuízos resultantes da incorreta execução do contrato.</w:t>
      </w:r>
    </w:p>
    <w:p w:rsidR="00077CC3" w:rsidRPr="00681480" w:rsidRDefault="00077CC3" w:rsidP="00A54AB0">
      <w:pPr>
        <w:pStyle w:val="PargrafodaLista"/>
        <w:tabs>
          <w:tab w:val="left" w:pos="1128"/>
        </w:tabs>
        <w:spacing w:before="120" w:after="120"/>
        <w:ind w:left="0"/>
        <w:jc w:val="both"/>
        <w:rPr>
          <w:b/>
          <w:szCs w:val="24"/>
        </w:rPr>
      </w:pPr>
      <w:r w:rsidRPr="00681480">
        <w:rPr>
          <w:b/>
          <w:szCs w:val="24"/>
        </w:rPr>
        <w:t>5 – PROTOCOLO DE COMUNICAÇÃO ENTRE AS</w:t>
      </w:r>
      <w:r w:rsidRPr="00681480">
        <w:rPr>
          <w:b/>
          <w:spacing w:val="-2"/>
          <w:szCs w:val="24"/>
        </w:rPr>
        <w:t xml:space="preserve"> </w:t>
      </w:r>
      <w:r w:rsidRPr="00681480">
        <w:rPr>
          <w:b/>
          <w:szCs w:val="24"/>
        </w:rPr>
        <w:t>PARTES</w:t>
      </w:r>
    </w:p>
    <w:p w:rsidR="00077CC3" w:rsidRPr="00A54AB0" w:rsidRDefault="00077CC3" w:rsidP="00A54AB0">
      <w:pPr>
        <w:spacing w:before="120" w:after="120"/>
        <w:jc w:val="both"/>
        <w:rPr>
          <w:sz w:val="24"/>
          <w:szCs w:val="24"/>
        </w:rPr>
      </w:pPr>
      <w:r w:rsidRPr="00A54AB0">
        <w:rPr>
          <w:sz w:val="24"/>
          <w:szCs w:val="24"/>
        </w:rPr>
        <w:t>5.1 – Todas as comunicações entre a Administração e a CONTRATADA serão feitas por escrito, preferencialmente por meio eletrônico.</w:t>
      </w:r>
    </w:p>
    <w:p w:rsidR="00077CC3" w:rsidRPr="00A54AB0" w:rsidRDefault="00077CC3" w:rsidP="00A54AB0">
      <w:pPr>
        <w:spacing w:before="120" w:after="120"/>
        <w:jc w:val="both"/>
        <w:rPr>
          <w:sz w:val="24"/>
          <w:szCs w:val="24"/>
        </w:rPr>
      </w:pPr>
      <w:r w:rsidRPr="00A54AB0">
        <w:rPr>
          <w:sz w:val="24"/>
          <w:szCs w:val="24"/>
        </w:rPr>
        <w:t>5.2 – A CONTRATADA, ao apresentar sua proposta comercial, deverá informar seu endereço para correio eletrônico, ou caso não disponha, o seu endereço comercial para recebimento das comunicações.</w:t>
      </w:r>
    </w:p>
    <w:p w:rsidR="00077CC3" w:rsidRPr="00A54AB0" w:rsidRDefault="00077CC3" w:rsidP="00A54AB0">
      <w:pPr>
        <w:spacing w:before="120" w:after="120"/>
        <w:jc w:val="both"/>
        <w:rPr>
          <w:sz w:val="24"/>
          <w:szCs w:val="24"/>
        </w:rPr>
      </w:pPr>
      <w:r w:rsidRPr="00A54AB0">
        <w:rPr>
          <w:sz w:val="24"/>
          <w:szCs w:val="24"/>
        </w:rPr>
        <w:t>5.3 – Presumem-se válidas as intimações e comunicações dirigidas aos endereços informados pela CONTRATADA, incluindo as comunicações por meios eletrônicos, ainda que não recebidas pessoalmente pelo interessado, se a modificação temporária ou definitiva não tiver sido devidamente comunicada à Administração, fluindo os prazos a partir da juntada do comprovante de entrega da correspondência no primitivo endereço.</w:t>
      </w:r>
    </w:p>
    <w:p w:rsidR="00077CC3" w:rsidRPr="00A54AB0" w:rsidRDefault="00077CC3" w:rsidP="00A54AB0">
      <w:pPr>
        <w:spacing w:before="120" w:after="120"/>
        <w:jc w:val="both"/>
        <w:rPr>
          <w:sz w:val="24"/>
          <w:szCs w:val="24"/>
        </w:rPr>
      </w:pPr>
      <w:r w:rsidRPr="00A54AB0">
        <w:rPr>
          <w:sz w:val="24"/>
          <w:szCs w:val="24"/>
        </w:rPr>
        <w:t>5.4 – Fica facultado à Administração comunicar à Contratada, por meio de publicação em órgão da imprensa oficial, caso os métodos usuais não sejam efetivos, sem prejuízo do previsto no item 5.3.</w:t>
      </w:r>
    </w:p>
    <w:p w:rsidR="00077CC3" w:rsidRPr="00681480" w:rsidRDefault="00077CC3" w:rsidP="00A54AB0">
      <w:pPr>
        <w:pStyle w:val="Ttulo1"/>
        <w:tabs>
          <w:tab w:val="left" w:pos="1143"/>
        </w:tabs>
        <w:spacing w:before="120" w:after="120"/>
        <w:jc w:val="both"/>
        <w:rPr>
          <w:rFonts w:ascii="Times New Roman" w:hAnsi="Times New Roman"/>
          <w:sz w:val="24"/>
          <w:szCs w:val="24"/>
        </w:rPr>
      </w:pPr>
      <w:r w:rsidRPr="00681480">
        <w:rPr>
          <w:rFonts w:ascii="Times New Roman" w:hAnsi="Times New Roman"/>
          <w:sz w:val="24"/>
          <w:szCs w:val="24"/>
        </w:rPr>
        <w:t>6 – GESTORES DA ATA DE REGISTRO DE PREÇOS E</w:t>
      </w:r>
      <w:r w:rsidRPr="00681480">
        <w:rPr>
          <w:rFonts w:ascii="Times New Roman" w:hAnsi="Times New Roman"/>
          <w:spacing w:val="-4"/>
          <w:sz w:val="24"/>
          <w:szCs w:val="24"/>
        </w:rPr>
        <w:t xml:space="preserve"> </w:t>
      </w:r>
      <w:r w:rsidRPr="00681480">
        <w:rPr>
          <w:rFonts w:ascii="Times New Roman" w:hAnsi="Times New Roman"/>
          <w:sz w:val="24"/>
          <w:szCs w:val="24"/>
        </w:rPr>
        <w:t>ATRIBUIÇÕES</w:t>
      </w:r>
    </w:p>
    <w:p w:rsidR="00077CC3" w:rsidRPr="00681480" w:rsidRDefault="00077CC3" w:rsidP="00A54AB0">
      <w:pPr>
        <w:pStyle w:val="PargrafodaLista"/>
        <w:tabs>
          <w:tab w:val="left" w:pos="1322"/>
        </w:tabs>
        <w:spacing w:before="120" w:after="120"/>
        <w:ind w:left="0"/>
        <w:jc w:val="both"/>
        <w:rPr>
          <w:szCs w:val="24"/>
        </w:rPr>
      </w:pPr>
      <w:r w:rsidRPr="00681480">
        <w:rPr>
          <w:szCs w:val="24"/>
        </w:rPr>
        <w:t>6.1 – Serão responsáveis pelo gerenciamento da ata de registro de preço os seguintes</w:t>
      </w:r>
      <w:r w:rsidRPr="00681480">
        <w:rPr>
          <w:spacing w:val="-3"/>
          <w:szCs w:val="24"/>
        </w:rPr>
        <w:t xml:space="preserve"> </w:t>
      </w:r>
      <w:r w:rsidRPr="00681480">
        <w:rPr>
          <w:szCs w:val="24"/>
        </w:rPr>
        <w:t>órgãos:</w:t>
      </w:r>
    </w:p>
    <w:p w:rsidR="00077CC3" w:rsidRPr="00681480" w:rsidRDefault="00077CC3" w:rsidP="00A54AB0">
      <w:pPr>
        <w:spacing w:before="120" w:after="120"/>
        <w:jc w:val="both"/>
        <w:rPr>
          <w:sz w:val="24"/>
          <w:szCs w:val="24"/>
        </w:rPr>
      </w:pPr>
      <w:r w:rsidRPr="00681480">
        <w:rPr>
          <w:sz w:val="24"/>
          <w:szCs w:val="24"/>
        </w:rPr>
        <w:t>SECRETARIA DE ADMINISTRAÇÃO: representado pelo Secretário</w:t>
      </w:r>
      <w:r w:rsidRPr="00681480">
        <w:rPr>
          <w:b/>
          <w:sz w:val="24"/>
          <w:szCs w:val="24"/>
        </w:rPr>
        <w:t xml:space="preserve"> Luís Carlos dos Santos</w:t>
      </w:r>
      <w:r w:rsidRPr="00681480">
        <w:rPr>
          <w:sz w:val="24"/>
          <w:szCs w:val="24"/>
        </w:rPr>
        <w:t>, Matrícula nº 41/6917, CPF nº 894.530.427-49.</w:t>
      </w:r>
    </w:p>
    <w:p w:rsidR="00077CC3" w:rsidRPr="00681480" w:rsidRDefault="00077CC3" w:rsidP="00A54AB0">
      <w:pPr>
        <w:spacing w:before="120" w:after="120"/>
        <w:jc w:val="both"/>
        <w:rPr>
          <w:b/>
          <w:sz w:val="24"/>
          <w:szCs w:val="24"/>
        </w:rPr>
      </w:pPr>
      <w:r w:rsidRPr="00681480">
        <w:rPr>
          <w:sz w:val="24"/>
          <w:szCs w:val="24"/>
        </w:rPr>
        <w:t>SECRETARIA DE SAÚDE: representada pelo Secretário</w:t>
      </w:r>
      <w:r w:rsidRPr="00681480">
        <w:rPr>
          <w:b/>
          <w:sz w:val="24"/>
          <w:szCs w:val="24"/>
        </w:rPr>
        <w:t xml:space="preserve">, Sr. Wueliton Pires, </w:t>
      </w:r>
      <w:r w:rsidRPr="00681480">
        <w:rPr>
          <w:sz w:val="24"/>
          <w:szCs w:val="24"/>
        </w:rPr>
        <w:t>Matrícula nº 11/2035, CPF nº 781.922.777-04.</w:t>
      </w:r>
    </w:p>
    <w:p w:rsidR="00077CC3" w:rsidRPr="00A54AB0" w:rsidRDefault="00077CC3" w:rsidP="00A54AB0">
      <w:pPr>
        <w:spacing w:before="120" w:after="120"/>
        <w:jc w:val="both"/>
        <w:rPr>
          <w:sz w:val="24"/>
          <w:szCs w:val="24"/>
        </w:rPr>
      </w:pPr>
      <w:r w:rsidRPr="00A54AB0">
        <w:rPr>
          <w:sz w:val="24"/>
          <w:szCs w:val="24"/>
        </w:rPr>
        <w:t>6.2 – Compete ao órgão responsável pelo gerenciamento da ata de registro de preços:</w:t>
      </w:r>
    </w:p>
    <w:p w:rsidR="00077CC3" w:rsidRPr="00A54AB0" w:rsidRDefault="00077CC3" w:rsidP="00A54AB0">
      <w:pPr>
        <w:spacing w:before="120" w:after="120"/>
        <w:jc w:val="both"/>
        <w:rPr>
          <w:sz w:val="24"/>
          <w:szCs w:val="24"/>
        </w:rPr>
      </w:pPr>
      <w:r w:rsidRPr="00A54AB0">
        <w:rPr>
          <w:sz w:val="24"/>
          <w:szCs w:val="24"/>
        </w:rPr>
        <w:t>6.2.1 – Verificar, antes de emitir a ordem de execução, se há saldo orçamentário disponível para a execução;</w:t>
      </w:r>
    </w:p>
    <w:p w:rsidR="00077CC3" w:rsidRPr="00A54AB0" w:rsidRDefault="00077CC3" w:rsidP="00A54AB0">
      <w:pPr>
        <w:spacing w:before="120" w:after="120"/>
        <w:jc w:val="both"/>
        <w:rPr>
          <w:sz w:val="24"/>
          <w:szCs w:val="24"/>
        </w:rPr>
      </w:pPr>
      <w:r w:rsidRPr="00A54AB0">
        <w:rPr>
          <w:sz w:val="24"/>
          <w:szCs w:val="24"/>
        </w:rPr>
        <w:t>6.2.2 – Emitir a ordem de execução, nos moldes do instrumento convocatório e seus anexos;</w:t>
      </w:r>
    </w:p>
    <w:p w:rsidR="00077CC3" w:rsidRPr="00A54AB0" w:rsidRDefault="00077CC3" w:rsidP="00A54AB0">
      <w:pPr>
        <w:spacing w:before="120" w:after="120"/>
        <w:jc w:val="both"/>
        <w:rPr>
          <w:sz w:val="24"/>
          <w:szCs w:val="24"/>
        </w:rPr>
      </w:pPr>
      <w:r w:rsidRPr="00A54AB0">
        <w:rPr>
          <w:sz w:val="24"/>
          <w:szCs w:val="24"/>
        </w:rPr>
        <w:t>6.2.3 – Solicitar à fiscalização que inicie os procedimentos de acompanhamento e fiscalização;</w:t>
      </w:r>
    </w:p>
    <w:p w:rsidR="00077CC3" w:rsidRPr="00A54AB0" w:rsidRDefault="00077CC3" w:rsidP="00A54AB0">
      <w:pPr>
        <w:spacing w:before="120" w:after="120"/>
        <w:jc w:val="both"/>
        <w:rPr>
          <w:sz w:val="24"/>
          <w:szCs w:val="24"/>
        </w:rPr>
      </w:pPr>
      <w:r w:rsidRPr="00A54AB0">
        <w:rPr>
          <w:sz w:val="24"/>
          <w:szCs w:val="24"/>
        </w:rPr>
        <w:t>6.2.4 – Encaminhar comunicações à CONTRATADA ou fornecer meios para que a fiscalização se comunique com a CONTRATADA;</w:t>
      </w:r>
    </w:p>
    <w:p w:rsidR="00077CC3" w:rsidRPr="00A54AB0" w:rsidRDefault="00077CC3" w:rsidP="00A54AB0">
      <w:pPr>
        <w:spacing w:before="120" w:after="120"/>
        <w:jc w:val="both"/>
        <w:rPr>
          <w:sz w:val="24"/>
          <w:szCs w:val="24"/>
        </w:rPr>
      </w:pPr>
      <w:r w:rsidRPr="00A54AB0">
        <w:rPr>
          <w:sz w:val="24"/>
          <w:szCs w:val="24"/>
        </w:rPr>
        <w:t>6.2.5 – Solicitar a aplicação de sanções por descumprimento contratual;</w:t>
      </w:r>
    </w:p>
    <w:p w:rsidR="00077CC3" w:rsidRPr="00A54AB0" w:rsidRDefault="00077CC3" w:rsidP="00A54AB0">
      <w:pPr>
        <w:spacing w:before="120" w:after="120"/>
        <w:jc w:val="both"/>
        <w:rPr>
          <w:sz w:val="24"/>
          <w:szCs w:val="24"/>
        </w:rPr>
      </w:pPr>
      <w:r w:rsidRPr="00A54AB0">
        <w:rPr>
          <w:sz w:val="24"/>
          <w:szCs w:val="24"/>
        </w:rPr>
        <w:t>6.2.6 – Requerer ajustes, aditivos, suspensões, prorrogações ou supressões, na forma da legislação;</w:t>
      </w:r>
    </w:p>
    <w:p w:rsidR="00077CC3" w:rsidRPr="00A54AB0" w:rsidRDefault="00077CC3" w:rsidP="00A54AB0">
      <w:pPr>
        <w:spacing w:before="120" w:after="120"/>
        <w:jc w:val="both"/>
        <w:rPr>
          <w:sz w:val="24"/>
          <w:szCs w:val="24"/>
        </w:rPr>
      </w:pPr>
      <w:r w:rsidRPr="00A54AB0">
        <w:rPr>
          <w:sz w:val="24"/>
          <w:szCs w:val="24"/>
        </w:rPr>
        <w:lastRenderedPageBreak/>
        <w:t>6.2.7 – Solicitar o cancelamento do registro dos licitantes, nas hipóteses do instrumento convocatório e seus anexos, convocando os licitantes remanescentes registrados para substituí-los. (vide item 12.4)</w:t>
      </w:r>
    </w:p>
    <w:p w:rsidR="00077CC3" w:rsidRPr="00A54AB0" w:rsidRDefault="00077CC3" w:rsidP="00A54AB0">
      <w:pPr>
        <w:spacing w:before="120" w:after="120"/>
        <w:jc w:val="both"/>
        <w:rPr>
          <w:sz w:val="24"/>
          <w:szCs w:val="24"/>
        </w:rPr>
      </w:pPr>
      <w:r w:rsidRPr="00A54AB0">
        <w:rPr>
          <w:sz w:val="24"/>
          <w:szCs w:val="24"/>
        </w:rPr>
        <w:t>6.2.8 – Solicitar a revogação da ata de registro de preços, nas hipóteses do instrumento convocatório e da legislação aplicável;</w:t>
      </w:r>
    </w:p>
    <w:p w:rsidR="00077CC3" w:rsidRPr="00A54AB0" w:rsidRDefault="00077CC3" w:rsidP="00A54AB0">
      <w:pPr>
        <w:spacing w:before="120" w:after="120"/>
        <w:jc w:val="both"/>
        <w:rPr>
          <w:sz w:val="24"/>
          <w:szCs w:val="24"/>
        </w:rPr>
      </w:pPr>
      <w:r w:rsidRPr="00A54AB0">
        <w:rPr>
          <w:sz w:val="24"/>
          <w:szCs w:val="24"/>
        </w:rPr>
        <w:t>6.2.9 – Controlar os quantitativos máximos estipulado, respeitando as cotas dos participantes;</w:t>
      </w:r>
    </w:p>
    <w:p w:rsidR="00077CC3" w:rsidRPr="00A54AB0" w:rsidRDefault="00077CC3" w:rsidP="00A54AB0">
      <w:pPr>
        <w:spacing w:before="120" w:after="120"/>
        <w:jc w:val="both"/>
        <w:rPr>
          <w:sz w:val="24"/>
          <w:szCs w:val="24"/>
        </w:rPr>
      </w:pPr>
      <w:r w:rsidRPr="00A54AB0">
        <w:rPr>
          <w:sz w:val="24"/>
          <w:szCs w:val="24"/>
        </w:rPr>
        <w:t>6.2.10 – Tomar demais medidas necessárias para a regularização de faltas ou eventuais problemas;</w:t>
      </w:r>
    </w:p>
    <w:p w:rsidR="00077CC3" w:rsidRPr="00A54AB0" w:rsidRDefault="00077CC3" w:rsidP="00A54AB0">
      <w:pPr>
        <w:spacing w:before="120" w:after="120"/>
        <w:jc w:val="both"/>
        <w:rPr>
          <w:sz w:val="24"/>
          <w:szCs w:val="24"/>
        </w:rPr>
      </w:pPr>
      <w:r w:rsidRPr="00A54AB0">
        <w:rPr>
          <w:sz w:val="24"/>
          <w:szCs w:val="24"/>
        </w:rPr>
        <w:t>6.2.11 – Gerenciar, planejar e realizar comunicações relativas às pesquisas de mercado periódicas, em tempo hábil para observância ao prazo não superior de 180 (cento e oitenta) dias, a fim de verificar a vantajosidade dos preços registrados na ata de registro de preços.</w:t>
      </w:r>
    </w:p>
    <w:p w:rsidR="00077CC3" w:rsidRPr="00A54AB0" w:rsidRDefault="00077CC3" w:rsidP="00A54AB0">
      <w:pPr>
        <w:spacing w:before="120" w:after="120"/>
        <w:jc w:val="both"/>
        <w:rPr>
          <w:sz w:val="24"/>
          <w:szCs w:val="24"/>
        </w:rPr>
      </w:pPr>
      <w:r w:rsidRPr="00A54AB0">
        <w:rPr>
          <w:sz w:val="24"/>
          <w:szCs w:val="24"/>
        </w:rPr>
        <w:t>6.2.11.1 – Entende-se como tempo hábil o prazo mínimo de 90 dias (noventa) de antecedência ao prazo máximo previsto no item 6.2.11.</w:t>
      </w:r>
    </w:p>
    <w:p w:rsidR="00077CC3" w:rsidRPr="00A54AB0" w:rsidRDefault="00077CC3" w:rsidP="00A54AB0">
      <w:pPr>
        <w:spacing w:before="120" w:after="120"/>
        <w:jc w:val="both"/>
        <w:rPr>
          <w:sz w:val="24"/>
          <w:szCs w:val="24"/>
        </w:rPr>
      </w:pPr>
      <w:r w:rsidRPr="00A54AB0">
        <w:rPr>
          <w:sz w:val="24"/>
          <w:szCs w:val="24"/>
        </w:rPr>
        <w:t>6.3 – Não haverá outros órgãos participantes além dos órgãos responsáveis pelo gerenciamento da ata de registro de preços.</w:t>
      </w:r>
    </w:p>
    <w:p w:rsidR="00077CC3" w:rsidRPr="00A54AB0" w:rsidRDefault="00077CC3" w:rsidP="00A54AB0">
      <w:pPr>
        <w:spacing w:before="120" w:after="120"/>
        <w:jc w:val="both"/>
        <w:rPr>
          <w:sz w:val="24"/>
          <w:szCs w:val="24"/>
        </w:rPr>
      </w:pPr>
      <w:r w:rsidRPr="00A54AB0">
        <w:rPr>
          <w:sz w:val="24"/>
          <w:szCs w:val="24"/>
        </w:rPr>
        <w:t>6.4 – Não será admitida a adesão de órgãos que não participaram da presente licitação.</w:t>
      </w:r>
    </w:p>
    <w:p w:rsidR="00077CC3" w:rsidRPr="00681480" w:rsidRDefault="00077CC3" w:rsidP="00A54AB0">
      <w:pPr>
        <w:pStyle w:val="Ttulo1"/>
        <w:tabs>
          <w:tab w:val="left" w:pos="1143"/>
        </w:tabs>
        <w:spacing w:before="120" w:after="120"/>
        <w:jc w:val="both"/>
        <w:rPr>
          <w:rFonts w:ascii="Times New Roman" w:hAnsi="Times New Roman"/>
          <w:sz w:val="24"/>
          <w:szCs w:val="24"/>
        </w:rPr>
      </w:pPr>
      <w:r w:rsidRPr="00681480">
        <w:rPr>
          <w:rFonts w:ascii="Times New Roman" w:hAnsi="Times New Roman"/>
          <w:sz w:val="24"/>
          <w:szCs w:val="24"/>
        </w:rPr>
        <w:t>7 – FISCALIZAÇÃO DO CONTRATO E</w:t>
      </w:r>
      <w:r w:rsidRPr="00681480">
        <w:rPr>
          <w:rFonts w:ascii="Times New Roman" w:hAnsi="Times New Roman"/>
          <w:spacing w:val="-2"/>
          <w:sz w:val="24"/>
          <w:szCs w:val="24"/>
        </w:rPr>
        <w:t xml:space="preserve"> </w:t>
      </w:r>
      <w:r w:rsidRPr="00681480">
        <w:rPr>
          <w:rFonts w:ascii="Times New Roman" w:hAnsi="Times New Roman"/>
          <w:sz w:val="24"/>
          <w:szCs w:val="24"/>
        </w:rPr>
        <w:t>ATRIBUIÇÕES</w:t>
      </w:r>
    </w:p>
    <w:p w:rsidR="00077CC3" w:rsidRPr="00681480" w:rsidRDefault="00077CC3" w:rsidP="00A54AB0">
      <w:pPr>
        <w:pStyle w:val="PargrafodaLista"/>
        <w:tabs>
          <w:tab w:val="left" w:pos="1322"/>
        </w:tabs>
        <w:spacing w:before="120" w:after="120"/>
        <w:ind w:left="0"/>
        <w:jc w:val="both"/>
        <w:rPr>
          <w:szCs w:val="24"/>
        </w:rPr>
      </w:pPr>
      <w:r w:rsidRPr="00681480">
        <w:rPr>
          <w:szCs w:val="24"/>
        </w:rPr>
        <w:t>7.1 – Serão responsáveis pelo acompanhamento e fiscalização do contrato os</w:t>
      </w:r>
      <w:r w:rsidRPr="00681480">
        <w:rPr>
          <w:spacing w:val="1"/>
          <w:szCs w:val="24"/>
        </w:rPr>
        <w:t xml:space="preserve"> </w:t>
      </w:r>
      <w:r w:rsidRPr="00681480">
        <w:rPr>
          <w:szCs w:val="24"/>
        </w:rPr>
        <w:t xml:space="preserve">servidores, abaixo elecados, </w:t>
      </w:r>
      <w:r w:rsidRPr="00681480">
        <w:rPr>
          <w:szCs w:val="24"/>
          <w:u w:val="single"/>
        </w:rPr>
        <w:t>lotados nas referidas Secretarias, e devidamente indicados pelo Secretário da pasta:</w:t>
      </w:r>
    </w:p>
    <w:p w:rsidR="00077CC3" w:rsidRPr="00681480" w:rsidRDefault="00077CC3" w:rsidP="00A54AB0">
      <w:pPr>
        <w:pStyle w:val="Ttulo1"/>
        <w:spacing w:before="120" w:after="120"/>
        <w:jc w:val="both"/>
        <w:rPr>
          <w:rFonts w:ascii="Times New Roman" w:hAnsi="Times New Roman"/>
          <w:sz w:val="24"/>
          <w:szCs w:val="24"/>
        </w:rPr>
      </w:pPr>
      <w:r w:rsidRPr="00681480">
        <w:rPr>
          <w:rFonts w:ascii="Times New Roman" w:hAnsi="Times New Roman"/>
          <w:sz w:val="24"/>
          <w:szCs w:val="24"/>
        </w:rPr>
        <w:t>PELA SECRETARIA DE ADMINISTRAÇÃO:</w:t>
      </w:r>
    </w:p>
    <w:p w:rsidR="00077CC3" w:rsidRPr="00681480" w:rsidRDefault="00077CC3" w:rsidP="00A54AB0">
      <w:pPr>
        <w:spacing w:before="120" w:after="120"/>
        <w:jc w:val="both"/>
        <w:rPr>
          <w:sz w:val="24"/>
          <w:szCs w:val="24"/>
        </w:rPr>
      </w:pPr>
      <w:r w:rsidRPr="00681480">
        <w:rPr>
          <w:sz w:val="24"/>
          <w:szCs w:val="24"/>
        </w:rPr>
        <w:t>- Gustavo Emrich, Mat. 41/7192 SMA, CPF nº 143.663.347-80.</w:t>
      </w:r>
    </w:p>
    <w:p w:rsidR="00077CC3" w:rsidRPr="00681480" w:rsidRDefault="00077CC3" w:rsidP="00A54AB0">
      <w:pPr>
        <w:spacing w:before="120" w:after="120"/>
        <w:jc w:val="both"/>
        <w:rPr>
          <w:sz w:val="24"/>
          <w:szCs w:val="24"/>
        </w:rPr>
      </w:pPr>
      <w:r w:rsidRPr="00681480">
        <w:rPr>
          <w:sz w:val="24"/>
          <w:szCs w:val="24"/>
        </w:rPr>
        <w:t>- Gildo da Cunha Caldeira, Mat. 41/7069 SMA, CPF nº 918.150.377-68.</w:t>
      </w:r>
    </w:p>
    <w:p w:rsidR="00077CC3" w:rsidRPr="00681480" w:rsidRDefault="00077CC3" w:rsidP="00A54AB0">
      <w:pPr>
        <w:pStyle w:val="Ttulo1"/>
        <w:spacing w:before="120" w:after="120"/>
        <w:jc w:val="both"/>
        <w:rPr>
          <w:rFonts w:ascii="Times New Roman" w:hAnsi="Times New Roman"/>
          <w:sz w:val="24"/>
          <w:szCs w:val="24"/>
        </w:rPr>
      </w:pPr>
      <w:r w:rsidRPr="00681480">
        <w:rPr>
          <w:rFonts w:ascii="Times New Roman" w:hAnsi="Times New Roman"/>
          <w:sz w:val="24"/>
          <w:szCs w:val="24"/>
        </w:rPr>
        <w:t>PELA SECRETARIA DE SAÚDE:</w:t>
      </w:r>
    </w:p>
    <w:p w:rsidR="00077CC3" w:rsidRPr="00681480" w:rsidRDefault="00077CC3" w:rsidP="00A54AB0">
      <w:pPr>
        <w:pStyle w:val="Corpodetexto"/>
        <w:spacing w:before="120" w:after="120"/>
        <w:jc w:val="both"/>
        <w:rPr>
          <w:sz w:val="24"/>
          <w:szCs w:val="24"/>
        </w:rPr>
      </w:pPr>
      <w:r w:rsidRPr="00681480">
        <w:rPr>
          <w:b/>
          <w:sz w:val="24"/>
          <w:szCs w:val="24"/>
        </w:rPr>
        <w:t xml:space="preserve">- </w:t>
      </w:r>
      <w:r w:rsidRPr="00681480">
        <w:rPr>
          <w:sz w:val="24"/>
          <w:szCs w:val="24"/>
        </w:rPr>
        <w:t>Lucas Fachin Correa, Matrícula nº. 41/7042 SMS, CPF nº 189.112.397-12.</w:t>
      </w:r>
    </w:p>
    <w:p w:rsidR="00077CC3" w:rsidRPr="00681480" w:rsidRDefault="00077CC3" w:rsidP="00A54AB0">
      <w:pPr>
        <w:pStyle w:val="Corpodetexto"/>
        <w:spacing w:before="120" w:after="120"/>
        <w:jc w:val="both"/>
        <w:rPr>
          <w:sz w:val="24"/>
          <w:szCs w:val="24"/>
        </w:rPr>
      </w:pPr>
      <w:r w:rsidRPr="00681480">
        <w:rPr>
          <w:sz w:val="24"/>
          <w:szCs w:val="24"/>
        </w:rPr>
        <w:t>- Érica de Souza Jesus Dutra, Matrícula nº 41/6952-SMS, CPF nº 083.904.377-59.</w:t>
      </w:r>
    </w:p>
    <w:p w:rsidR="00077CC3" w:rsidRPr="00681480" w:rsidRDefault="00077CC3" w:rsidP="00A54AB0">
      <w:pPr>
        <w:spacing w:before="120" w:after="120"/>
        <w:jc w:val="both"/>
        <w:rPr>
          <w:rFonts w:eastAsia="Calibri"/>
          <w:sz w:val="24"/>
          <w:szCs w:val="24"/>
        </w:rPr>
      </w:pPr>
      <w:r w:rsidRPr="00681480">
        <w:rPr>
          <w:rFonts w:eastAsia="Calibri"/>
          <w:sz w:val="24"/>
          <w:szCs w:val="24"/>
        </w:rPr>
        <w:t>7.2 – Compete à fiscalização do contrato:</w:t>
      </w:r>
    </w:p>
    <w:p w:rsidR="00077CC3" w:rsidRPr="00681480" w:rsidRDefault="00077CC3" w:rsidP="00A54AB0">
      <w:pPr>
        <w:spacing w:before="120" w:after="120"/>
        <w:jc w:val="both"/>
        <w:rPr>
          <w:rFonts w:eastAsia="Calibri"/>
          <w:sz w:val="24"/>
          <w:szCs w:val="24"/>
        </w:rPr>
      </w:pPr>
      <w:r w:rsidRPr="00681480">
        <w:rPr>
          <w:rFonts w:eastAsia="Calibri"/>
          <w:sz w:val="24"/>
          <w:szCs w:val="24"/>
        </w:rPr>
        <w:t>7.2.1 – Realizar os procedimentos de acompanhamento da execução do contrato;</w:t>
      </w:r>
    </w:p>
    <w:p w:rsidR="00077CC3" w:rsidRPr="00681480" w:rsidRDefault="00077CC3" w:rsidP="00A54AB0">
      <w:pPr>
        <w:spacing w:before="120" w:after="120"/>
        <w:jc w:val="both"/>
        <w:rPr>
          <w:rFonts w:eastAsia="Calibri"/>
          <w:sz w:val="24"/>
          <w:szCs w:val="24"/>
        </w:rPr>
      </w:pPr>
      <w:r w:rsidRPr="00681480">
        <w:rPr>
          <w:rFonts w:eastAsia="Calibri"/>
          <w:sz w:val="24"/>
          <w:szCs w:val="24"/>
        </w:rPr>
        <w:t>7.2.2 – Apresentar-se pessoalmente no local, data e horário para o recebimento dos serviços ou verificar pessoalmente e espontaneamente a execução dos serviços, recebendo-os após sua conclusão;</w:t>
      </w:r>
    </w:p>
    <w:p w:rsidR="00077CC3" w:rsidRPr="00681480" w:rsidRDefault="00077CC3" w:rsidP="00A54AB0">
      <w:pPr>
        <w:spacing w:before="120" w:after="120"/>
        <w:jc w:val="both"/>
        <w:rPr>
          <w:rFonts w:eastAsia="Calibri"/>
          <w:sz w:val="24"/>
          <w:szCs w:val="24"/>
        </w:rPr>
      </w:pPr>
      <w:r w:rsidRPr="00681480">
        <w:rPr>
          <w:rFonts w:eastAsia="Calibri"/>
          <w:sz w:val="24"/>
          <w:szCs w:val="24"/>
        </w:rPr>
        <w:t>7.2.3 – Apurar ouvidorias, reclamações ou denúncias relativas à execução do contrato, inclusive anônimas;</w:t>
      </w:r>
    </w:p>
    <w:p w:rsidR="00077CC3" w:rsidRPr="00681480" w:rsidRDefault="00077CC3" w:rsidP="00A54AB0">
      <w:pPr>
        <w:spacing w:before="120" w:after="120"/>
        <w:jc w:val="both"/>
        <w:rPr>
          <w:rFonts w:eastAsia="Calibri"/>
          <w:sz w:val="24"/>
          <w:szCs w:val="24"/>
        </w:rPr>
      </w:pPr>
      <w:r w:rsidRPr="00681480">
        <w:rPr>
          <w:rFonts w:eastAsia="Calibri"/>
          <w:sz w:val="24"/>
          <w:szCs w:val="24"/>
        </w:rPr>
        <w:t>7.2.4 – Receber e analisar os documentos emitidos pela CONTRATADA que são exigidos no instrumento convocatório e seus anexos;</w:t>
      </w:r>
    </w:p>
    <w:p w:rsidR="00077CC3" w:rsidRPr="00681480" w:rsidRDefault="00077CC3" w:rsidP="00A54AB0">
      <w:pPr>
        <w:spacing w:before="120" w:after="120"/>
        <w:jc w:val="both"/>
        <w:rPr>
          <w:rFonts w:eastAsia="Calibri"/>
          <w:sz w:val="24"/>
          <w:szCs w:val="24"/>
        </w:rPr>
      </w:pPr>
      <w:r w:rsidRPr="00681480">
        <w:rPr>
          <w:rFonts w:eastAsia="Calibri"/>
          <w:sz w:val="24"/>
          <w:szCs w:val="24"/>
        </w:rPr>
        <w:t>7.2.5 – Elaborar o registro próprio e emitir termo circunstanciando, recibos e demais instrumentos de fiscalização, anotando todas as ocorrências da execução do contrato;</w:t>
      </w:r>
    </w:p>
    <w:p w:rsidR="00077CC3" w:rsidRPr="00681480" w:rsidRDefault="00077CC3" w:rsidP="00A54AB0">
      <w:pPr>
        <w:spacing w:before="120" w:after="120"/>
        <w:jc w:val="both"/>
        <w:rPr>
          <w:rFonts w:eastAsia="Calibri"/>
          <w:sz w:val="24"/>
          <w:szCs w:val="24"/>
        </w:rPr>
      </w:pPr>
      <w:r w:rsidRPr="00681480">
        <w:rPr>
          <w:rFonts w:eastAsia="Calibri"/>
          <w:sz w:val="24"/>
          <w:szCs w:val="24"/>
        </w:rPr>
        <w:t>7.2.6 – Verificar a quantidade, qualidade e conformidade dos serviços;</w:t>
      </w:r>
    </w:p>
    <w:p w:rsidR="00077CC3" w:rsidRPr="00681480" w:rsidRDefault="00077CC3" w:rsidP="00A54AB0">
      <w:pPr>
        <w:spacing w:before="120" w:after="120"/>
        <w:jc w:val="both"/>
        <w:rPr>
          <w:rFonts w:eastAsia="Calibri"/>
          <w:sz w:val="24"/>
          <w:szCs w:val="24"/>
        </w:rPr>
      </w:pPr>
      <w:r w:rsidRPr="00681480">
        <w:rPr>
          <w:rFonts w:eastAsia="Calibri"/>
          <w:sz w:val="24"/>
          <w:szCs w:val="24"/>
        </w:rPr>
        <w:t>7.2.7 – Recusar os serviços entregues em desacordo com o instrumento convocatório e seus anexos, exigindo sua substituição no prazo disposto no instrumento convocatório e seus anexos;</w:t>
      </w:r>
    </w:p>
    <w:p w:rsidR="00077CC3" w:rsidRPr="00681480" w:rsidRDefault="00077CC3" w:rsidP="00A54AB0">
      <w:pPr>
        <w:spacing w:before="120" w:after="120"/>
        <w:jc w:val="both"/>
        <w:rPr>
          <w:rFonts w:eastAsia="Calibri"/>
          <w:sz w:val="24"/>
          <w:szCs w:val="24"/>
        </w:rPr>
      </w:pPr>
      <w:r w:rsidRPr="00681480">
        <w:rPr>
          <w:rFonts w:eastAsia="Calibri"/>
          <w:sz w:val="24"/>
          <w:szCs w:val="24"/>
        </w:rPr>
        <w:t>7.2.8 – Atestar o recebimento definitivo dos objetos entregues em acordo com o instrumento convocatório e seus anexos.</w:t>
      </w:r>
    </w:p>
    <w:p w:rsidR="00077CC3" w:rsidRPr="00681480" w:rsidRDefault="00077CC3" w:rsidP="00A54AB0">
      <w:pPr>
        <w:spacing w:before="120" w:after="120"/>
        <w:jc w:val="both"/>
        <w:rPr>
          <w:rFonts w:eastAsia="Calibri"/>
          <w:sz w:val="24"/>
          <w:szCs w:val="24"/>
        </w:rPr>
      </w:pPr>
      <w:r w:rsidRPr="00681480">
        <w:rPr>
          <w:rFonts w:eastAsia="Calibri"/>
          <w:sz w:val="24"/>
          <w:szCs w:val="24"/>
        </w:rPr>
        <w:t>7.2.9 – Encaminhar relatório relativo à fiscalização do contrato ao Gestor do Contrato, contendo informações relevantes quanto à fiscalização e execução do instrumento contratual.</w:t>
      </w:r>
    </w:p>
    <w:p w:rsidR="00077CC3" w:rsidRPr="00681480" w:rsidRDefault="00077CC3" w:rsidP="00A54AB0">
      <w:pPr>
        <w:spacing w:before="120" w:after="120"/>
        <w:jc w:val="both"/>
        <w:rPr>
          <w:rFonts w:eastAsia="Calibri"/>
          <w:b/>
          <w:sz w:val="24"/>
          <w:szCs w:val="24"/>
        </w:rPr>
      </w:pPr>
      <w:r w:rsidRPr="00681480">
        <w:rPr>
          <w:rFonts w:eastAsia="Calibri"/>
          <w:b/>
          <w:sz w:val="24"/>
          <w:szCs w:val="24"/>
        </w:rPr>
        <w:lastRenderedPageBreak/>
        <w:t>8 – FORMA DE PAGAMENTO</w:t>
      </w:r>
    </w:p>
    <w:p w:rsidR="00077CC3" w:rsidRPr="00681480" w:rsidRDefault="00077CC3" w:rsidP="00A54AB0">
      <w:pPr>
        <w:spacing w:before="120" w:after="120"/>
        <w:jc w:val="both"/>
        <w:rPr>
          <w:rFonts w:eastAsia="Calibri"/>
          <w:sz w:val="24"/>
          <w:szCs w:val="24"/>
        </w:rPr>
      </w:pPr>
      <w:r w:rsidRPr="00681480">
        <w:rPr>
          <w:rFonts w:eastAsia="Calibri"/>
          <w:sz w:val="24"/>
          <w:szCs w:val="24"/>
        </w:rPr>
        <w:t>8.1 – O CONTRATANTE terá:</w:t>
      </w:r>
    </w:p>
    <w:p w:rsidR="00077CC3" w:rsidRPr="00681480" w:rsidRDefault="00077CC3" w:rsidP="00A54AB0">
      <w:pPr>
        <w:spacing w:before="120" w:after="120"/>
        <w:jc w:val="both"/>
        <w:rPr>
          <w:rFonts w:eastAsia="Calibri"/>
          <w:sz w:val="24"/>
          <w:szCs w:val="24"/>
        </w:rPr>
      </w:pPr>
      <w:r w:rsidRPr="00681480">
        <w:rPr>
          <w:rFonts w:eastAsia="Calibri"/>
          <w:sz w:val="24"/>
          <w:szCs w:val="24"/>
        </w:rPr>
        <w:t xml:space="preserve">8.1.1 – O prazo de 05 (cinco) dias corridos, contados da data do recebimento definitivo dos serviços, para realizar o pagamento, nos casos de serviços recebidos cujo valor não ultrapasse R$17.600,00 (dezessete </w:t>
      </w:r>
    </w:p>
    <w:p w:rsidR="00077CC3" w:rsidRPr="00681480" w:rsidRDefault="00077CC3" w:rsidP="00A54AB0">
      <w:pPr>
        <w:spacing w:before="120" w:after="120"/>
        <w:jc w:val="both"/>
        <w:rPr>
          <w:rFonts w:eastAsia="Calibri"/>
          <w:sz w:val="24"/>
          <w:szCs w:val="24"/>
        </w:rPr>
      </w:pPr>
      <w:r w:rsidRPr="00681480">
        <w:rPr>
          <w:rFonts w:eastAsia="Calibri"/>
          <w:sz w:val="24"/>
          <w:szCs w:val="24"/>
        </w:rPr>
        <w:t>mil e seiscentos reais), na forma do art. 5º, §3º da Lei Federal nº 8666/93, vedando-se o parcelamento de faturamento, solicitações de cobrança, ordens de pagamento que caracterizem inobservância da ordem cronológica estabelecidas no dispositivo citado.</w:t>
      </w:r>
    </w:p>
    <w:p w:rsidR="00077CC3" w:rsidRPr="00681480" w:rsidRDefault="00077CC3" w:rsidP="00A54AB0">
      <w:pPr>
        <w:spacing w:before="120" w:after="120"/>
        <w:jc w:val="both"/>
        <w:rPr>
          <w:rFonts w:eastAsia="Calibri"/>
          <w:sz w:val="24"/>
          <w:szCs w:val="24"/>
        </w:rPr>
      </w:pPr>
      <w:r w:rsidRPr="00681480">
        <w:rPr>
          <w:rFonts w:eastAsia="Calibri"/>
          <w:sz w:val="24"/>
          <w:szCs w:val="24"/>
        </w:rPr>
        <w:t>8.1.2 – O prazo de 30 (trinta) dias corridos, contados da data do recebimento definitivo dos serviços, para realizar o pagamento, nas demais hipóteses.</w:t>
      </w:r>
    </w:p>
    <w:p w:rsidR="00077CC3" w:rsidRPr="00681480" w:rsidRDefault="00077CC3" w:rsidP="00A54AB0">
      <w:pPr>
        <w:spacing w:before="120" w:after="120"/>
        <w:jc w:val="both"/>
        <w:rPr>
          <w:rFonts w:eastAsia="Calibri"/>
          <w:sz w:val="24"/>
          <w:szCs w:val="24"/>
        </w:rPr>
      </w:pPr>
      <w:r w:rsidRPr="00681480">
        <w:rPr>
          <w:rFonts w:eastAsia="Calibri"/>
          <w:sz w:val="24"/>
          <w:szCs w:val="24"/>
        </w:rPr>
        <w:t>8.2 – Os documentos fiscais serão emitidos, conforme ordem de execução, em nome do:</w:t>
      </w:r>
    </w:p>
    <w:p w:rsidR="00077CC3" w:rsidRPr="00681480" w:rsidRDefault="00077CC3" w:rsidP="00A54AB0">
      <w:pPr>
        <w:spacing w:before="120" w:after="120"/>
        <w:jc w:val="both"/>
        <w:rPr>
          <w:rFonts w:eastAsia="Calibri"/>
          <w:sz w:val="24"/>
          <w:szCs w:val="24"/>
        </w:rPr>
      </w:pPr>
      <w:r w:rsidRPr="00681480">
        <w:rPr>
          <w:rFonts w:eastAsia="Calibri"/>
          <w:sz w:val="24"/>
          <w:szCs w:val="24"/>
        </w:rPr>
        <w:t xml:space="preserve">8.2.1 - </w:t>
      </w:r>
      <w:r w:rsidRPr="00681480">
        <w:rPr>
          <w:rFonts w:eastAsia="Calibri"/>
          <w:b/>
          <w:sz w:val="24"/>
          <w:szCs w:val="24"/>
        </w:rPr>
        <w:t>FUNDO MUNICIPAL DE SAÚDE</w:t>
      </w:r>
      <w:r w:rsidRPr="00681480">
        <w:rPr>
          <w:rFonts w:eastAsia="Calibri"/>
          <w:sz w:val="24"/>
          <w:szCs w:val="24"/>
        </w:rPr>
        <w:t xml:space="preserve">, CNPJ nº 11.867.0889/0001-25situado na Praça Governador Roberto Silveira, nº 44, 3º Andar, Centro, Bom Jardim - RJ, CEP 28660-000, referente à cota parte da Saúde; </w:t>
      </w:r>
    </w:p>
    <w:p w:rsidR="00077CC3" w:rsidRPr="00681480" w:rsidRDefault="00077CC3" w:rsidP="00A54AB0">
      <w:pPr>
        <w:spacing w:before="120" w:after="120"/>
        <w:jc w:val="both"/>
        <w:rPr>
          <w:rFonts w:eastAsia="Calibri"/>
          <w:sz w:val="24"/>
          <w:szCs w:val="24"/>
        </w:rPr>
      </w:pPr>
      <w:r w:rsidRPr="00681480">
        <w:rPr>
          <w:rFonts w:eastAsia="Calibri"/>
          <w:sz w:val="24"/>
          <w:szCs w:val="24"/>
        </w:rPr>
        <w:t xml:space="preserve">8.2.2 - </w:t>
      </w:r>
      <w:r w:rsidRPr="00681480">
        <w:rPr>
          <w:rFonts w:eastAsia="Calibri"/>
          <w:b/>
          <w:sz w:val="24"/>
          <w:szCs w:val="24"/>
        </w:rPr>
        <w:t xml:space="preserve">MUNICÍPIO DE BOM JARDIM – RJ </w:t>
      </w:r>
      <w:r w:rsidRPr="00681480">
        <w:rPr>
          <w:rFonts w:eastAsia="Calibri"/>
          <w:sz w:val="24"/>
          <w:szCs w:val="24"/>
        </w:rPr>
        <w:t>CNPJ nº 28.561.041/0001-76 situado na Praça Governador Roberto Silveira, nº 44, Centro, Bom Jardim - RJ, CEP 28660-000</w:t>
      </w:r>
      <w:r w:rsidRPr="00681480">
        <w:rPr>
          <w:rFonts w:eastAsia="Calibri"/>
          <w:b/>
          <w:sz w:val="24"/>
          <w:szCs w:val="24"/>
        </w:rPr>
        <w:t xml:space="preserve">, </w:t>
      </w:r>
      <w:r w:rsidRPr="00681480">
        <w:rPr>
          <w:rFonts w:eastAsia="Calibri"/>
          <w:sz w:val="24"/>
          <w:szCs w:val="24"/>
        </w:rPr>
        <w:t xml:space="preserve">referente à cota parte da Secretaria de Administração. </w:t>
      </w:r>
    </w:p>
    <w:p w:rsidR="00077CC3" w:rsidRPr="00681480" w:rsidRDefault="00077CC3" w:rsidP="00A54AB0">
      <w:pPr>
        <w:spacing w:before="120" w:after="120"/>
        <w:jc w:val="both"/>
        <w:rPr>
          <w:rFonts w:eastAsia="Calibri"/>
          <w:sz w:val="24"/>
          <w:szCs w:val="24"/>
        </w:rPr>
      </w:pPr>
      <w:r w:rsidRPr="00681480">
        <w:rPr>
          <w:rFonts w:eastAsia="Calibri"/>
          <w:sz w:val="24"/>
          <w:szCs w:val="24"/>
        </w:rPr>
        <w:t>8.3 – Junto aos documentos fiscais, a CONTRATADA deverá apresentar os documentos de habilitação e regularidade fiscal e trabalhista com validade atualizada exigidas no instrumento convocatório e seus anexos.</w:t>
      </w:r>
    </w:p>
    <w:p w:rsidR="00077CC3" w:rsidRPr="00681480" w:rsidRDefault="00077CC3" w:rsidP="00A54AB0">
      <w:pPr>
        <w:spacing w:before="120" w:after="120"/>
        <w:jc w:val="both"/>
        <w:rPr>
          <w:rFonts w:eastAsia="Calibri"/>
          <w:sz w:val="24"/>
          <w:szCs w:val="24"/>
        </w:rPr>
      </w:pPr>
      <w:r w:rsidRPr="00681480">
        <w:rPr>
          <w:rFonts w:eastAsia="Calibri"/>
          <w:sz w:val="24"/>
          <w:szCs w:val="24"/>
        </w:rPr>
        <w:t>8.4 – Após a juntada da prova de recebimento definitivo, a Administração incluirá o crédito da CONTRATADA na respectiva fila de pagamento, a fim de garantir o pagamento em obediência à estrita ordem cronológica das datas de exigibilidade dos créditos.</w:t>
      </w:r>
    </w:p>
    <w:p w:rsidR="00077CC3" w:rsidRPr="00681480" w:rsidRDefault="00077CC3" w:rsidP="00A54AB0">
      <w:pPr>
        <w:spacing w:before="120" w:after="120"/>
        <w:jc w:val="both"/>
        <w:rPr>
          <w:rFonts w:eastAsia="Calibri"/>
          <w:sz w:val="24"/>
          <w:szCs w:val="24"/>
        </w:rPr>
      </w:pPr>
      <w:r w:rsidRPr="00681480">
        <w:rPr>
          <w:rFonts w:eastAsia="Calibri"/>
          <w:sz w:val="24"/>
          <w:szCs w:val="24"/>
        </w:rPr>
        <w:t>8.5 – A ordem de pagamento poderá ser alterada por despacho fundamentado da autoridade superior, nas hipóteses de:</w:t>
      </w:r>
    </w:p>
    <w:p w:rsidR="00077CC3" w:rsidRPr="00681480" w:rsidRDefault="00077CC3" w:rsidP="00A54AB0">
      <w:pPr>
        <w:spacing w:before="120" w:after="120"/>
        <w:jc w:val="both"/>
        <w:rPr>
          <w:rFonts w:eastAsia="Calibri"/>
          <w:sz w:val="24"/>
          <w:szCs w:val="24"/>
        </w:rPr>
      </w:pPr>
      <w:r w:rsidRPr="00681480">
        <w:rPr>
          <w:rFonts w:eastAsia="Calibri"/>
          <w:sz w:val="24"/>
          <w:szCs w:val="24"/>
        </w:rPr>
        <w:t>8.5.1 – Haver suspensão do pagamento do crédito;</w:t>
      </w:r>
    </w:p>
    <w:p w:rsidR="00077CC3" w:rsidRPr="00681480" w:rsidRDefault="00077CC3" w:rsidP="00A54AB0">
      <w:pPr>
        <w:spacing w:before="120" w:after="120"/>
        <w:jc w:val="both"/>
        <w:rPr>
          <w:rFonts w:eastAsia="Calibri"/>
          <w:sz w:val="24"/>
          <w:szCs w:val="24"/>
        </w:rPr>
      </w:pPr>
      <w:r w:rsidRPr="00681480">
        <w:rPr>
          <w:rFonts w:eastAsia="Calibri"/>
          <w:sz w:val="24"/>
          <w:szCs w:val="24"/>
        </w:rPr>
        <w:t>8.5.2 – Grave perturbação da ordem, situação de emergência ou calamidade pública;</w:t>
      </w:r>
    </w:p>
    <w:p w:rsidR="00077CC3" w:rsidRPr="00681480" w:rsidRDefault="00077CC3" w:rsidP="00A54AB0">
      <w:pPr>
        <w:spacing w:before="120" w:after="120"/>
        <w:jc w:val="both"/>
        <w:rPr>
          <w:rFonts w:eastAsia="Calibri"/>
          <w:sz w:val="24"/>
          <w:szCs w:val="24"/>
        </w:rPr>
      </w:pPr>
      <w:r w:rsidRPr="00681480">
        <w:rPr>
          <w:rFonts w:eastAsia="Calibri"/>
          <w:sz w:val="24"/>
          <w:szCs w:val="24"/>
        </w:rPr>
        <w:t>8.5.3 – Haver seguros veiculares e imobiliários;</w:t>
      </w:r>
    </w:p>
    <w:p w:rsidR="00077CC3" w:rsidRPr="00681480" w:rsidRDefault="00077CC3" w:rsidP="00A54AB0">
      <w:pPr>
        <w:spacing w:before="120" w:after="120"/>
        <w:jc w:val="both"/>
        <w:rPr>
          <w:rFonts w:eastAsia="Calibri"/>
          <w:sz w:val="24"/>
          <w:szCs w:val="24"/>
        </w:rPr>
      </w:pPr>
      <w:r w:rsidRPr="00681480">
        <w:rPr>
          <w:rFonts w:eastAsia="Calibri"/>
          <w:sz w:val="24"/>
          <w:szCs w:val="24"/>
        </w:rPr>
        <w:t>8.5.4 – Evitar fundada ameaça de interrupção dos serviços essenciais da Administração ou para restaurá-los;</w:t>
      </w:r>
    </w:p>
    <w:p w:rsidR="00077CC3" w:rsidRPr="00681480" w:rsidRDefault="00077CC3" w:rsidP="00A54AB0">
      <w:pPr>
        <w:spacing w:before="120" w:after="120"/>
        <w:jc w:val="both"/>
        <w:rPr>
          <w:rFonts w:eastAsia="Calibri"/>
          <w:sz w:val="24"/>
          <w:szCs w:val="24"/>
        </w:rPr>
      </w:pPr>
      <w:r w:rsidRPr="00681480">
        <w:rPr>
          <w:rFonts w:eastAsia="Calibri"/>
          <w:sz w:val="24"/>
          <w:szCs w:val="24"/>
        </w:rPr>
        <w:t>8.5.5 – Cumprimento de ordem judicial ou decisão de Tribunal de Contas;</w:t>
      </w:r>
    </w:p>
    <w:p w:rsidR="00077CC3" w:rsidRPr="00681480" w:rsidRDefault="00077CC3" w:rsidP="00A54AB0">
      <w:pPr>
        <w:spacing w:before="120" w:after="120"/>
        <w:jc w:val="both"/>
        <w:rPr>
          <w:rFonts w:eastAsia="Calibri"/>
          <w:sz w:val="24"/>
          <w:szCs w:val="24"/>
        </w:rPr>
      </w:pPr>
      <w:r w:rsidRPr="00681480">
        <w:rPr>
          <w:rFonts w:eastAsia="Calibri"/>
          <w:sz w:val="24"/>
          <w:szCs w:val="24"/>
        </w:rPr>
        <w:t>8.5.6 – Pagamento de direitos oriundos de contratos em caso de falência, recuperação judicial ou dissolução da empresa contratada;</w:t>
      </w:r>
    </w:p>
    <w:p w:rsidR="00077CC3" w:rsidRPr="00681480" w:rsidRDefault="00077CC3" w:rsidP="00A54AB0">
      <w:pPr>
        <w:spacing w:before="120" w:after="120"/>
        <w:jc w:val="both"/>
        <w:rPr>
          <w:rFonts w:eastAsia="Calibri"/>
          <w:sz w:val="24"/>
          <w:szCs w:val="24"/>
        </w:rPr>
      </w:pPr>
      <w:r w:rsidRPr="00681480">
        <w:rPr>
          <w:rFonts w:eastAsia="Calibri"/>
          <w:sz w:val="24"/>
          <w:szCs w:val="24"/>
        </w:rPr>
        <w:t>8.5.7 – Ocorrência de casos fortuitos ou força maior;</w:t>
      </w:r>
    </w:p>
    <w:p w:rsidR="00077CC3" w:rsidRPr="00681480" w:rsidRDefault="00077CC3" w:rsidP="00A54AB0">
      <w:pPr>
        <w:spacing w:before="120" w:after="120"/>
        <w:jc w:val="both"/>
        <w:rPr>
          <w:rFonts w:eastAsia="Calibri"/>
          <w:sz w:val="24"/>
          <w:szCs w:val="24"/>
        </w:rPr>
      </w:pPr>
      <w:r w:rsidRPr="00681480">
        <w:rPr>
          <w:rFonts w:eastAsia="Calibri"/>
          <w:sz w:val="24"/>
          <w:szCs w:val="24"/>
        </w:rPr>
        <w:t>8.5.8 – Créditos decorrentes de empréstimos e financiamentos bancários;</w:t>
      </w:r>
    </w:p>
    <w:p w:rsidR="00077CC3" w:rsidRPr="00681480" w:rsidRDefault="00077CC3" w:rsidP="00A54AB0">
      <w:pPr>
        <w:spacing w:before="120" w:after="120"/>
        <w:jc w:val="both"/>
        <w:rPr>
          <w:rFonts w:eastAsia="Calibri"/>
          <w:sz w:val="24"/>
          <w:szCs w:val="24"/>
        </w:rPr>
      </w:pPr>
      <w:r w:rsidRPr="00681480">
        <w:rPr>
          <w:rFonts w:eastAsia="Calibri"/>
          <w:sz w:val="24"/>
          <w:szCs w:val="24"/>
        </w:rPr>
        <w:t>8.5.9 – Outros motivos de relevante interesse público, devidamente comprovados e motivados.</w:t>
      </w:r>
    </w:p>
    <w:p w:rsidR="00077CC3" w:rsidRPr="00681480" w:rsidRDefault="00077CC3" w:rsidP="00A54AB0">
      <w:pPr>
        <w:spacing w:before="120" w:after="120"/>
        <w:jc w:val="both"/>
        <w:rPr>
          <w:rFonts w:eastAsia="Calibri"/>
          <w:sz w:val="24"/>
          <w:szCs w:val="24"/>
        </w:rPr>
      </w:pPr>
      <w:r w:rsidRPr="00681480">
        <w:rPr>
          <w:rFonts w:eastAsia="Calibri"/>
          <w:sz w:val="24"/>
          <w:szCs w:val="24"/>
        </w:rPr>
        <w:t>8.6 – O pagamento será suspenso, por meio de decisão motivada dos servidores competentes, em caso de constada irregularidade na documentação da CONTRATADA ou irregularidade durante o processo de liquidação.</w:t>
      </w:r>
    </w:p>
    <w:p w:rsidR="00077CC3" w:rsidRPr="00681480" w:rsidRDefault="00077CC3" w:rsidP="00A54AB0">
      <w:pPr>
        <w:spacing w:before="120" w:after="120"/>
        <w:jc w:val="both"/>
        <w:rPr>
          <w:rFonts w:eastAsia="Calibri"/>
          <w:sz w:val="24"/>
          <w:szCs w:val="24"/>
        </w:rPr>
      </w:pPr>
      <w:r w:rsidRPr="00681480">
        <w:rPr>
          <w:rFonts w:eastAsia="Calibri"/>
          <w:sz w:val="24"/>
          <w:szCs w:val="24"/>
        </w:rPr>
        <w:t xml:space="preserve">8.7 – O pagamento será feito em depósito em conta corrente informada pela CONTRATADA, em parcela correspondente a ordem de execução, na forma da legislação vigente. </w:t>
      </w:r>
    </w:p>
    <w:p w:rsidR="00077CC3" w:rsidRPr="00681480" w:rsidRDefault="00077CC3" w:rsidP="00A54AB0">
      <w:pPr>
        <w:spacing w:before="120" w:after="120"/>
        <w:jc w:val="both"/>
        <w:rPr>
          <w:rFonts w:eastAsia="Calibri"/>
          <w:sz w:val="24"/>
          <w:szCs w:val="24"/>
        </w:rPr>
      </w:pPr>
      <w:r w:rsidRPr="00681480">
        <w:rPr>
          <w:rFonts w:eastAsia="Calibri"/>
          <w:sz w:val="24"/>
          <w:szCs w:val="24"/>
        </w:rPr>
        <w:t>8.7.1 – Os itens relativos ao serviço deverão corresponder, em sua totalidade, aos itens constantes na ordem de execução e na nota de empenho emitida pela Administração, sem qualquer divergência entre estes.</w:t>
      </w:r>
    </w:p>
    <w:p w:rsidR="00077CC3" w:rsidRPr="00681480" w:rsidRDefault="00077CC3" w:rsidP="00A54AB0">
      <w:pPr>
        <w:spacing w:before="120" w:after="120"/>
        <w:jc w:val="both"/>
        <w:rPr>
          <w:rFonts w:eastAsia="Calibri"/>
          <w:sz w:val="24"/>
          <w:szCs w:val="24"/>
        </w:rPr>
      </w:pPr>
      <w:r w:rsidRPr="00681480">
        <w:rPr>
          <w:rFonts w:eastAsia="Calibri"/>
          <w:sz w:val="24"/>
          <w:szCs w:val="24"/>
        </w:rPr>
        <w:lastRenderedPageBreak/>
        <w:t>8.7.2 – É vedada a antecipação do pagamento sem a correspondente contraprestação do serviço em sua totalidade.</w:t>
      </w:r>
    </w:p>
    <w:p w:rsidR="00077CC3" w:rsidRPr="00681480" w:rsidRDefault="00077CC3" w:rsidP="00A54AB0">
      <w:pPr>
        <w:spacing w:before="120" w:after="120"/>
        <w:jc w:val="both"/>
        <w:rPr>
          <w:rFonts w:eastAsia="Calibri"/>
          <w:sz w:val="24"/>
          <w:szCs w:val="24"/>
        </w:rPr>
      </w:pPr>
      <w:r w:rsidRPr="00681480">
        <w:rPr>
          <w:rFonts w:eastAsia="Calibri"/>
          <w:sz w:val="24"/>
          <w:szCs w:val="24"/>
        </w:rPr>
        <w:t>8.8 – Os pagamentos eventualmente realizados com atraso, desde que não decorram de ato ou fato atribuível à CONTRATADA, sofrerão a incidência de atualização financeira pelo IPC-A e juros moratórios de 0,5% ao mês.</w:t>
      </w:r>
    </w:p>
    <w:p w:rsidR="00077CC3" w:rsidRPr="00681480" w:rsidRDefault="00077CC3" w:rsidP="00A54AB0">
      <w:pPr>
        <w:spacing w:before="120" w:after="120"/>
        <w:jc w:val="both"/>
        <w:rPr>
          <w:rFonts w:eastAsia="Calibri"/>
          <w:sz w:val="24"/>
          <w:szCs w:val="24"/>
        </w:rPr>
      </w:pPr>
      <w:r w:rsidRPr="00681480">
        <w:rPr>
          <w:rFonts w:eastAsia="Calibri"/>
          <w:sz w:val="24"/>
          <w:szCs w:val="24"/>
        </w:rPr>
        <w:t>8.9 – A compensação financeira será calculada mediante a aplicação da seguinte fórmula: EM = N x V x I, onde EM é o encargo moratório devido, N é o número de dias atrasados do pagamento, V é o valor que deveria ser pago, e I é o índice de compensação, com valor de 0,00016438.</w:t>
      </w:r>
    </w:p>
    <w:p w:rsidR="00077CC3" w:rsidRPr="00681480" w:rsidRDefault="00077CC3" w:rsidP="00A54AB0">
      <w:pPr>
        <w:spacing w:before="120" w:after="120"/>
        <w:jc w:val="both"/>
        <w:rPr>
          <w:rFonts w:eastAsia="Calibri"/>
          <w:sz w:val="24"/>
          <w:szCs w:val="24"/>
        </w:rPr>
      </w:pPr>
      <w:r w:rsidRPr="00681480">
        <w:rPr>
          <w:rFonts w:eastAsia="Calibri"/>
          <w:sz w:val="24"/>
          <w:szCs w:val="24"/>
        </w:rPr>
        <w:t>8.10 – Na hipótese de sobrevirem fatos imprevisíveis, ou previsíveis, porém de consequências incalculáveis, retardadores ou impeditivos da execução do ajustado, ou ainda, em caso de força maior, caso fortuito ou fato do príncipe, configurando prejuízo econômico extraordinário e extracontratual, para restabelecer a relação que os contratantes pactuaram inicialmente entre os encargos da CONTRATADA e a Administração para o justo pagamento, a recomposição do equilíbrio econômico-financeiro deverá ser expressamente solicitada, justificada e devidamente comprovada pela CONTRATADA.</w:t>
      </w:r>
    </w:p>
    <w:p w:rsidR="00077CC3" w:rsidRPr="00681480" w:rsidRDefault="00077CC3" w:rsidP="00A54AB0">
      <w:pPr>
        <w:spacing w:before="120" w:after="120"/>
        <w:jc w:val="both"/>
        <w:rPr>
          <w:rFonts w:eastAsia="Calibri"/>
          <w:sz w:val="24"/>
          <w:szCs w:val="24"/>
        </w:rPr>
      </w:pPr>
      <w:r w:rsidRPr="00681480">
        <w:rPr>
          <w:rFonts w:eastAsia="Calibri"/>
          <w:sz w:val="24"/>
          <w:szCs w:val="24"/>
        </w:rPr>
        <w:t>8.11 – É vedada à CONTRATADA a cessão de crédito para instituições financeiras decorrentes dos pagamentos futuros dispostos no instrumento convocatório e seus anexos, ressalvada a hipótese do art. 46 da Lei Complementar nº 123/06.</w:t>
      </w:r>
    </w:p>
    <w:p w:rsidR="00077CC3" w:rsidRPr="00681480" w:rsidRDefault="00077CC3" w:rsidP="00A54AB0">
      <w:pPr>
        <w:tabs>
          <w:tab w:val="left" w:pos="3555"/>
        </w:tabs>
        <w:spacing w:before="120" w:after="120"/>
        <w:jc w:val="both"/>
        <w:rPr>
          <w:rFonts w:eastAsia="Calibri"/>
          <w:b/>
          <w:sz w:val="24"/>
          <w:szCs w:val="24"/>
        </w:rPr>
      </w:pPr>
      <w:r w:rsidRPr="00681480">
        <w:rPr>
          <w:rFonts w:eastAsia="Calibri"/>
          <w:b/>
          <w:sz w:val="24"/>
          <w:szCs w:val="24"/>
        </w:rPr>
        <w:t>9 – REVISÃO DOS PREÇOS</w:t>
      </w:r>
      <w:r w:rsidRPr="00681480">
        <w:rPr>
          <w:rFonts w:eastAsia="Calibri"/>
          <w:b/>
          <w:sz w:val="24"/>
          <w:szCs w:val="24"/>
        </w:rPr>
        <w:tab/>
      </w:r>
    </w:p>
    <w:p w:rsidR="00077CC3" w:rsidRPr="00681480" w:rsidRDefault="00077CC3" w:rsidP="00A54AB0">
      <w:pPr>
        <w:tabs>
          <w:tab w:val="left" w:pos="1410"/>
        </w:tabs>
        <w:spacing w:before="120" w:after="120"/>
        <w:jc w:val="both"/>
        <w:rPr>
          <w:rFonts w:eastAsia="Calibri"/>
          <w:sz w:val="24"/>
          <w:szCs w:val="24"/>
        </w:rPr>
      </w:pPr>
      <w:r w:rsidRPr="00681480">
        <w:rPr>
          <w:rFonts w:eastAsia="Calibri"/>
          <w:sz w:val="24"/>
          <w:szCs w:val="24"/>
        </w:rPr>
        <w:t>9.1 – A Administração realizará pesquisa de mercado periodicamente, em intervalos não superiores a 180 (cento e oitenta) dias, a fim de verificar a vantajosidade dos preços registrados na ata de registro de preços.</w:t>
      </w:r>
    </w:p>
    <w:p w:rsidR="00077CC3" w:rsidRPr="00681480" w:rsidRDefault="00077CC3" w:rsidP="00A54AB0">
      <w:pPr>
        <w:tabs>
          <w:tab w:val="left" w:pos="1410"/>
        </w:tabs>
        <w:spacing w:before="120" w:after="120"/>
        <w:jc w:val="both"/>
        <w:rPr>
          <w:rFonts w:eastAsia="Calibri"/>
          <w:sz w:val="24"/>
          <w:szCs w:val="24"/>
        </w:rPr>
      </w:pPr>
      <w:r w:rsidRPr="00681480">
        <w:rPr>
          <w:rFonts w:eastAsia="Calibri"/>
          <w:sz w:val="24"/>
          <w:szCs w:val="24"/>
        </w:rPr>
        <w:t>9.2 – Os preços estabelecidos poderão ser revistos em decorrência de eventual redução dos preços praticados no mercado ou de fato que eleve o custo dos serviços registrados, cabendo a Administração promover as negociações junto aos prestadores de serviço, observadas as disposições contidas na alínea “d” do inciso II do caput do art. 65 da Lei Federal nº 8.666, de 1993.</w:t>
      </w:r>
    </w:p>
    <w:p w:rsidR="00077CC3" w:rsidRPr="00681480" w:rsidRDefault="00077CC3" w:rsidP="00A54AB0">
      <w:pPr>
        <w:tabs>
          <w:tab w:val="left" w:pos="1410"/>
        </w:tabs>
        <w:spacing w:before="120" w:after="120"/>
        <w:jc w:val="both"/>
        <w:rPr>
          <w:rFonts w:eastAsia="Calibri"/>
          <w:sz w:val="24"/>
          <w:szCs w:val="24"/>
        </w:rPr>
      </w:pPr>
      <w:r w:rsidRPr="00681480">
        <w:rPr>
          <w:rFonts w:eastAsia="Calibri"/>
          <w:sz w:val="24"/>
          <w:szCs w:val="24"/>
        </w:rPr>
        <w:t>9.3 – Quando o preço registrado tornar-se superior ao preço praticado no mercado por motivo superveniente, a Administração convocará a adjudicatária para negociar a redução dos preços aos valores praticados pelo mercado.</w:t>
      </w:r>
    </w:p>
    <w:p w:rsidR="00077CC3" w:rsidRPr="00681480" w:rsidRDefault="00077CC3" w:rsidP="00A54AB0">
      <w:pPr>
        <w:tabs>
          <w:tab w:val="left" w:pos="1410"/>
        </w:tabs>
        <w:spacing w:before="120" w:after="120"/>
        <w:jc w:val="both"/>
        <w:rPr>
          <w:rFonts w:eastAsia="Calibri"/>
          <w:sz w:val="24"/>
          <w:szCs w:val="24"/>
        </w:rPr>
      </w:pPr>
      <w:r w:rsidRPr="00681480">
        <w:rPr>
          <w:rFonts w:eastAsia="Calibri"/>
          <w:sz w:val="24"/>
          <w:szCs w:val="24"/>
        </w:rPr>
        <w:t>9.4 – Os prestadores de serviço que não aceitarem reduzir seus preços aos valores praticados pelo mercado serão liberados do compromisso assumido, sem aplicação de penalidade.</w:t>
      </w:r>
    </w:p>
    <w:p w:rsidR="00077CC3" w:rsidRPr="00681480" w:rsidRDefault="00077CC3" w:rsidP="00A54AB0">
      <w:pPr>
        <w:tabs>
          <w:tab w:val="left" w:pos="1410"/>
        </w:tabs>
        <w:spacing w:before="120" w:after="120"/>
        <w:jc w:val="both"/>
        <w:rPr>
          <w:rFonts w:eastAsia="Calibri"/>
          <w:sz w:val="24"/>
          <w:szCs w:val="24"/>
        </w:rPr>
      </w:pPr>
      <w:r w:rsidRPr="00681480">
        <w:rPr>
          <w:rFonts w:eastAsia="Calibri"/>
          <w:sz w:val="24"/>
          <w:szCs w:val="24"/>
        </w:rPr>
        <w:t>9.5 – A ordem de classificação dos prestadores de serviço que aceitarem reduzir seus preços aos valores de mercado observará a classificação original.</w:t>
      </w:r>
    </w:p>
    <w:p w:rsidR="00077CC3" w:rsidRPr="00681480" w:rsidRDefault="00077CC3" w:rsidP="00A54AB0">
      <w:pPr>
        <w:tabs>
          <w:tab w:val="left" w:pos="1410"/>
        </w:tabs>
        <w:spacing w:before="120" w:after="120"/>
        <w:jc w:val="both"/>
        <w:rPr>
          <w:rFonts w:eastAsia="Calibri"/>
          <w:sz w:val="24"/>
          <w:szCs w:val="24"/>
        </w:rPr>
      </w:pPr>
      <w:r w:rsidRPr="00681480">
        <w:rPr>
          <w:rFonts w:eastAsia="Calibri"/>
          <w:sz w:val="24"/>
          <w:szCs w:val="24"/>
        </w:rPr>
        <w:t>9.6 – Quando o preço de mercado tornar-se superior aos preços registrados e o prestador de serviço não puder cumprir o compromisso, a Administração poderá liberar a adjudicatária do compromisso assumido, caso a comunicação ocorra antes do pedido de execução, sem aplicação da penalidade quando confirmada a veracidade dos motivos e comprovantes apresentados.</w:t>
      </w:r>
    </w:p>
    <w:p w:rsidR="00077CC3" w:rsidRPr="00681480" w:rsidRDefault="00077CC3" w:rsidP="00A54AB0">
      <w:pPr>
        <w:tabs>
          <w:tab w:val="left" w:pos="1410"/>
        </w:tabs>
        <w:spacing w:before="120" w:after="120"/>
        <w:jc w:val="both"/>
        <w:rPr>
          <w:rFonts w:eastAsia="Calibri"/>
          <w:sz w:val="24"/>
          <w:szCs w:val="24"/>
        </w:rPr>
      </w:pPr>
      <w:r w:rsidRPr="00681480">
        <w:rPr>
          <w:rFonts w:eastAsia="Calibri"/>
          <w:sz w:val="24"/>
          <w:szCs w:val="24"/>
        </w:rPr>
        <w:t>9.7 – Os licitantes remanescentes serão convocados para prestar o serviço pelo preço registrado, observada a classificação original.</w:t>
      </w:r>
    </w:p>
    <w:p w:rsidR="00077CC3" w:rsidRPr="00681480" w:rsidRDefault="00077CC3" w:rsidP="00A54AB0">
      <w:pPr>
        <w:tabs>
          <w:tab w:val="left" w:pos="1410"/>
        </w:tabs>
        <w:spacing w:before="120" w:after="120"/>
        <w:jc w:val="both"/>
        <w:rPr>
          <w:rFonts w:eastAsia="Calibri"/>
          <w:sz w:val="24"/>
          <w:szCs w:val="24"/>
        </w:rPr>
      </w:pPr>
      <w:r w:rsidRPr="00681480">
        <w:rPr>
          <w:rFonts w:eastAsia="Calibri"/>
          <w:sz w:val="24"/>
          <w:szCs w:val="24"/>
        </w:rPr>
        <w:t>9.8 – Não será aplicada penalidade ao licitante convocado na forma deste item que não aceitar a proposta da Administração.</w:t>
      </w:r>
    </w:p>
    <w:p w:rsidR="00077CC3" w:rsidRPr="00681480" w:rsidRDefault="00077CC3" w:rsidP="00A54AB0">
      <w:pPr>
        <w:tabs>
          <w:tab w:val="left" w:pos="1410"/>
        </w:tabs>
        <w:spacing w:before="120" w:after="120"/>
        <w:jc w:val="both"/>
        <w:rPr>
          <w:rFonts w:eastAsia="Calibri"/>
          <w:sz w:val="24"/>
          <w:szCs w:val="24"/>
        </w:rPr>
      </w:pPr>
      <w:r w:rsidRPr="00681480">
        <w:rPr>
          <w:rFonts w:eastAsia="Calibri"/>
          <w:sz w:val="24"/>
          <w:szCs w:val="24"/>
        </w:rPr>
        <w:t>9.9 – Não havendo êxito nas negociações, a Administração deverá proceder à revogação da ata de registro de preços, adotando as medidas cabíveis para obtenção da contratação mais vantajosa.</w:t>
      </w:r>
    </w:p>
    <w:p w:rsidR="00077CC3" w:rsidRPr="00681480" w:rsidRDefault="00077CC3" w:rsidP="00A54AB0">
      <w:pPr>
        <w:spacing w:before="120" w:after="120"/>
        <w:jc w:val="both"/>
        <w:rPr>
          <w:rFonts w:eastAsia="Calibri"/>
          <w:b/>
          <w:sz w:val="24"/>
          <w:szCs w:val="24"/>
        </w:rPr>
      </w:pPr>
      <w:r w:rsidRPr="00681480">
        <w:rPr>
          <w:rFonts w:eastAsia="Calibri"/>
          <w:b/>
          <w:sz w:val="24"/>
          <w:szCs w:val="24"/>
        </w:rPr>
        <w:t>10 – PENALIDADES</w:t>
      </w:r>
    </w:p>
    <w:p w:rsidR="00077CC3" w:rsidRPr="00681480" w:rsidRDefault="00077CC3" w:rsidP="00A54AB0">
      <w:pPr>
        <w:spacing w:before="120" w:after="120"/>
        <w:jc w:val="both"/>
        <w:rPr>
          <w:rFonts w:eastAsia="Calibri"/>
          <w:sz w:val="24"/>
          <w:szCs w:val="24"/>
        </w:rPr>
      </w:pPr>
      <w:r w:rsidRPr="00681480">
        <w:rPr>
          <w:rFonts w:eastAsia="Calibri"/>
          <w:sz w:val="24"/>
          <w:szCs w:val="24"/>
        </w:rPr>
        <w:lastRenderedPageBreak/>
        <w:t>10.1 – Pela inexecução total ou parcial do contrato, bem como pela inobservância das regras estabelecidas no instrumento convocatório e seus anexos, a CONTRATADA ficará sujeita aos termos do disposto nos artigos 86 a 88 da Lei Federal nº 8.666/93, sendo-lhe aplicada, garantidas a prévia defesa, as seguintes penalidades:</w:t>
      </w:r>
    </w:p>
    <w:p w:rsidR="00077CC3" w:rsidRPr="00681480" w:rsidRDefault="00077CC3" w:rsidP="00A54AB0">
      <w:pPr>
        <w:spacing w:before="120" w:after="120"/>
        <w:jc w:val="both"/>
        <w:rPr>
          <w:rFonts w:eastAsia="Calibri"/>
          <w:sz w:val="24"/>
          <w:szCs w:val="24"/>
        </w:rPr>
      </w:pPr>
      <w:r w:rsidRPr="00681480">
        <w:rPr>
          <w:rFonts w:eastAsia="Calibri"/>
          <w:sz w:val="24"/>
          <w:szCs w:val="24"/>
        </w:rPr>
        <w:t>10.1.1 – Advertência;</w:t>
      </w:r>
    </w:p>
    <w:p w:rsidR="00077CC3" w:rsidRPr="00681480" w:rsidRDefault="00077CC3" w:rsidP="00A54AB0">
      <w:pPr>
        <w:spacing w:before="120" w:after="120"/>
        <w:jc w:val="both"/>
        <w:rPr>
          <w:rFonts w:eastAsia="Calibri"/>
          <w:sz w:val="24"/>
          <w:szCs w:val="24"/>
        </w:rPr>
      </w:pPr>
      <w:r w:rsidRPr="00681480">
        <w:rPr>
          <w:rFonts w:eastAsia="Calibri"/>
          <w:sz w:val="24"/>
          <w:szCs w:val="24"/>
        </w:rPr>
        <w:t>10.1.2 – Multa(s);</w:t>
      </w:r>
    </w:p>
    <w:p w:rsidR="00077CC3" w:rsidRPr="00681480" w:rsidRDefault="00077CC3" w:rsidP="00A54AB0">
      <w:pPr>
        <w:spacing w:before="120" w:after="120"/>
        <w:jc w:val="both"/>
        <w:rPr>
          <w:rFonts w:eastAsia="Calibri"/>
          <w:sz w:val="24"/>
          <w:szCs w:val="24"/>
        </w:rPr>
      </w:pPr>
      <w:r w:rsidRPr="00681480">
        <w:rPr>
          <w:rFonts w:eastAsia="Calibri"/>
          <w:sz w:val="24"/>
          <w:szCs w:val="24"/>
        </w:rPr>
        <w:t>10.1.3 – Suspensão temporária de participação em licitação e impedimento de contratar com a Administração Municipal, por prazo não superior a 02 (dois) anos;</w:t>
      </w:r>
    </w:p>
    <w:p w:rsidR="00077CC3" w:rsidRPr="00681480" w:rsidRDefault="00077CC3" w:rsidP="00A54AB0">
      <w:pPr>
        <w:spacing w:before="120" w:after="120"/>
        <w:jc w:val="both"/>
        <w:rPr>
          <w:rFonts w:eastAsia="Calibri"/>
          <w:sz w:val="24"/>
          <w:szCs w:val="24"/>
        </w:rPr>
      </w:pPr>
      <w:r w:rsidRPr="00681480">
        <w:rPr>
          <w:rFonts w:eastAsia="Calibri"/>
          <w:sz w:val="24"/>
          <w:szCs w:val="24"/>
        </w:rPr>
        <w:t>10.1.4 – Declaração de inidoneidade para licitar ou contratar com a Administração Pública enquanto perdurarem os motivos determinantes da punição ou até que seja promovida a reabilitação perante a própria autoridade que aplicou a penalidade.</w:t>
      </w:r>
    </w:p>
    <w:p w:rsidR="00077CC3" w:rsidRPr="00681480" w:rsidRDefault="00077CC3" w:rsidP="00A54AB0">
      <w:pPr>
        <w:spacing w:before="120" w:after="120"/>
        <w:jc w:val="both"/>
        <w:rPr>
          <w:rFonts w:eastAsia="Calibri"/>
          <w:sz w:val="24"/>
          <w:szCs w:val="24"/>
        </w:rPr>
      </w:pPr>
      <w:r w:rsidRPr="00681480">
        <w:rPr>
          <w:rFonts w:eastAsia="Calibri"/>
          <w:sz w:val="24"/>
          <w:szCs w:val="24"/>
        </w:rPr>
        <w:t>10.2 – São infrações leves as condutas que caracterizam inexecução parcial do contrato, mas sem prejuízo à Administração, em especial:</w:t>
      </w:r>
    </w:p>
    <w:p w:rsidR="00077CC3" w:rsidRPr="00681480" w:rsidRDefault="00077CC3" w:rsidP="00A54AB0">
      <w:pPr>
        <w:spacing w:before="120" w:after="120"/>
        <w:jc w:val="both"/>
        <w:rPr>
          <w:rFonts w:eastAsia="Calibri"/>
          <w:sz w:val="24"/>
          <w:szCs w:val="24"/>
        </w:rPr>
      </w:pPr>
      <w:r w:rsidRPr="00681480">
        <w:rPr>
          <w:rFonts w:eastAsia="Calibri"/>
          <w:sz w:val="24"/>
          <w:szCs w:val="24"/>
        </w:rPr>
        <w:t>10.2.1 – Não prestar os serviços conforme as especificidades indicadas no instrumento convocatório e seus anexos, corrigindo em tempo hábil a execução;</w:t>
      </w:r>
    </w:p>
    <w:p w:rsidR="00077CC3" w:rsidRPr="00681480" w:rsidRDefault="00077CC3" w:rsidP="00A54AB0">
      <w:pPr>
        <w:spacing w:before="120" w:after="120"/>
        <w:jc w:val="both"/>
        <w:rPr>
          <w:rFonts w:eastAsia="Calibri"/>
          <w:sz w:val="24"/>
          <w:szCs w:val="24"/>
        </w:rPr>
      </w:pPr>
      <w:r w:rsidRPr="00681480">
        <w:rPr>
          <w:rFonts w:eastAsia="Calibri"/>
          <w:sz w:val="24"/>
          <w:szCs w:val="24"/>
        </w:rPr>
        <w:t>10.2.2 – Não observar as cláusulas contratuais referentes às obrigações, quando não importar em conduta mais grave;</w:t>
      </w:r>
    </w:p>
    <w:p w:rsidR="00077CC3" w:rsidRPr="00681480" w:rsidRDefault="00077CC3" w:rsidP="00A54AB0">
      <w:pPr>
        <w:spacing w:before="120" w:after="120"/>
        <w:jc w:val="both"/>
        <w:rPr>
          <w:rFonts w:eastAsia="Calibri"/>
          <w:sz w:val="24"/>
          <w:szCs w:val="24"/>
        </w:rPr>
      </w:pPr>
      <w:r w:rsidRPr="00681480">
        <w:rPr>
          <w:rFonts w:eastAsia="Calibri"/>
          <w:sz w:val="24"/>
          <w:szCs w:val="24"/>
        </w:rPr>
        <w:t>10.2.3 – Deixar de adotar as medidas necessárias para adequar os serviços às especificidades indicadas no instrumento convocatório e seus anexos;</w:t>
      </w:r>
    </w:p>
    <w:p w:rsidR="00077CC3" w:rsidRPr="00681480" w:rsidRDefault="00077CC3" w:rsidP="00A54AB0">
      <w:pPr>
        <w:spacing w:before="120" w:after="120"/>
        <w:jc w:val="both"/>
        <w:rPr>
          <w:rFonts w:eastAsia="Calibri"/>
          <w:sz w:val="24"/>
          <w:szCs w:val="24"/>
        </w:rPr>
      </w:pPr>
      <w:r w:rsidRPr="00681480">
        <w:rPr>
          <w:rFonts w:eastAsia="Calibri"/>
          <w:sz w:val="24"/>
          <w:szCs w:val="24"/>
        </w:rPr>
        <w:t>10.2.4 – Deixar de apresentar imotivadamente qualquer documento, relatório, informação, relativo à execução do contrato ou ao qual está obrigado pela legislação;</w:t>
      </w:r>
    </w:p>
    <w:p w:rsidR="00077CC3" w:rsidRPr="00681480" w:rsidRDefault="00077CC3" w:rsidP="00A54AB0">
      <w:pPr>
        <w:spacing w:before="120" w:after="120"/>
        <w:jc w:val="both"/>
        <w:rPr>
          <w:rFonts w:eastAsia="Calibri"/>
          <w:sz w:val="24"/>
          <w:szCs w:val="24"/>
        </w:rPr>
      </w:pPr>
      <w:r w:rsidRPr="00681480">
        <w:rPr>
          <w:rFonts w:eastAsia="Calibri"/>
          <w:sz w:val="24"/>
          <w:szCs w:val="24"/>
        </w:rPr>
        <w:t>10.2.5 – Apresentar intempestivamente os documentos que comprovem a manutenção das condições de habilitação e qualificação exigidas na fase de licitação.</w:t>
      </w:r>
    </w:p>
    <w:p w:rsidR="00077CC3" w:rsidRPr="00681480" w:rsidRDefault="00077CC3" w:rsidP="00A54AB0">
      <w:pPr>
        <w:spacing w:before="120" w:after="120"/>
        <w:jc w:val="both"/>
        <w:rPr>
          <w:rFonts w:eastAsia="Calibri"/>
          <w:sz w:val="24"/>
          <w:szCs w:val="24"/>
        </w:rPr>
      </w:pPr>
      <w:r w:rsidRPr="00681480">
        <w:rPr>
          <w:rFonts w:eastAsia="Calibri"/>
          <w:sz w:val="24"/>
          <w:szCs w:val="24"/>
        </w:rPr>
        <w:t>10.3 – São infrações médias as condutas que caracterizam inexecução parcial do contrato, em especial:</w:t>
      </w:r>
    </w:p>
    <w:p w:rsidR="00077CC3" w:rsidRPr="00681480" w:rsidRDefault="00077CC3" w:rsidP="00A54AB0">
      <w:pPr>
        <w:spacing w:before="120" w:after="120"/>
        <w:jc w:val="both"/>
        <w:rPr>
          <w:rFonts w:eastAsia="Calibri"/>
          <w:sz w:val="24"/>
          <w:szCs w:val="24"/>
        </w:rPr>
      </w:pPr>
      <w:r w:rsidRPr="00681480">
        <w:rPr>
          <w:rFonts w:eastAsia="Calibri"/>
          <w:sz w:val="24"/>
          <w:szCs w:val="24"/>
        </w:rPr>
        <w:t>10.3.1 – Reincidir em conduta ou omissão que ensejou a aplicação anterior de advertência;</w:t>
      </w:r>
    </w:p>
    <w:p w:rsidR="00077CC3" w:rsidRPr="00681480" w:rsidRDefault="00077CC3" w:rsidP="00A54AB0">
      <w:pPr>
        <w:spacing w:before="120" w:after="120"/>
        <w:jc w:val="both"/>
        <w:rPr>
          <w:rFonts w:eastAsia="Calibri"/>
          <w:sz w:val="24"/>
          <w:szCs w:val="24"/>
        </w:rPr>
      </w:pPr>
      <w:r w:rsidRPr="00681480">
        <w:rPr>
          <w:rFonts w:eastAsia="Calibri"/>
          <w:sz w:val="24"/>
          <w:szCs w:val="24"/>
        </w:rPr>
        <w:t>10.3.2 – Atrasar o início ou conclusão da prestação dos serviços;</w:t>
      </w:r>
    </w:p>
    <w:p w:rsidR="00077CC3" w:rsidRPr="00681480" w:rsidRDefault="00077CC3" w:rsidP="00A54AB0">
      <w:pPr>
        <w:spacing w:before="120" w:after="120"/>
        <w:jc w:val="both"/>
        <w:rPr>
          <w:rFonts w:eastAsia="Calibri"/>
          <w:sz w:val="24"/>
          <w:szCs w:val="24"/>
        </w:rPr>
      </w:pPr>
      <w:r w:rsidRPr="00681480">
        <w:rPr>
          <w:rFonts w:eastAsia="Calibri"/>
          <w:sz w:val="24"/>
          <w:szCs w:val="24"/>
        </w:rPr>
        <w:t>10.3.3 – Não completar a prestação dos serviços.</w:t>
      </w:r>
    </w:p>
    <w:p w:rsidR="00077CC3" w:rsidRPr="00681480" w:rsidRDefault="00077CC3" w:rsidP="00A54AB0">
      <w:pPr>
        <w:spacing w:before="120" w:after="120"/>
        <w:jc w:val="both"/>
        <w:rPr>
          <w:rFonts w:eastAsia="Calibri"/>
          <w:sz w:val="24"/>
          <w:szCs w:val="24"/>
        </w:rPr>
      </w:pPr>
      <w:r w:rsidRPr="00681480">
        <w:rPr>
          <w:rFonts w:eastAsia="Calibri"/>
          <w:sz w:val="24"/>
          <w:szCs w:val="24"/>
        </w:rPr>
        <w:t>10.4 – São infrações graves as condutas que caracterizam inexecução parcial ou total do contrato, em especial:</w:t>
      </w:r>
    </w:p>
    <w:p w:rsidR="00077CC3" w:rsidRPr="00681480" w:rsidRDefault="00077CC3" w:rsidP="00A54AB0">
      <w:pPr>
        <w:spacing w:before="120" w:after="120"/>
        <w:jc w:val="both"/>
        <w:rPr>
          <w:rFonts w:eastAsia="Calibri"/>
          <w:sz w:val="24"/>
          <w:szCs w:val="24"/>
        </w:rPr>
      </w:pPr>
      <w:r w:rsidRPr="00681480">
        <w:rPr>
          <w:rFonts w:eastAsia="Calibri"/>
          <w:sz w:val="24"/>
          <w:szCs w:val="24"/>
        </w:rPr>
        <w:t>10.4.1 – Recusar-se o adjudicatário, sem a devida justificativa, a assinar o contrato, aceitar ou retirar o instrumento equivalente, dentro do prazo estabelecido pela Administração;</w:t>
      </w:r>
    </w:p>
    <w:p w:rsidR="00077CC3" w:rsidRPr="00681480" w:rsidRDefault="00077CC3" w:rsidP="00A54AB0">
      <w:pPr>
        <w:spacing w:before="120" w:after="120"/>
        <w:jc w:val="both"/>
        <w:rPr>
          <w:rFonts w:eastAsia="Calibri"/>
          <w:sz w:val="24"/>
          <w:szCs w:val="24"/>
        </w:rPr>
      </w:pPr>
      <w:r w:rsidRPr="00681480">
        <w:rPr>
          <w:rFonts w:eastAsia="Calibri"/>
          <w:sz w:val="24"/>
          <w:szCs w:val="24"/>
        </w:rPr>
        <w:t>10.4.2 – Atrasar o início ou conclusão da prestação de serviços em prazo superior a 05 dias úteis.</w:t>
      </w:r>
    </w:p>
    <w:p w:rsidR="00077CC3" w:rsidRPr="00681480" w:rsidRDefault="00077CC3" w:rsidP="00A54AB0">
      <w:pPr>
        <w:spacing w:before="120" w:after="120"/>
        <w:jc w:val="both"/>
        <w:rPr>
          <w:rFonts w:eastAsia="Calibri"/>
          <w:sz w:val="24"/>
          <w:szCs w:val="24"/>
        </w:rPr>
      </w:pPr>
      <w:r w:rsidRPr="00681480">
        <w:rPr>
          <w:rFonts w:eastAsia="Calibri"/>
          <w:sz w:val="24"/>
          <w:szCs w:val="24"/>
        </w:rPr>
        <w:t>10.4.3 – Atrasar reiteradamente a execução ou substituição dos serviços.</w:t>
      </w:r>
    </w:p>
    <w:p w:rsidR="00077CC3" w:rsidRPr="00681480" w:rsidRDefault="00077CC3" w:rsidP="00A54AB0">
      <w:pPr>
        <w:spacing w:before="120" w:after="120"/>
        <w:jc w:val="both"/>
        <w:rPr>
          <w:rFonts w:eastAsia="Calibri"/>
          <w:sz w:val="24"/>
          <w:szCs w:val="24"/>
        </w:rPr>
      </w:pPr>
      <w:r w:rsidRPr="00681480">
        <w:rPr>
          <w:rFonts w:eastAsia="Calibri"/>
          <w:sz w:val="24"/>
          <w:szCs w:val="24"/>
        </w:rPr>
        <w:t>10.5 – São infrações gravíssimas as condutas que induzam a Administração a erro ou que causem prejuízo ao erário, em especial:</w:t>
      </w:r>
    </w:p>
    <w:p w:rsidR="00077CC3" w:rsidRPr="00681480" w:rsidRDefault="00077CC3" w:rsidP="00A54AB0">
      <w:pPr>
        <w:spacing w:before="120" w:after="120"/>
        <w:jc w:val="both"/>
        <w:rPr>
          <w:rFonts w:eastAsia="Calibri"/>
          <w:sz w:val="24"/>
          <w:szCs w:val="24"/>
        </w:rPr>
      </w:pPr>
      <w:r w:rsidRPr="00681480">
        <w:rPr>
          <w:rFonts w:eastAsia="Calibri"/>
          <w:sz w:val="24"/>
          <w:szCs w:val="24"/>
        </w:rPr>
        <w:t>10.5.1 – Apresentar documentação falsa;</w:t>
      </w:r>
    </w:p>
    <w:p w:rsidR="00077CC3" w:rsidRPr="00681480" w:rsidRDefault="00077CC3" w:rsidP="00A54AB0">
      <w:pPr>
        <w:spacing w:before="120" w:after="120"/>
        <w:jc w:val="both"/>
        <w:rPr>
          <w:rFonts w:eastAsia="Calibri"/>
          <w:sz w:val="24"/>
          <w:szCs w:val="24"/>
        </w:rPr>
      </w:pPr>
      <w:r w:rsidRPr="00681480">
        <w:rPr>
          <w:rFonts w:eastAsia="Calibri"/>
          <w:sz w:val="24"/>
          <w:szCs w:val="24"/>
        </w:rPr>
        <w:t>10.5.2 – Simular, fraudar ou não iniciar a execução do contrato;</w:t>
      </w:r>
    </w:p>
    <w:p w:rsidR="00077CC3" w:rsidRPr="00681480" w:rsidRDefault="00077CC3" w:rsidP="00A54AB0">
      <w:pPr>
        <w:spacing w:before="120" w:after="120"/>
        <w:jc w:val="both"/>
        <w:rPr>
          <w:rFonts w:eastAsia="Calibri"/>
          <w:sz w:val="24"/>
          <w:szCs w:val="24"/>
        </w:rPr>
      </w:pPr>
      <w:r w:rsidRPr="00681480">
        <w:rPr>
          <w:rFonts w:eastAsia="Calibri"/>
          <w:sz w:val="24"/>
          <w:szCs w:val="24"/>
        </w:rPr>
        <w:t>10.5.3 – Praticar atos ilícitos visando frustrar os objetivos da contratação;</w:t>
      </w:r>
    </w:p>
    <w:p w:rsidR="00077CC3" w:rsidRPr="00681480" w:rsidRDefault="00077CC3" w:rsidP="00A54AB0">
      <w:pPr>
        <w:spacing w:before="120" w:after="120"/>
        <w:jc w:val="both"/>
        <w:rPr>
          <w:rFonts w:eastAsia="Calibri"/>
          <w:sz w:val="24"/>
          <w:szCs w:val="24"/>
        </w:rPr>
      </w:pPr>
      <w:r w:rsidRPr="00681480">
        <w:rPr>
          <w:rFonts w:eastAsia="Calibri"/>
          <w:sz w:val="24"/>
          <w:szCs w:val="24"/>
        </w:rPr>
        <w:t>10.5.4 – Cometer fraude fiscal;</w:t>
      </w:r>
    </w:p>
    <w:p w:rsidR="00077CC3" w:rsidRPr="00681480" w:rsidRDefault="00077CC3" w:rsidP="00A54AB0">
      <w:pPr>
        <w:spacing w:before="120" w:after="120"/>
        <w:jc w:val="both"/>
        <w:rPr>
          <w:rFonts w:eastAsia="Calibri"/>
          <w:sz w:val="24"/>
          <w:szCs w:val="24"/>
        </w:rPr>
      </w:pPr>
      <w:r w:rsidRPr="00681480">
        <w:rPr>
          <w:rFonts w:eastAsia="Calibri"/>
          <w:sz w:val="24"/>
          <w:szCs w:val="24"/>
        </w:rPr>
        <w:t>10.5.5 – Comportar-se de modo inidôneo;</w:t>
      </w:r>
    </w:p>
    <w:p w:rsidR="00077CC3" w:rsidRPr="00681480" w:rsidRDefault="00077CC3" w:rsidP="00A54AB0">
      <w:pPr>
        <w:spacing w:before="120" w:after="120"/>
        <w:jc w:val="both"/>
        <w:rPr>
          <w:rFonts w:eastAsia="Calibri"/>
          <w:sz w:val="24"/>
          <w:szCs w:val="24"/>
        </w:rPr>
      </w:pPr>
      <w:r w:rsidRPr="00681480">
        <w:rPr>
          <w:rFonts w:eastAsia="Calibri"/>
          <w:sz w:val="24"/>
          <w:szCs w:val="24"/>
        </w:rPr>
        <w:t>10.5.6 – Não mantiver sua proposta;</w:t>
      </w:r>
    </w:p>
    <w:p w:rsidR="00077CC3" w:rsidRPr="00681480" w:rsidRDefault="00077CC3" w:rsidP="00A54AB0">
      <w:pPr>
        <w:spacing w:before="120" w:after="120"/>
        <w:jc w:val="both"/>
        <w:rPr>
          <w:rFonts w:eastAsia="Calibri"/>
          <w:sz w:val="24"/>
          <w:szCs w:val="24"/>
        </w:rPr>
      </w:pPr>
      <w:r w:rsidRPr="00681480">
        <w:rPr>
          <w:rFonts w:eastAsia="Calibri"/>
          <w:sz w:val="24"/>
          <w:szCs w:val="24"/>
        </w:rPr>
        <w:lastRenderedPageBreak/>
        <w:t>10.5.7 – Não recolher os tributos, contribuições previdenciárias e demais obrigações legais, incluindo o FGTS, quando cabível.</w:t>
      </w:r>
    </w:p>
    <w:p w:rsidR="00077CC3" w:rsidRPr="00681480" w:rsidRDefault="00077CC3" w:rsidP="00A54AB0">
      <w:pPr>
        <w:spacing w:before="120" w:after="120"/>
        <w:jc w:val="both"/>
        <w:rPr>
          <w:rFonts w:eastAsia="Calibri"/>
          <w:sz w:val="24"/>
          <w:szCs w:val="24"/>
        </w:rPr>
      </w:pPr>
      <w:r w:rsidRPr="00681480">
        <w:rPr>
          <w:rFonts w:eastAsia="Calibri"/>
          <w:sz w:val="24"/>
          <w:szCs w:val="24"/>
        </w:rPr>
        <w:t>10.6 – Será aplicada a penalidade de advertência às condutas que caracterizam infrações leves que importarem em inexecução parcial do contrato, bem como a inobservância das regras estabelecidas no instrumento convocatório e seus anexos.</w:t>
      </w:r>
    </w:p>
    <w:p w:rsidR="00077CC3" w:rsidRPr="00681480" w:rsidRDefault="00077CC3" w:rsidP="00A54AB0">
      <w:pPr>
        <w:spacing w:before="120" w:after="120"/>
        <w:jc w:val="both"/>
        <w:rPr>
          <w:rFonts w:eastAsia="Calibri"/>
          <w:sz w:val="24"/>
          <w:szCs w:val="24"/>
        </w:rPr>
      </w:pPr>
      <w:r w:rsidRPr="00681480">
        <w:rPr>
          <w:rFonts w:eastAsia="Calibri"/>
          <w:sz w:val="24"/>
          <w:szCs w:val="24"/>
        </w:rPr>
        <w:t xml:space="preserve">10.7 – Será aplicada a penalidade de multa às condutas que caracterizam infração média, grave ou gravíssima que importarem em inexecução parcial ou total do contrato, bem como a inobservância das regras estabelecidas no instrumento convocatório e seus anexos, observada as seguintes gradações: </w:t>
      </w:r>
    </w:p>
    <w:p w:rsidR="00077CC3" w:rsidRPr="00681480" w:rsidRDefault="00077CC3" w:rsidP="00A54AB0">
      <w:pPr>
        <w:spacing w:before="120" w:after="120"/>
        <w:jc w:val="both"/>
        <w:rPr>
          <w:rFonts w:eastAsia="Calibri"/>
          <w:sz w:val="24"/>
          <w:szCs w:val="24"/>
        </w:rPr>
      </w:pPr>
      <w:r w:rsidRPr="00681480">
        <w:rPr>
          <w:rFonts w:eastAsia="Calibri"/>
          <w:sz w:val="24"/>
          <w:szCs w:val="24"/>
        </w:rPr>
        <w:t>10.7.1 – Para as infrações médias, o valor da multa será arbitrado entre 1 a 100 UNIFBJ;</w:t>
      </w:r>
    </w:p>
    <w:p w:rsidR="00077CC3" w:rsidRPr="00681480" w:rsidRDefault="00077CC3" w:rsidP="00A54AB0">
      <w:pPr>
        <w:spacing w:before="120" w:after="120"/>
        <w:jc w:val="both"/>
        <w:rPr>
          <w:rFonts w:eastAsia="Calibri"/>
          <w:sz w:val="24"/>
          <w:szCs w:val="24"/>
        </w:rPr>
      </w:pPr>
      <w:r w:rsidRPr="00681480">
        <w:rPr>
          <w:rFonts w:eastAsia="Calibri"/>
          <w:sz w:val="24"/>
          <w:szCs w:val="24"/>
        </w:rPr>
        <w:t>10.7.2 – Para as infrações graves, o valor da multa será arbitrado entre 101 a 200 UNIFBJ;</w:t>
      </w:r>
    </w:p>
    <w:p w:rsidR="00077CC3" w:rsidRPr="00681480" w:rsidRDefault="00077CC3" w:rsidP="00A54AB0">
      <w:pPr>
        <w:spacing w:before="120" w:after="120"/>
        <w:jc w:val="both"/>
        <w:rPr>
          <w:rFonts w:eastAsia="Calibri"/>
          <w:sz w:val="24"/>
          <w:szCs w:val="24"/>
        </w:rPr>
      </w:pPr>
      <w:r w:rsidRPr="00681480">
        <w:rPr>
          <w:rFonts w:eastAsia="Calibri"/>
          <w:sz w:val="24"/>
          <w:szCs w:val="24"/>
        </w:rPr>
        <w:t>10.7.3 – Para as infrações gravíssimas, o valor da multa será arbitrado entre 201 a 300 UNIFBJ.</w:t>
      </w:r>
    </w:p>
    <w:p w:rsidR="00077CC3" w:rsidRPr="00681480" w:rsidRDefault="00077CC3" w:rsidP="00A54AB0">
      <w:pPr>
        <w:spacing w:before="120" w:after="120"/>
        <w:jc w:val="both"/>
        <w:rPr>
          <w:rFonts w:eastAsia="Calibri"/>
          <w:sz w:val="24"/>
          <w:szCs w:val="24"/>
        </w:rPr>
      </w:pPr>
      <w:r w:rsidRPr="00681480">
        <w:rPr>
          <w:rFonts w:eastAsia="Calibri"/>
          <w:sz w:val="24"/>
          <w:szCs w:val="24"/>
        </w:rPr>
        <w:t>10.8 – Será aplicada a penalidade de suspensão temporária, que poderá ser cumulativamente com a penalidade de multa, quando a CONTRATADA, se recusar a adotar as medidas necessárias para adequar a execução às especificidades indicadas no instrumento convocatório e seus anexos, por até 02 (dois) anos.</w:t>
      </w:r>
    </w:p>
    <w:p w:rsidR="00077CC3" w:rsidRPr="00681480" w:rsidRDefault="00077CC3" w:rsidP="00A54AB0">
      <w:pPr>
        <w:spacing w:before="120" w:after="120"/>
        <w:jc w:val="both"/>
        <w:rPr>
          <w:rFonts w:eastAsia="Calibri"/>
          <w:sz w:val="24"/>
          <w:szCs w:val="24"/>
        </w:rPr>
      </w:pPr>
      <w:r w:rsidRPr="00681480">
        <w:rPr>
          <w:rFonts w:eastAsia="Calibri"/>
          <w:sz w:val="24"/>
          <w:szCs w:val="24"/>
        </w:rPr>
        <w:t>10.9 – Será aplicada a penalidade de declaração de inidoneidade, que poderá ser cumulativamente com a penalidade de multa, quando a CONTRATADA cometer infração gravíssima com dolo, má-fé ou em conluio com servidores públicos ou outras licitantes.</w:t>
      </w:r>
    </w:p>
    <w:p w:rsidR="00077CC3" w:rsidRPr="00681480" w:rsidRDefault="00077CC3" w:rsidP="00A54AB0">
      <w:pPr>
        <w:spacing w:before="120" w:after="120"/>
        <w:jc w:val="both"/>
        <w:rPr>
          <w:rFonts w:eastAsia="Calibri"/>
          <w:sz w:val="24"/>
          <w:szCs w:val="24"/>
        </w:rPr>
      </w:pPr>
      <w:r w:rsidRPr="00681480">
        <w:rPr>
          <w:rFonts w:eastAsia="Calibri"/>
          <w:sz w:val="24"/>
          <w:szCs w:val="24"/>
        </w:rPr>
        <w:t>10.10 – A sanção de suspensão temporária de participação em licitação e impedimento de contratar com a Administração Municipal produz efeitos apenas para o Município de Bom Jardim - RJ.</w:t>
      </w:r>
    </w:p>
    <w:p w:rsidR="00077CC3" w:rsidRPr="00681480" w:rsidRDefault="00077CC3" w:rsidP="00A54AB0">
      <w:pPr>
        <w:spacing w:before="120" w:after="120"/>
        <w:jc w:val="both"/>
        <w:rPr>
          <w:rFonts w:eastAsia="Calibri"/>
          <w:sz w:val="24"/>
          <w:szCs w:val="24"/>
        </w:rPr>
      </w:pPr>
      <w:r w:rsidRPr="00681480">
        <w:rPr>
          <w:rFonts w:eastAsia="Calibri"/>
          <w:sz w:val="24"/>
          <w:szCs w:val="24"/>
        </w:rPr>
        <w:t>10.11 – A sanção de declaração de inidoneidade para licitar ou contratar com a Administração Pública produz efeito em todo o território nacional.</w:t>
      </w:r>
    </w:p>
    <w:p w:rsidR="00077CC3" w:rsidRPr="00681480" w:rsidRDefault="00077CC3" w:rsidP="00A54AB0">
      <w:pPr>
        <w:spacing w:before="120" w:after="120"/>
        <w:jc w:val="both"/>
        <w:rPr>
          <w:rFonts w:eastAsia="Calibri"/>
          <w:sz w:val="24"/>
          <w:szCs w:val="24"/>
        </w:rPr>
      </w:pPr>
      <w:r w:rsidRPr="00681480">
        <w:rPr>
          <w:rFonts w:eastAsia="Calibri"/>
          <w:sz w:val="24"/>
          <w:szCs w:val="24"/>
        </w:rPr>
        <w:t>10.12 – Para assegurar os efeitos da declaração de inidoneidade e da suspensão temporária, a Administração incluirá as empresas sancionadas no Cadastro Nacional de Empresas Inidôneas e Suspensas - CEIS, até a reabilitação da empresa sancionada.</w:t>
      </w:r>
    </w:p>
    <w:p w:rsidR="00077CC3" w:rsidRPr="00681480" w:rsidRDefault="00077CC3" w:rsidP="00A54AB0">
      <w:pPr>
        <w:spacing w:before="120" w:after="120"/>
        <w:jc w:val="both"/>
        <w:rPr>
          <w:rFonts w:eastAsia="Calibri"/>
          <w:sz w:val="24"/>
          <w:szCs w:val="24"/>
        </w:rPr>
      </w:pPr>
      <w:r w:rsidRPr="00681480">
        <w:rPr>
          <w:rFonts w:eastAsia="Calibri"/>
          <w:sz w:val="24"/>
          <w:szCs w:val="24"/>
        </w:rPr>
        <w:t>10.13 – A reabilitação da declaração de inidoneidade será concedida quando a empresa ou profissional penalizado ressarcir a Administração pelos prejuízos resultantes e após decorrido o prazo de 02 (dois) anos de sua aplicação.</w:t>
      </w:r>
    </w:p>
    <w:p w:rsidR="00077CC3" w:rsidRPr="00681480" w:rsidRDefault="00077CC3" w:rsidP="00A54AB0">
      <w:pPr>
        <w:spacing w:before="120" w:after="120"/>
        <w:jc w:val="both"/>
        <w:rPr>
          <w:rFonts w:eastAsia="Calibri"/>
          <w:sz w:val="24"/>
          <w:szCs w:val="24"/>
        </w:rPr>
      </w:pPr>
      <w:r w:rsidRPr="00681480">
        <w:rPr>
          <w:rFonts w:eastAsia="Calibri"/>
          <w:sz w:val="24"/>
          <w:szCs w:val="24"/>
        </w:rPr>
        <w:t>10.14 – Sem prejuízo da aplicação das penalidades cabíveis, quando o licitante vencedor não mantiver a sua proposta no respectivo prazo de validade; ou ainda quando o adjudicatário se recusar a assinar o contrato, aceitar ou retirar o instrumento equivalente, dentro do prazo estabelecido pela Administração, esta poderá convocar os licitantes remanescentes, observada a ordem de classificação, para substituir o licitante faltoso.</w:t>
      </w:r>
    </w:p>
    <w:p w:rsidR="00077CC3" w:rsidRPr="00681480" w:rsidRDefault="00077CC3" w:rsidP="00A54AB0">
      <w:pPr>
        <w:spacing w:before="120" w:after="120"/>
        <w:jc w:val="both"/>
        <w:rPr>
          <w:rFonts w:eastAsia="Calibri"/>
          <w:sz w:val="24"/>
          <w:szCs w:val="24"/>
        </w:rPr>
      </w:pPr>
      <w:r w:rsidRPr="00681480">
        <w:rPr>
          <w:rFonts w:eastAsia="Calibri"/>
          <w:sz w:val="24"/>
          <w:szCs w:val="24"/>
        </w:rPr>
        <w:t>10.15 – As penalidades de suspensão temporária de participação em licitação e impedimento de contratar com a Administração e a declaração de inidoneidade para licitar ou contratar com a Administração Pública, dispostas nos incisos III e IV do art. 87 da Lei Federal nº 8.666/93, poderão ser aplicados aos profissionais ou às empresas que praticarem os ilícitos previstos nos incisos do art. 88 do mesmo diploma legal, garantido o direito ao contraditório e ampla defesa.</w:t>
      </w:r>
    </w:p>
    <w:p w:rsidR="00077CC3" w:rsidRPr="00681480" w:rsidRDefault="00077CC3" w:rsidP="00A54AB0">
      <w:pPr>
        <w:spacing w:before="120" w:after="120"/>
        <w:jc w:val="both"/>
        <w:rPr>
          <w:rFonts w:eastAsia="Calibri"/>
          <w:sz w:val="24"/>
          <w:szCs w:val="24"/>
        </w:rPr>
      </w:pPr>
      <w:r w:rsidRPr="00681480">
        <w:rPr>
          <w:rFonts w:eastAsia="Calibri"/>
          <w:sz w:val="24"/>
          <w:szCs w:val="24"/>
        </w:rPr>
        <w:t>10.16 – Serão utilizados, para conversão dos valores das multas em moeda corrente, os valores atuais da unidade fiscal de referência de Bom Jardim – UNIFBJ, na forma do art. 439 do Código Tributário Municipal (LCM nº 218/2016), equivalente a 44,27 (quarenta e quatro inteiros e vinte e sete centésimos) de UFIR-RJ.</w:t>
      </w:r>
    </w:p>
    <w:p w:rsidR="00077CC3" w:rsidRPr="00681480" w:rsidRDefault="00077CC3" w:rsidP="00A54AB0">
      <w:pPr>
        <w:spacing w:before="120" w:after="120"/>
        <w:jc w:val="both"/>
        <w:rPr>
          <w:rFonts w:eastAsia="Calibri"/>
          <w:sz w:val="24"/>
          <w:szCs w:val="24"/>
        </w:rPr>
      </w:pPr>
      <w:r w:rsidRPr="00681480">
        <w:rPr>
          <w:rFonts w:eastAsia="Calibri"/>
          <w:sz w:val="24"/>
          <w:szCs w:val="24"/>
        </w:rPr>
        <w:t>10.17 – As multas aplicadas deverão ser recolhidas em favor do Município no prazo de 05 (cinco) dias úteis, a contar do recebimento da notificação.</w:t>
      </w:r>
    </w:p>
    <w:p w:rsidR="00077CC3" w:rsidRPr="00681480" w:rsidRDefault="00077CC3" w:rsidP="00A54AB0">
      <w:pPr>
        <w:spacing w:before="120" w:after="120"/>
        <w:jc w:val="both"/>
        <w:rPr>
          <w:rFonts w:eastAsia="Calibri"/>
          <w:sz w:val="24"/>
          <w:szCs w:val="24"/>
        </w:rPr>
      </w:pPr>
      <w:r w:rsidRPr="00681480">
        <w:rPr>
          <w:rFonts w:eastAsia="Calibri"/>
          <w:sz w:val="24"/>
          <w:szCs w:val="24"/>
        </w:rPr>
        <w:lastRenderedPageBreak/>
        <w:t>10.18 – As multas aplicadas e não recolhidas no prazo do instrumento convocatório serão inscritas em dívida ativa e executadas judicialmente conforme o disposto na Lei Federal nº 6.830/80 e na legislação tributária vigente, acrescida dos encargos correspondentes.</w:t>
      </w:r>
    </w:p>
    <w:p w:rsidR="00077CC3" w:rsidRPr="00681480" w:rsidRDefault="00077CC3" w:rsidP="00A54AB0">
      <w:pPr>
        <w:spacing w:before="120" w:after="120"/>
        <w:jc w:val="both"/>
        <w:rPr>
          <w:rFonts w:eastAsia="Calibri"/>
          <w:sz w:val="24"/>
          <w:szCs w:val="24"/>
        </w:rPr>
      </w:pPr>
      <w:r w:rsidRPr="00681480">
        <w:rPr>
          <w:rFonts w:eastAsia="Calibri"/>
          <w:sz w:val="24"/>
          <w:szCs w:val="24"/>
        </w:rPr>
        <w:t>10.19 – As penalidades só poderão ser relevadas na hipótese de caso fortuito ou força maior, devidamente justificado e comprovado, a juízo da Administração.</w:t>
      </w:r>
    </w:p>
    <w:p w:rsidR="00077CC3" w:rsidRPr="00681480" w:rsidRDefault="00077CC3" w:rsidP="00A54AB0">
      <w:pPr>
        <w:spacing w:before="120" w:after="120"/>
        <w:jc w:val="both"/>
        <w:rPr>
          <w:rFonts w:eastAsia="Calibri"/>
          <w:b/>
          <w:sz w:val="24"/>
          <w:szCs w:val="24"/>
        </w:rPr>
      </w:pPr>
      <w:r w:rsidRPr="00681480">
        <w:rPr>
          <w:rFonts w:eastAsia="Calibri"/>
          <w:b/>
          <w:sz w:val="24"/>
          <w:szCs w:val="24"/>
        </w:rPr>
        <w:t>11 – CONVOCAÇÃO PARA ASSINATURA DA ATA DE REGISTRO DE PREÇOS</w:t>
      </w:r>
    </w:p>
    <w:p w:rsidR="00077CC3" w:rsidRPr="00681480" w:rsidRDefault="00077CC3" w:rsidP="00A54AB0">
      <w:pPr>
        <w:spacing w:before="120" w:after="120"/>
        <w:jc w:val="both"/>
        <w:rPr>
          <w:rFonts w:eastAsia="Calibri"/>
          <w:sz w:val="24"/>
          <w:szCs w:val="24"/>
        </w:rPr>
      </w:pPr>
      <w:r w:rsidRPr="00681480">
        <w:rPr>
          <w:rFonts w:eastAsia="Calibri"/>
          <w:sz w:val="24"/>
          <w:szCs w:val="24"/>
        </w:rPr>
        <w:t xml:space="preserve">11.1 – Uma vez homologado o resultado da licitação, a licitante vencedora será convocada para assinar e retirar o termo de ata de registro de preços, sendo cientificada de que sua omissão ensejará decaimento do direito à contratação, sem prejuízo à aplicação das penalidades dispostos no instrumento convocatório e seus anexos. </w:t>
      </w:r>
    </w:p>
    <w:p w:rsidR="00077CC3" w:rsidRPr="00681480" w:rsidRDefault="00077CC3" w:rsidP="00A54AB0">
      <w:pPr>
        <w:spacing w:before="120" w:after="120"/>
        <w:jc w:val="both"/>
        <w:rPr>
          <w:rFonts w:eastAsia="Calibri"/>
          <w:sz w:val="24"/>
          <w:szCs w:val="24"/>
        </w:rPr>
      </w:pPr>
      <w:r w:rsidRPr="00681480">
        <w:rPr>
          <w:rFonts w:eastAsia="Calibri"/>
          <w:sz w:val="24"/>
          <w:szCs w:val="24"/>
        </w:rPr>
        <w:t>11.2 – Alternativamente ao comparecimento perante o órgão ou entidade para a assinatura, a licitante vencedora poderá enviar o termo da ata de registro de preços ou aceite assinado mediante correspondência postal com aviso de recebimento (AR) ou por meio eletrônico com a respectiva assinatura digital, cujo marco do cumprimento será contado a partir da data de postagem.</w:t>
      </w:r>
    </w:p>
    <w:p w:rsidR="00077CC3" w:rsidRPr="00681480" w:rsidRDefault="00077CC3" w:rsidP="00A54AB0">
      <w:pPr>
        <w:spacing w:before="120" w:after="120"/>
        <w:jc w:val="both"/>
        <w:rPr>
          <w:rFonts w:eastAsia="Calibri"/>
          <w:sz w:val="24"/>
          <w:szCs w:val="24"/>
        </w:rPr>
      </w:pPr>
      <w:r w:rsidRPr="00681480">
        <w:rPr>
          <w:rFonts w:eastAsia="Calibri"/>
          <w:sz w:val="24"/>
          <w:szCs w:val="24"/>
        </w:rPr>
        <w:t>11.3 – O aceite de nota de empenho, ordem de execução ou instrumento equivalente, emitida à licitante vencedora, implica no reconhecimento que:</w:t>
      </w:r>
    </w:p>
    <w:p w:rsidR="00077CC3" w:rsidRPr="00681480" w:rsidRDefault="00077CC3" w:rsidP="00A54AB0">
      <w:pPr>
        <w:spacing w:before="120" w:after="120"/>
        <w:jc w:val="both"/>
        <w:rPr>
          <w:rFonts w:eastAsia="Calibri"/>
          <w:sz w:val="24"/>
          <w:szCs w:val="24"/>
        </w:rPr>
      </w:pPr>
      <w:r w:rsidRPr="00681480">
        <w:rPr>
          <w:rFonts w:eastAsia="Calibri"/>
          <w:sz w:val="24"/>
          <w:szCs w:val="24"/>
        </w:rPr>
        <w:t>11.3.1 – A nota de empenho, ordem de execução ou instrumento equivalente está substituindo o contrato, aplicando-se à relação de negócios ali estabelecida as disposições da Lei Federal nº 8.666, de 1993;</w:t>
      </w:r>
    </w:p>
    <w:p w:rsidR="00077CC3" w:rsidRPr="00681480" w:rsidRDefault="00077CC3" w:rsidP="00A54AB0">
      <w:pPr>
        <w:spacing w:before="120" w:after="120"/>
        <w:jc w:val="both"/>
        <w:rPr>
          <w:rFonts w:eastAsia="Calibri"/>
          <w:sz w:val="24"/>
          <w:szCs w:val="24"/>
        </w:rPr>
      </w:pPr>
      <w:r w:rsidRPr="00681480">
        <w:rPr>
          <w:rFonts w:eastAsia="Calibri"/>
          <w:sz w:val="24"/>
          <w:szCs w:val="24"/>
        </w:rPr>
        <w:t>11.3.2 – A contratada se vincula à sua proposta e às previsões contidas no instrumento convocatório e seus anexos.</w:t>
      </w:r>
    </w:p>
    <w:p w:rsidR="00077CC3" w:rsidRPr="00681480" w:rsidRDefault="00077CC3" w:rsidP="00A54AB0">
      <w:pPr>
        <w:spacing w:before="120" w:after="120"/>
        <w:jc w:val="both"/>
        <w:rPr>
          <w:rFonts w:eastAsia="Calibri"/>
          <w:sz w:val="24"/>
          <w:szCs w:val="24"/>
        </w:rPr>
      </w:pPr>
      <w:r w:rsidRPr="00681480">
        <w:rPr>
          <w:rFonts w:eastAsia="Calibri"/>
          <w:sz w:val="24"/>
          <w:szCs w:val="24"/>
        </w:rPr>
        <w:t>11.4 – O prazo para assinar, aceitar ou retirar o termo da ata de registro de preços será de 05 (cinco) dias úteis, contados da data do recebimento da convocação, podendo ser prorrogado por igual período, desde que solicitado pela parte durante o seu transcurso e tenha ocorrido fato justificado aceito pela Administração.</w:t>
      </w:r>
    </w:p>
    <w:p w:rsidR="00077CC3" w:rsidRPr="00681480" w:rsidRDefault="00077CC3" w:rsidP="00A54AB0">
      <w:pPr>
        <w:spacing w:before="120" w:after="120"/>
        <w:jc w:val="both"/>
        <w:rPr>
          <w:rFonts w:eastAsia="Calibri"/>
          <w:sz w:val="24"/>
          <w:szCs w:val="24"/>
        </w:rPr>
      </w:pPr>
      <w:r w:rsidRPr="00681480">
        <w:rPr>
          <w:rFonts w:eastAsia="Calibri"/>
          <w:sz w:val="24"/>
          <w:szCs w:val="24"/>
        </w:rPr>
        <w:t>11.5 – Como requisito para celebração da ata de registro de preços, a licitante vencedora deverá manter as mesmas condições de habilitação consignadas no instrumento convocatório e seus anexos.</w:t>
      </w:r>
    </w:p>
    <w:p w:rsidR="00077CC3" w:rsidRPr="00681480" w:rsidRDefault="00077CC3" w:rsidP="00A54AB0">
      <w:pPr>
        <w:spacing w:before="120" w:after="120"/>
        <w:jc w:val="both"/>
        <w:rPr>
          <w:rFonts w:eastAsia="Calibri"/>
          <w:b/>
          <w:sz w:val="24"/>
          <w:szCs w:val="24"/>
        </w:rPr>
      </w:pPr>
      <w:r w:rsidRPr="00681480">
        <w:rPr>
          <w:rFonts w:eastAsia="Calibri"/>
          <w:b/>
          <w:sz w:val="24"/>
          <w:szCs w:val="24"/>
        </w:rPr>
        <w:t>12 – DURAÇÃO, ALTERAÇÃO, CANCELAMENTO E REVOGAÇÃO DA ATA DE REGISTRO DE PREÇOS</w:t>
      </w:r>
    </w:p>
    <w:p w:rsidR="00077CC3" w:rsidRPr="00681480" w:rsidRDefault="00077CC3" w:rsidP="00A54AB0">
      <w:pPr>
        <w:spacing w:before="120" w:after="120"/>
        <w:jc w:val="both"/>
        <w:rPr>
          <w:rFonts w:eastAsia="Calibri"/>
          <w:color w:val="FF0000"/>
          <w:sz w:val="24"/>
          <w:szCs w:val="24"/>
        </w:rPr>
      </w:pPr>
      <w:r w:rsidRPr="00681480">
        <w:rPr>
          <w:rFonts w:eastAsia="Calibri"/>
          <w:sz w:val="24"/>
          <w:szCs w:val="24"/>
        </w:rPr>
        <w:t>12.1 – A ata de registro de preços terá duração de 12 (doze) meses, com eficácia na forma do art. 61, parágrafo único da Lei Federal nº 8.666/93, sendo vedada sua prorrogação e com termo inicial de vigência a partir de sua assinatura.</w:t>
      </w:r>
    </w:p>
    <w:p w:rsidR="00077CC3" w:rsidRPr="00681480" w:rsidRDefault="00077CC3" w:rsidP="00A54AB0">
      <w:pPr>
        <w:spacing w:before="120" w:after="120"/>
        <w:contextualSpacing/>
        <w:jc w:val="both"/>
        <w:rPr>
          <w:rFonts w:eastAsia="Calibri"/>
          <w:sz w:val="24"/>
          <w:szCs w:val="24"/>
        </w:rPr>
      </w:pPr>
      <w:r w:rsidRPr="00681480">
        <w:rPr>
          <w:rFonts w:eastAsia="Calibri"/>
          <w:sz w:val="24"/>
          <w:szCs w:val="24"/>
        </w:rPr>
        <w:t>12.2. As contratações oriundas da ata de registro de preços terão duração idêntica a esta, observados os prazos para execução e pagamento pela Administração.</w:t>
      </w:r>
    </w:p>
    <w:p w:rsidR="00077CC3" w:rsidRPr="00681480" w:rsidRDefault="00077CC3" w:rsidP="00A54AB0">
      <w:pPr>
        <w:spacing w:before="120" w:after="120"/>
        <w:contextualSpacing/>
        <w:jc w:val="both"/>
        <w:rPr>
          <w:rFonts w:eastAsia="Calibri"/>
          <w:sz w:val="24"/>
          <w:szCs w:val="24"/>
        </w:rPr>
      </w:pPr>
    </w:p>
    <w:p w:rsidR="00077CC3" w:rsidRPr="00681480" w:rsidRDefault="00077CC3" w:rsidP="00A54AB0">
      <w:pPr>
        <w:spacing w:before="120" w:after="120"/>
        <w:jc w:val="both"/>
        <w:rPr>
          <w:rFonts w:eastAsia="Calibri"/>
          <w:sz w:val="24"/>
          <w:szCs w:val="24"/>
        </w:rPr>
      </w:pPr>
      <w:r w:rsidRPr="00681480">
        <w:rPr>
          <w:rFonts w:eastAsia="Calibri"/>
          <w:sz w:val="24"/>
          <w:szCs w:val="24"/>
        </w:rPr>
        <w:t>12.3 – As obrigações disciplinadas na ata de registro de preços e no instrumento convocatório poderão ser alteradas por comum acordo das partes, após justificativa da Administração, nas seguintes hipóteses:</w:t>
      </w:r>
    </w:p>
    <w:p w:rsidR="00077CC3" w:rsidRPr="00681480" w:rsidRDefault="00077CC3" w:rsidP="00A54AB0">
      <w:pPr>
        <w:spacing w:before="120" w:after="120"/>
        <w:jc w:val="both"/>
        <w:rPr>
          <w:rFonts w:eastAsia="Calibri"/>
          <w:sz w:val="24"/>
          <w:szCs w:val="24"/>
        </w:rPr>
      </w:pPr>
      <w:r w:rsidRPr="00681480">
        <w:rPr>
          <w:rFonts w:eastAsia="Calibri"/>
          <w:sz w:val="24"/>
          <w:szCs w:val="24"/>
        </w:rPr>
        <w:t>12.3.1 – Quando conveniente a substituição de garantia de execução;</w:t>
      </w:r>
    </w:p>
    <w:p w:rsidR="00077CC3" w:rsidRPr="00681480" w:rsidRDefault="00077CC3" w:rsidP="00A54AB0">
      <w:pPr>
        <w:spacing w:before="120" w:after="120"/>
        <w:jc w:val="both"/>
        <w:rPr>
          <w:rFonts w:eastAsia="Calibri"/>
          <w:sz w:val="24"/>
          <w:szCs w:val="24"/>
        </w:rPr>
      </w:pPr>
      <w:r w:rsidRPr="00681480">
        <w:rPr>
          <w:rFonts w:eastAsia="Calibri"/>
          <w:sz w:val="24"/>
          <w:szCs w:val="24"/>
        </w:rPr>
        <w:t>12.3.2 – Quando necessária a modificação da forma de prestação ou da dinâmica de execução, em razão da verificação técnica de inaplicabilidade dos termos originais;</w:t>
      </w:r>
    </w:p>
    <w:p w:rsidR="00077CC3" w:rsidRPr="00681480" w:rsidRDefault="00077CC3" w:rsidP="00A54AB0">
      <w:pPr>
        <w:spacing w:before="120" w:after="120"/>
        <w:jc w:val="both"/>
        <w:rPr>
          <w:rFonts w:eastAsia="Calibri"/>
          <w:sz w:val="24"/>
          <w:szCs w:val="24"/>
        </w:rPr>
      </w:pPr>
      <w:r w:rsidRPr="00681480">
        <w:rPr>
          <w:rFonts w:eastAsia="Calibri"/>
          <w:sz w:val="24"/>
          <w:szCs w:val="24"/>
        </w:rPr>
        <w:t>12.3.3 – Quando necessária a modificação da forma de pagamento, por imposição de circunstâncias supervenientes, mantido o valor inicial atualizado, sendo vedada a antecipação do pagamento sem a correspondente contraprestação do serviço;</w:t>
      </w:r>
    </w:p>
    <w:p w:rsidR="00077CC3" w:rsidRPr="00681480" w:rsidRDefault="00077CC3" w:rsidP="00A54AB0">
      <w:pPr>
        <w:spacing w:before="120" w:after="120"/>
        <w:jc w:val="both"/>
        <w:rPr>
          <w:rFonts w:eastAsia="Calibri"/>
          <w:sz w:val="24"/>
          <w:szCs w:val="24"/>
        </w:rPr>
      </w:pPr>
      <w:r w:rsidRPr="00681480">
        <w:rPr>
          <w:rFonts w:eastAsia="Calibri"/>
          <w:sz w:val="24"/>
          <w:szCs w:val="24"/>
        </w:rPr>
        <w:lastRenderedPageBreak/>
        <w:t>12.3.4 – Para restabelecer a relação que as partes pactuaram inicialmente entre os encargos da CONTRATADA e a retribuição da Administração para a justa remuneração</w:t>
      </w:r>
      <w:r w:rsidRPr="00681480">
        <w:rPr>
          <w:rFonts w:eastAsia="Calibri"/>
          <w:sz w:val="24"/>
          <w:szCs w:val="24"/>
        </w:rPr>
        <w:tab/>
        <w:t>, objetivando a manutenção do equilíbrio econômico-financeiro inicial, quando sobrevirem fatos imprevisíveis, ou previsíveis, porém, de consequências incalculáveis, retardadores ou impeditivos da execução do ajustado, ou, ainda, em caso de força maior, caso fortuito ou fato do príncipe, configurando álea econômica extraordinária e extracontratual.</w:t>
      </w:r>
    </w:p>
    <w:p w:rsidR="00077CC3" w:rsidRPr="00681480" w:rsidRDefault="00077CC3" w:rsidP="00A54AB0">
      <w:pPr>
        <w:spacing w:before="120" w:after="120"/>
        <w:jc w:val="both"/>
        <w:rPr>
          <w:rFonts w:eastAsia="Calibri"/>
          <w:sz w:val="24"/>
          <w:szCs w:val="24"/>
        </w:rPr>
      </w:pPr>
      <w:r w:rsidRPr="00681480">
        <w:rPr>
          <w:rFonts w:eastAsia="Calibri"/>
          <w:sz w:val="24"/>
          <w:szCs w:val="24"/>
        </w:rPr>
        <w:t>12.4 – O registro do fornecedor será cancelado quando:</w:t>
      </w:r>
    </w:p>
    <w:p w:rsidR="00077CC3" w:rsidRPr="00681480" w:rsidRDefault="00077CC3" w:rsidP="00A54AB0">
      <w:pPr>
        <w:spacing w:before="120" w:after="120"/>
        <w:jc w:val="both"/>
        <w:rPr>
          <w:rFonts w:eastAsia="Calibri"/>
          <w:sz w:val="24"/>
          <w:szCs w:val="24"/>
        </w:rPr>
      </w:pPr>
      <w:r w:rsidRPr="00681480">
        <w:rPr>
          <w:rFonts w:eastAsia="Calibri"/>
          <w:sz w:val="24"/>
          <w:szCs w:val="24"/>
        </w:rPr>
        <w:t>12.4.1 – Descumprir as condições da ata de registro de preços;</w:t>
      </w:r>
    </w:p>
    <w:p w:rsidR="00077CC3" w:rsidRPr="00681480" w:rsidRDefault="00077CC3" w:rsidP="00A54AB0">
      <w:pPr>
        <w:spacing w:before="120" w:after="120"/>
        <w:jc w:val="both"/>
        <w:rPr>
          <w:rFonts w:eastAsia="Calibri"/>
          <w:sz w:val="24"/>
          <w:szCs w:val="24"/>
        </w:rPr>
      </w:pPr>
      <w:r w:rsidRPr="00681480">
        <w:rPr>
          <w:rFonts w:eastAsia="Calibri"/>
          <w:sz w:val="24"/>
          <w:szCs w:val="24"/>
        </w:rPr>
        <w:t>12.4.2 – Não retirar a nota de empenho ou instrumento equivalente no prazo estabelecido pela Administração, sem justificativa aceitável;</w:t>
      </w:r>
    </w:p>
    <w:p w:rsidR="00077CC3" w:rsidRPr="00681480" w:rsidRDefault="00077CC3" w:rsidP="00A54AB0">
      <w:pPr>
        <w:spacing w:before="120" w:after="120"/>
        <w:jc w:val="both"/>
        <w:rPr>
          <w:rFonts w:eastAsia="Calibri"/>
          <w:sz w:val="24"/>
          <w:szCs w:val="24"/>
        </w:rPr>
      </w:pPr>
      <w:r w:rsidRPr="00681480">
        <w:rPr>
          <w:rFonts w:eastAsia="Calibri"/>
          <w:sz w:val="24"/>
          <w:szCs w:val="24"/>
        </w:rPr>
        <w:t>12.4.3 – Não aceitar reduzir o seu preço registrado, na hipótese deste se tornar superior àqueles praticados no mercado; ou</w:t>
      </w:r>
    </w:p>
    <w:p w:rsidR="00077CC3" w:rsidRPr="00681480" w:rsidRDefault="00077CC3" w:rsidP="00A54AB0">
      <w:pPr>
        <w:spacing w:before="120" w:after="120"/>
        <w:jc w:val="both"/>
        <w:rPr>
          <w:rFonts w:eastAsia="Calibri"/>
          <w:sz w:val="24"/>
          <w:szCs w:val="24"/>
        </w:rPr>
      </w:pPr>
      <w:r w:rsidRPr="00681480">
        <w:rPr>
          <w:rFonts w:eastAsia="Calibri"/>
          <w:sz w:val="24"/>
          <w:szCs w:val="24"/>
        </w:rPr>
        <w:t>12.4.4 – Sofrer sanção administrativa cujo efeito torne-o proibido de celebrar contrato administrativo, alcançando o órgão gerenciador e órgão(s) participante(s).</w:t>
      </w:r>
    </w:p>
    <w:p w:rsidR="00077CC3" w:rsidRPr="00681480" w:rsidRDefault="00077CC3" w:rsidP="00A54AB0">
      <w:pPr>
        <w:spacing w:before="120" w:after="120"/>
        <w:jc w:val="both"/>
        <w:rPr>
          <w:rFonts w:eastAsia="Calibri"/>
          <w:sz w:val="24"/>
          <w:szCs w:val="24"/>
        </w:rPr>
      </w:pPr>
      <w:r w:rsidRPr="00681480">
        <w:rPr>
          <w:rFonts w:eastAsia="Calibri"/>
          <w:sz w:val="24"/>
          <w:szCs w:val="24"/>
        </w:rPr>
        <w:t>12.5 – O cancelamento de registros será formalizado por despacho da Administração, assegurado o contraditório e a ampla defesa.</w:t>
      </w:r>
    </w:p>
    <w:p w:rsidR="00077CC3" w:rsidRPr="00681480" w:rsidRDefault="00077CC3" w:rsidP="00A54AB0">
      <w:pPr>
        <w:spacing w:before="120" w:after="120"/>
        <w:jc w:val="both"/>
        <w:rPr>
          <w:rFonts w:eastAsia="Calibri"/>
          <w:sz w:val="24"/>
          <w:szCs w:val="24"/>
        </w:rPr>
      </w:pPr>
      <w:r w:rsidRPr="00681480">
        <w:rPr>
          <w:rFonts w:eastAsia="Calibri"/>
          <w:sz w:val="24"/>
          <w:szCs w:val="24"/>
        </w:rPr>
        <w:t xml:space="preserve">12.6 – O cancelamento do registro de preços poderá ocorrer por fato superveniente, decorrente de caso fortuito ou força maior, que prejudique o cumprimento da ata, devidamente comprovados e justificados por razão de interesse público ou a pedido do fornecedor. </w:t>
      </w:r>
    </w:p>
    <w:p w:rsidR="00077CC3" w:rsidRPr="00681480" w:rsidRDefault="00077CC3" w:rsidP="00A54AB0">
      <w:pPr>
        <w:spacing w:before="120" w:after="120"/>
        <w:jc w:val="both"/>
        <w:rPr>
          <w:rFonts w:eastAsia="Calibri"/>
          <w:sz w:val="24"/>
          <w:szCs w:val="24"/>
        </w:rPr>
      </w:pPr>
      <w:r w:rsidRPr="00681480">
        <w:rPr>
          <w:rFonts w:eastAsia="Calibri"/>
          <w:sz w:val="24"/>
          <w:szCs w:val="24"/>
        </w:rPr>
        <w:t>12.7 – A ata de registro de preços será revogada quando não restarem fornecedores registrados ou por razões de interesse público, devidamente fundamentado.</w:t>
      </w:r>
    </w:p>
    <w:p w:rsidR="00077CC3" w:rsidRPr="00681480" w:rsidRDefault="00077CC3" w:rsidP="00A54AB0">
      <w:pPr>
        <w:spacing w:before="120" w:after="120"/>
        <w:jc w:val="both"/>
        <w:rPr>
          <w:rFonts w:eastAsia="Calibri"/>
          <w:b/>
          <w:sz w:val="24"/>
          <w:szCs w:val="24"/>
        </w:rPr>
      </w:pPr>
      <w:r w:rsidRPr="00681480">
        <w:rPr>
          <w:rFonts w:eastAsia="Calibri"/>
          <w:b/>
          <w:sz w:val="24"/>
          <w:szCs w:val="24"/>
        </w:rPr>
        <w:t>13 – SUBCONTRATAÇÃO</w:t>
      </w:r>
    </w:p>
    <w:p w:rsidR="00077CC3" w:rsidRPr="00681480" w:rsidRDefault="00077CC3" w:rsidP="00A54AB0">
      <w:pPr>
        <w:spacing w:before="120" w:after="120"/>
        <w:jc w:val="both"/>
        <w:rPr>
          <w:rFonts w:eastAsia="Calibri"/>
          <w:sz w:val="24"/>
          <w:szCs w:val="24"/>
        </w:rPr>
      </w:pPr>
      <w:r w:rsidRPr="00681480">
        <w:rPr>
          <w:rFonts w:eastAsia="Calibri"/>
          <w:sz w:val="24"/>
          <w:szCs w:val="24"/>
        </w:rPr>
        <w:t xml:space="preserve">13.1 – Não será admitida subcontratação para o presente objeto </w:t>
      </w:r>
    </w:p>
    <w:p w:rsidR="00077CC3" w:rsidRPr="00681480" w:rsidRDefault="00077CC3" w:rsidP="00A54AB0">
      <w:pPr>
        <w:spacing w:before="120" w:after="120"/>
        <w:jc w:val="both"/>
        <w:rPr>
          <w:rFonts w:eastAsia="Calibri"/>
          <w:b/>
          <w:sz w:val="24"/>
          <w:szCs w:val="24"/>
        </w:rPr>
      </w:pPr>
      <w:r w:rsidRPr="00681480">
        <w:rPr>
          <w:rFonts w:eastAsia="Calibri"/>
          <w:b/>
          <w:sz w:val="24"/>
          <w:szCs w:val="24"/>
        </w:rPr>
        <w:t>14 – CRITÉRIO DE JULGAMENTO E ADJUDICAÇÃO</w:t>
      </w:r>
    </w:p>
    <w:p w:rsidR="00077CC3" w:rsidRPr="00681480" w:rsidRDefault="00077CC3" w:rsidP="00A54AB0">
      <w:pPr>
        <w:spacing w:before="120" w:after="120"/>
        <w:jc w:val="both"/>
        <w:rPr>
          <w:rFonts w:eastAsia="Calibri"/>
          <w:sz w:val="24"/>
          <w:szCs w:val="24"/>
        </w:rPr>
      </w:pPr>
      <w:r w:rsidRPr="00681480">
        <w:rPr>
          <w:rFonts w:eastAsia="Calibri"/>
          <w:sz w:val="24"/>
          <w:szCs w:val="24"/>
        </w:rPr>
        <w:t>14.1 – O critério de julgamento é o MENOR PREÇO.</w:t>
      </w:r>
    </w:p>
    <w:p w:rsidR="00077CC3" w:rsidRPr="00681480" w:rsidRDefault="00077CC3" w:rsidP="00A54AB0">
      <w:pPr>
        <w:spacing w:before="120" w:after="120"/>
        <w:jc w:val="both"/>
        <w:rPr>
          <w:rFonts w:eastAsia="Calibri"/>
          <w:sz w:val="24"/>
          <w:szCs w:val="24"/>
        </w:rPr>
      </w:pPr>
      <w:r w:rsidRPr="00681480">
        <w:rPr>
          <w:rFonts w:eastAsia="Calibri"/>
          <w:sz w:val="24"/>
          <w:szCs w:val="24"/>
        </w:rPr>
        <w:t xml:space="preserve">14.2 – A adjudicação será feita pelo MENOR PREÇO UNITÁRIO. </w:t>
      </w:r>
    </w:p>
    <w:p w:rsidR="00077CC3" w:rsidRPr="00681480" w:rsidRDefault="00077CC3" w:rsidP="00A54AB0">
      <w:pPr>
        <w:spacing w:before="120" w:after="120"/>
        <w:jc w:val="both"/>
        <w:rPr>
          <w:rFonts w:eastAsia="Calibri"/>
          <w:b/>
          <w:sz w:val="24"/>
          <w:szCs w:val="24"/>
        </w:rPr>
      </w:pPr>
      <w:r w:rsidRPr="00681480">
        <w:rPr>
          <w:rFonts w:eastAsia="Calibri"/>
          <w:b/>
          <w:sz w:val="24"/>
          <w:szCs w:val="24"/>
        </w:rPr>
        <w:t>15 – QUALIFICAÇÃO TÉCNICA:</w:t>
      </w:r>
    </w:p>
    <w:p w:rsidR="00077CC3" w:rsidRPr="00681480" w:rsidRDefault="00077CC3" w:rsidP="00A54AB0">
      <w:pPr>
        <w:spacing w:before="120" w:after="120"/>
        <w:jc w:val="both"/>
        <w:rPr>
          <w:rFonts w:eastAsia="Calibri"/>
          <w:sz w:val="24"/>
          <w:szCs w:val="24"/>
        </w:rPr>
      </w:pPr>
      <w:r w:rsidRPr="00681480">
        <w:rPr>
          <w:rFonts w:eastAsia="Calibri"/>
          <w:sz w:val="24"/>
          <w:szCs w:val="24"/>
        </w:rPr>
        <w:t xml:space="preserve">15.1 – Comprovação de capacidade técnico-operacional, através de no mínimo 01 (um) atestado de capacidade técnica, em favor da licitante, expedido por pessoa jurídica de direito público ou privado, assinado por representante legal ou funcionário autorizado, discriminando o teor da contratação e os dados da contratada, que comprove que a licitante prestou serviço em prazo, características e quantidades compatíveis os descritos no instrumento convocatório e seus anexos. </w:t>
      </w:r>
    </w:p>
    <w:p w:rsidR="00077CC3" w:rsidRPr="00681480" w:rsidRDefault="00077CC3" w:rsidP="00A54AB0">
      <w:pPr>
        <w:spacing w:before="120" w:after="120"/>
        <w:jc w:val="both"/>
        <w:rPr>
          <w:rFonts w:eastAsia="Calibri"/>
          <w:b/>
          <w:sz w:val="24"/>
          <w:szCs w:val="24"/>
        </w:rPr>
      </w:pPr>
      <w:r w:rsidRPr="00681480">
        <w:rPr>
          <w:rFonts w:eastAsia="Calibri"/>
          <w:b/>
          <w:sz w:val="24"/>
          <w:szCs w:val="24"/>
        </w:rPr>
        <w:t>16 – QUALIFICAÇÃO ECONÔMICO-FINANCEIRA:</w:t>
      </w:r>
    </w:p>
    <w:p w:rsidR="00077CC3" w:rsidRPr="00681480" w:rsidRDefault="00077CC3" w:rsidP="00A54AB0">
      <w:pPr>
        <w:shd w:val="clear" w:color="auto" w:fill="FFFFFF"/>
        <w:spacing w:before="120" w:after="120"/>
        <w:jc w:val="both"/>
        <w:rPr>
          <w:color w:val="222222"/>
          <w:sz w:val="24"/>
          <w:szCs w:val="24"/>
        </w:rPr>
      </w:pPr>
      <w:r w:rsidRPr="00681480">
        <w:rPr>
          <w:color w:val="222222"/>
          <w:sz w:val="24"/>
          <w:szCs w:val="24"/>
        </w:rPr>
        <w:t>16.1 – A apresentação da certidão negativa de falência expedida pelo distribuidor do local do principal estabelecimento da pessoa jurídica, na forma do art. 3º da L. 11.101/05, não sendo causa de inabilitação da licitante a anotação de distribuição de processo de recuperação judicial ou pedido de homologação extrajudicial, caso haja comprovação de que o plano já tenha sido aprovado ou homologado pelo juízo competente, quando da entrega da documentação de habilitação.</w:t>
      </w:r>
    </w:p>
    <w:p w:rsidR="00077CC3" w:rsidRPr="00681480" w:rsidRDefault="00077CC3" w:rsidP="00A54AB0">
      <w:pPr>
        <w:shd w:val="clear" w:color="auto" w:fill="FFFFFF"/>
        <w:spacing w:before="120" w:after="120"/>
        <w:jc w:val="both"/>
        <w:rPr>
          <w:color w:val="222222"/>
          <w:sz w:val="24"/>
          <w:szCs w:val="24"/>
        </w:rPr>
      </w:pPr>
      <w:r w:rsidRPr="00681480">
        <w:rPr>
          <w:color w:val="222222"/>
          <w:sz w:val="24"/>
          <w:szCs w:val="24"/>
        </w:rPr>
        <w:t>16.2 – A apresentação de balanço patrimonial e demonstrações contábeis do último exercício social, já exigíveis e apresentados na forma da lei, que comprovem a boa situação financeira da empresa, vedada a sua substituição por balancetes ou balanços provisórios, podendo ser atualizados por índices oficiais quando encerrado há mais de 3 (três) meses da data de apresentação da proposta, aceitos, alternativamente:</w:t>
      </w:r>
    </w:p>
    <w:p w:rsidR="00077CC3" w:rsidRPr="00681480" w:rsidRDefault="00077CC3" w:rsidP="00A54AB0">
      <w:pPr>
        <w:shd w:val="clear" w:color="auto" w:fill="FFFFFF"/>
        <w:spacing w:before="120" w:after="120"/>
        <w:ind w:firstLine="708"/>
        <w:jc w:val="both"/>
        <w:rPr>
          <w:color w:val="222222"/>
          <w:sz w:val="24"/>
          <w:szCs w:val="24"/>
        </w:rPr>
      </w:pPr>
      <w:r w:rsidRPr="00681480">
        <w:rPr>
          <w:color w:val="222222"/>
          <w:sz w:val="24"/>
          <w:szCs w:val="24"/>
        </w:rPr>
        <w:t>1 - por publicação em diário oficial;  </w:t>
      </w:r>
    </w:p>
    <w:p w:rsidR="00077CC3" w:rsidRPr="00681480" w:rsidRDefault="00077CC3" w:rsidP="00A54AB0">
      <w:pPr>
        <w:shd w:val="clear" w:color="auto" w:fill="FFFFFF"/>
        <w:spacing w:before="120" w:after="120"/>
        <w:ind w:firstLine="708"/>
        <w:jc w:val="both"/>
        <w:rPr>
          <w:color w:val="222222"/>
          <w:sz w:val="24"/>
          <w:szCs w:val="24"/>
        </w:rPr>
      </w:pPr>
      <w:r w:rsidRPr="00681480">
        <w:rPr>
          <w:color w:val="222222"/>
          <w:sz w:val="24"/>
          <w:szCs w:val="24"/>
        </w:rPr>
        <w:lastRenderedPageBreak/>
        <w:t>2- por publicação em jornal;  </w:t>
      </w:r>
    </w:p>
    <w:p w:rsidR="00077CC3" w:rsidRPr="00681480" w:rsidRDefault="00077CC3" w:rsidP="00A54AB0">
      <w:pPr>
        <w:shd w:val="clear" w:color="auto" w:fill="FFFFFF"/>
        <w:spacing w:before="120" w:after="120"/>
        <w:jc w:val="both"/>
        <w:rPr>
          <w:color w:val="222222"/>
          <w:sz w:val="24"/>
          <w:szCs w:val="24"/>
        </w:rPr>
      </w:pPr>
      <w:r w:rsidRPr="00681480">
        <w:rPr>
          <w:color w:val="222222"/>
          <w:sz w:val="24"/>
          <w:szCs w:val="24"/>
        </w:rPr>
        <w:t>3-por cópia ou fotocópia de livro diário incluindo os termos de abertura e encerramento devidamente registrado na Junta Comercial da sede ou domicílio do proponente;</w:t>
      </w:r>
    </w:p>
    <w:p w:rsidR="00077CC3" w:rsidRPr="00681480" w:rsidRDefault="00077CC3" w:rsidP="00A54AB0">
      <w:pPr>
        <w:shd w:val="clear" w:color="auto" w:fill="FFFFFF"/>
        <w:spacing w:before="120" w:after="120"/>
        <w:jc w:val="both"/>
        <w:rPr>
          <w:color w:val="222222"/>
          <w:sz w:val="24"/>
          <w:szCs w:val="24"/>
        </w:rPr>
      </w:pPr>
      <w:r w:rsidRPr="00681480">
        <w:rPr>
          <w:color w:val="222222"/>
          <w:sz w:val="24"/>
          <w:szCs w:val="24"/>
        </w:rPr>
        <w:t>4- por Escrituração Contábil Digital (ECD), através da apresentação de copias das respectivas folhas do SPED, inclusive do termo de abertura e encerramento, devidamente transmitido via eletrônica, e obrigatoriamente observado o prazo de entrega estipulado no art. 1078 do Código Civil. </w:t>
      </w:r>
    </w:p>
    <w:p w:rsidR="00077CC3" w:rsidRPr="00681480" w:rsidRDefault="00077CC3" w:rsidP="00A54AB0">
      <w:pPr>
        <w:shd w:val="clear" w:color="auto" w:fill="FFFFFF"/>
        <w:spacing w:before="120" w:after="120"/>
        <w:jc w:val="both"/>
        <w:rPr>
          <w:color w:val="222222"/>
          <w:sz w:val="24"/>
          <w:szCs w:val="24"/>
        </w:rPr>
      </w:pPr>
      <w:r w:rsidRPr="00681480">
        <w:rPr>
          <w:color w:val="222222"/>
          <w:sz w:val="24"/>
          <w:szCs w:val="24"/>
        </w:rPr>
        <w:t>16.3 – A comprovação da boa situação financeira da empresa, constatada mediante obtenção do índice de Liquidez Geral (LG) igual ou superior a 1,0 (um inteiro e zero décimos), resultante da aplicação da fórmula LG = (AC+RLP) / (PC+PNC), onde AC é ativo circulante, RLP é realizável em longo prazo, PC é passivo circulante e PNC é passivo não circulante, vedado arredondamento do cálculo.</w:t>
      </w:r>
    </w:p>
    <w:p w:rsidR="00077CC3" w:rsidRPr="00681480" w:rsidRDefault="00077CC3" w:rsidP="00A54AB0">
      <w:pPr>
        <w:shd w:val="clear" w:color="auto" w:fill="FFFFFF"/>
        <w:spacing w:before="120" w:after="120"/>
        <w:jc w:val="both"/>
        <w:rPr>
          <w:color w:val="222222"/>
          <w:sz w:val="24"/>
          <w:szCs w:val="24"/>
        </w:rPr>
      </w:pPr>
      <w:r w:rsidRPr="00681480">
        <w:rPr>
          <w:color w:val="222222"/>
          <w:sz w:val="24"/>
          <w:szCs w:val="24"/>
        </w:rPr>
        <w:t> 16.4 – A licitante que apresentar resultado inferior a 1,0 (um inteiro e zero décimos) do índice de Liquidez Geral (LG) deverá comprovar, considerados os riscos para a Administração, o patrimônio líquido mínimo de 10%</w:t>
      </w:r>
      <w:r w:rsidRPr="00681480">
        <w:rPr>
          <w:color w:val="FF0000"/>
          <w:sz w:val="24"/>
          <w:szCs w:val="24"/>
        </w:rPr>
        <w:t> </w:t>
      </w:r>
      <w:r w:rsidRPr="00681480">
        <w:rPr>
          <w:color w:val="222222"/>
          <w:sz w:val="24"/>
          <w:szCs w:val="24"/>
        </w:rPr>
        <w:t>do valor estimado dos itens vencidos pelo licitante.</w:t>
      </w:r>
    </w:p>
    <w:p w:rsidR="00077CC3" w:rsidRPr="00681480" w:rsidRDefault="00077CC3" w:rsidP="00A54AB0">
      <w:pPr>
        <w:shd w:val="clear" w:color="auto" w:fill="FFFFFF"/>
        <w:spacing w:before="120" w:after="120"/>
        <w:jc w:val="both"/>
        <w:rPr>
          <w:color w:val="222222"/>
          <w:sz w:val="24"/>
          <w:szCs w:val="24"/>
        </w:rPr>
      </w:pPr>
      <w:r w:rsidRPr="00681480">
        <w:rPr>
          <w:color w:val="222222"/>
          <w:sz w:val="24"/>
          <w:szCs w:val="24"/>
        </w:rPr>
        <w:t>16.5 – Em caso de empresa constituída no exercício social vigente, admite-se a apresentação de balanço patrimonial e demonstrações contábeis referentes ao período de existência da sociedade.</w:t>
      </w:r>
    </w:p>
    <w:p w:rsidR="00077CC3" w:rsidRPr="00681480" w:rsidRDefault="00077CC3" w:rsidP="00A54AB0">
      <w:pPr>
        <w:shd w:val="clear" w:color="auto" w:fill="FFFFFF"/>
        <w:spacing w:before="120" w:after="120"/>
        <w:jc w:val="both"/>
        <w:rPr>
          <w:color w:val="222222"/>
          <w:sz w:val="24"/>
          <w:szCs w:val="24"/>
        </w:rPr>
      </w:pPr>
      <w:r w:rsidRPr="00681480">
        <w:rPr>
          <w:color w:val="222222"/>
          <w:sz w:val="24"/>
          <w:szCs w:val="24"/>
        </w:rPr>
        <w:t>16.6 – Em caso de haver previsão legal ou previsão no contrato social, admite-se a apresentação de balanço patrimonial intermediário.</w:t>
      </w:r>
    </w:p>
    <w:p w:rsidR="00077CC3" w:rsidRPr="00681480" w:rsidRDefault="00077CC3" w:rsidP="00A54AB0">
      <w:pPr>
        <w:widowControl w:val="0"/>
        <w:autoSpaceDE w:val="0"/>
        <w:autoSpaceDN w:val="0"/>
        <w:spacing w:before="120" w:after="120"/>
        <w:jc w:val="both"/>
        <w:rPr>
          <w:color w:val="222222"/>
          <w:sz w:val="24"/>
          <w:szCs w:val="24"/>
        </w:rPr>
      </w:pPr>
      <w:r w:rsidRPr="00681480">
        <w:rPr>
          <w:color w:val="222222"/>
          <w:sz w:val="24"/>
          <w:szCs w:val="24"/>
        </w:rPr>
        <w:t xml:space="preserve">16.7 – O licitante enquadrado como microempreendedor individual que pretenda auferir os benefícios do tratamento diferenciado previstos na Lei Complementar nº 123/ 2006 </w:t>
      </w:r>
      <w:r w:rsidRPr="00681480">
        <w:rPr>
          <w:rFonts w:eastAsia="Calibri"/>
          <w:color w:val="222222"/>
          <w:sz w:val="24"/>
          <w:szCs w:val="24"/>
          <w:shd w:val="clear" w:color="auto" w:fill="FFFFFF"/>
        </w:rPr>
        <w:t>estará dispensado da prova de inscrição nos cadastros de contribuintes estadual, da apresentação do balanço patrimonial e das demonstrações contábeis do último exercício, caso seja a sua primeira contratação com administração pública, sendo devidamente declarado.c</w:t>
      </w:r>
    </w:p>
    <w:p w:rsidR="00077CC3" w:rsidRPr="00681480" w:rsidRDefault="00077CC3" w:rsidP="00A54AB0">
      <w:pPr>
        <w:spacing w:before="120" w:after="120"/>
        <w:jc w:val="both"/>
        <w:rPr>
          <w:rFonts w:eastAsia="Calibri"/>
          <w:b/>
          <w:sz w:val="24"/>
          <w:szCs w:val="24"/>
        </w:rPr>
      </w:pPr>
      <w:r w:rsidRPr="00681480">
        <w:rPr>
          <w:rFonts w:eastAsia="Calibri"/>
          <w:b/>
          <w:sz w:val="24"/>
          <w:szCs w:val="24"/>
        </w:rPr>
        <w:t>17 – GARANTIA DE EXECUÇÃO</w:t>
      </w:r>
    </w:p>
    <w:p w:rsidR="00077CC3" w:rsidRPr="00681480" w:rsidRDefault="00077CC3" w:rsidP="00A54AB0">
      <w:pPr>
        <w:spacing w:before="120" w:after="120"/>
        <w:jc w:val="both"/>
        <w:rPr>
          <w:rFonts w:eastAsia="Calibri"/>
          <w:sz w:val="24"/>
          <w:szCs w:val="24"/>
        </w:rPr>
      </w:pPr>
      <w:r w:rsidRPr="00681480">
        <w:rPr>
          <w:rFonts w:eastAsia="Calibri"/>
          <w:sz w:val="24"/>
          <w:szCs w:val="24"/>
        </w:rPr>
        <w:t xml:space="preserve">17.1 – Não haverá exigência de garantia contratual da execução. </w:t>
      </w:r>
    </w:p>
    <w:p w:rsidR="00077CC3" w:rsidRPr="00681480" w:rsidRDefault="00077CC3" w:rsidP="00A54AB0">
      <w:pPr>
        <w:spacing w:before="120" w:after="120"/>
        <w:jc w:val="both"/>
        <w:rPr>
          <w:rFonts w:eastAsia="Calibri"/>
          <w:b/>
          <w:sz w:val="24"/>
          <w:szCs w:val="24"/>
        </w:rPr>
      </w:pPr>
      <w:r w:rsidRPr="00681480">
        <w:rPr>
          <w:rFonts w:eastAsia="Calibri"/>
          <w:b/>
          <w:sz w:val="24"/>
          <w:szCs w:val="24"/>
        </w:rPr>
        <w:t>18 – DEMAIS OBSERVAÇÕES</w:t>
      </w:r>
    </w:p>
    <w:p w:rsidR="00077CC3" w:rsidRPr="00681480" w:rsidRDefault="00077CC3" w:rsidP="00A54AB0">
      <w:pPr>
        <w:spacing w:before="120" w:after="120"/>
        <w:jc w:val="both"/>
        <w:rPr>
          <w:b/>
          <w:sz w:val="24"/>
          <w:szCs w:val="24"/>
        </w:rPr>
      </w:pPr>
      <w:r w:rsidRPr="00681480">
        <w:rPr>
          <w:rFonts w:eastAsia="Calibri"/>
          <w:b/>
          <w:sz w:val="24"/>
          <w:szCs w:val="24"/>
        </w:rPr>
        <w:t xml:space="preserve">18.1 - </w:t>
      </w:r>
      <w:r w:rsidRPr="00681480">
        <w:rPr>
          <w:b/>
          <w:sz w:val="24"/>
          <w:szCs w:val="24"/>
        </w:rPr>
        <w:t>O presente Termo de Referência é resultado da unificação dos Documentos de Formalização de Demanda apresentados pela Secretaria Municipal de Administração – Processo nº 4102/22 e Secretaria de Saúde – Processo nº 5443/22.</w:t>
      </w:r>
    </w:p>
    <w:p w:rsidR="00077CC3" w:rsidRPr="00D72C2C" w:rsidRDefault="00077CC3" w:rsidP="00A54AB0">
      <w:pPr>
        <w:spacing w:before="120" w:after="120"/>
        <w:jc w:val="both"/>
        <w:rPr>
          <w:rFonts w:eastAsia="Calibri"/>
          <w:sz w:val="24"/>
          <w:szCs w:val="24"/>
        </w:rPr>
      </w:pPr>
      <w:r w:rsidRPr="00681480">
        <w:rPr>
          <w:rFonts w:eastAsia="Calibri"/>
          <w:sz w:val="24"/>
          <w:szCs w:val="24"/>
        </w:rPr>
        <w:t xml:space="preserve">18.2 – O presente estará disponível aos interessados em participar do certame no Setor de Licitações do Município, situada na Praça Governador Roberto Silveira, nº 44, Centro – Bom Jardim (2° andar – Comissão Geral de Licitações e Compras), de segunda-feira a sexta-feira, das 09h às 12h e das 13h às 17h, na Secretaria de Administração e Secretaria de Saúde, no endereço </w:t>
      </w:r>
      <w:r w:rsidRPr="00D72C2C">
        <w:rPr>
          <w:rFonts w:eastAsia="Calibri"/>
          <w:sz w:val="24"/>
          <w:szCs w:val="24"/>
        </w:rPr>
        <w:t>e horário citado acima, no 2º e 3º andar, respectivamente.</w:t>
      </w:r>
    </w:p>
    <w:p w:rsidR="00077CC3" w:rsidRPr="00D72C2C" w:rsidRDefault="00077CC3" w:rsidP="00A54AB0">
      <w:pPr>
        <w:spacing w:before="120" w:after="120"/>
        <w:jc w:val="both"/>
        <w:rPr>
          <w:rFonts w:eastAsia="Calibri"/>
          <w:sz w:val="24"/>
          <w:szCs w:val="24"/>
        </w:rPr>
      </w:pPr>
      <w:r w:rsidRPr="00D72C2C">
        <w:rPr>
          <w:rFonts w:eastAsia="Calibri"/>
          <w:sz w:val="24"/>
          <w:szCs w:val="24"/>
        </w:rPr>
        <w:t>18.3 – A licitação será regida pela Lei Federal nº 10.520/2002 e Lei 8.663/93 de forma subsidiária.</w:t>
      </w:r>
    </w:p>
    <w:p w:rsidR="00077CC3" w:rsidRPr="00D72C2C" w:rsidRDefault="00077CC3" w:rsidP="00A54AB0">
      <w:pPr>
        <w:spacing w:before="120" w:after="120"/>
        <w:jc w:val="both"/>
        <w:rPr>
          <w:rFonts w:eastAsia="Calibri"/>
          <w:b/>
          <w:sz w:val="24"/>
          <w:szCs w:val="24"/>
        </w:rPr>
      </w:pPr>
      <w:r w:rsidRPr="00D72C2C">
        <w:rPr>
          <w:rFonts w:eastAsia="Calibri"/>
          <w:b/>
          <w:sz w:val="24"/>
          <w:szCs w:val="24"/>
        </w:rPr>
        <w:t>19 – RESPONSÁVEL PELA ELABORAÇÃO DO TERMO DE REFERÊNCIA UNIFICADO.</w:t>
      </w:r>
    </w:p>
    <w:p w:rsidR="00D72C2C" w:rsidRDefault="00077CC3" w:rsidP="0019750E">
      <w:pPr>
        <w:spacing w:before="120" w:after="120"/>
        <w:jc w:val="both"/>
        <w:rPr>
          <w:rFonts w:eastAsia="Calibri"/>
          <w:b/>
          <w:sz w:val="24"/>
          <w:szCs w:val="24"/>
        </w:rPr>
      </w:pPr>
      <w:r w:rsidRPr="00D72C2C">
        <w:rPr>
          <w:rFonts w:eastAsia="Calibri"/>
          <w:sz w:val="24"/>
          <w:szCs w:val="24"/>
        </w:rPr>
        <w:t>19.1 – É responsável pela elaboração deste documento a servidora:</w:t>
      </w:r>
    </w:p>
    <w:p w:rsidR="00077CC3" w:rsidRPr="00D72C2C" w:rsidRDefault="00077CC3" w:rsidP="00077CC3">
      <w:pPr>
        <w:jc w:val="center"/>
        <w:rPr>
          <w:rFonts w:eastAsia="Calibri"/>
          <w:b/>
          <w:sz w:val="24"/>
          <w:szCs w:val="24"/>
        </w:rPr>
      </w:pPr>
      <w:r w:rsidRPr="00D72C2C">
        <w:rPr>
          <w:rFonts w:eastAsia="Calibri"/>
          <w:b/>
          <w:sz w:val="24"/>
          <w:szCs w:val="24"/>
        </w:rPr>
        <w:t>Carla Martins de Souza Dutra Silva</w:t>
      </w:r>
    </w:p>
    <w:p w:rsidR="00077CC3" w:rsidRPr="00D72C2C" w:rsidRDefault="00077CC3" w:rsidP="00077CC3">
      <w:pPr>
        <w:jc w:val="center"/>
        <w:rPr>
          <w:rFonts w:eastAsia="Calibri"/>
          <w:sz w:val="24"/>
          <w:szCs w:val="24"/>
        </w:rPr>
      </w:pPr>
      <w:r w:rsidRPr="00D72C2C">
        <w:rPr>
          <w:rFonts w:eastAsia="Calibri"/>
          <w:sz w:val="24"/>
          <w:szCs w:val="24"/>
        </w:rPr>
        <w:t>Chefe de Planejamento e Projetos Básicos</w:t>
      </w:r>
    </w:p>
    <w:p w:rsidR="00077CC3" w:rsidRPr="00D72C2C" w:rsidRDefault="00077CC3" w:rsidP="00077CC3">
      <w:pPr>
        <w:jc w:val="center"/>
        <w:rPr>
          <w:rFonts w:eastAsia="Calibri"/>
          <w:sz w:val="24"/>
          <w:szCs w:val="24"/>
        </w:rPr>
      </w:pPr>
      <w:r w:rsidRPr="00D72C2C">
        <w:rPr>
          <w:rFonts w:eastAsia="Calibri"/>
          <w:sz w:val="24"/>
          <w:szCs w:val="24"/>
        </w:rPr>
        <w:t>Matrícula nº 12/3618</w:t>
      </w:r>
    </w:p>
    <w:p w:rsidR="00077CC3" w:rsidRPr="00D72C2C" w:rsidRDefault="00077CC3" w:rsidP="00D72C2C">
      <w:pPr>
        <w:adjustRightInd w:val="0"/>
        <w:spacing w:before="240" w:after="200" w:line="276" w:lineRule="auto"/>
        <w:jc w:val="both"/>
        <w:rPr>
          <w:sz w:val="24"/>
          <w:szCs w:val="24"/>
          <w:lang w:val="pt"/>
        </w:rPr>
      </w:pPr>
      <w:r w:rsidRPr="00D72C2C">
        <w:rPr>
          <w:b/>
          <w:sz w:val="24"/>
          <w:szCs w:val="24"/>
        </w:rPr>
        <w:t>19.2 –</w:t>
      </w:r>
      <w:r w:rsidRPr="00D72C2C">
        <w:rPr>
          <w:sz w:val="24"/>
          <w:szCs w:val="24"/>
        </w:rPr>
        <w:t xml:space="preserve"> </w:t>
      </w:r>
      <w:r w:rsidRPr="00D72C2C">
        <w:rPr>
          <w:b/>
          <w:bCs/>
          <w:sz w:val="24"/>
          <w:szCs w:val="24"/>
          <w:lang w:val="pt"/>
        </w:rPr>
        <w:t>ACEITE DOS SECRETÁRIOS RESPONSÁVEIS PELO TERMO DE REFERÊNCIA</w:t>
      </w:r>
      <w:r w:rsidRPr="00D72C2C">
        <w:rPr>
          <w:sz w:val="24"/>
          <w:szCs w:val="24"/>
          <w:lang w:val="pt"/>
        </w:rPr>
        <w:t>.</w:t>
      </w:r>
    </w:p>
    <w:p w:rsidR="00077CC3" w:rsidRPr="00D72C2C" w:rsidRDefault="00077CC3" w:rsidP="00D72C2C">
      <w:pPr>
        <w:adjustRightInd w:val="0"/>
        <w:spacing w:after="200" w:line="276" w:lineRule="auto"/>
        <w:rPr>
          <w:rFonts w:eastAsia="Calibri"/>
          <w:b/>
          <w:sz w:val="24"/>
          <w:szCs w:val="24"/>
        </w:rPr>
      </w:pPr>
      <w:r w:rsidRPr="00D72C2C">
        <w:rPr>
          <w:sz w:val="24"/>
          <w:szCs w:val="24"/>
          <w:lang w:val="pt"/>
        </w:rPr>
        <w:lastRenderedPageBreak/>
        <w:t>De acordo,</w:t>
      </w:r>
    </w:p>
    <w:p w:rsidR="00077CC3" w:rsidRPr="00D72C2C" w:rsidRDefault="00077CC3" w:rsidP="00077CC3">
      <w:pPr>
        <w:ind w:left="964" w:right="896"/>
        <w:jc w:val="center"/>
        <w:rPr>
          <w:b/>
          <w:sz w:val="24"/>
          <w:szCs w:val="24"/>
        </w:rPr>
      </w:pPr>
      <w:r w:rsidRPr="00D72C2C">
        <w:rPr>
          <w:b/>
          <w:sz w:val="24"/>
          <w:szCs w:val="24"/>
        </w:rPr>
        <w:t>Luís Carlos dos Santos</w:t>
      </w:r>
    </w:p>
    <w:p w:rsidR="00077CC3" w:rsidRPr="00D72C2C" w:rsidRDefault="00077CC3" w:rsidP="00077CC3">
      <w:pPr>
        <w:ind w:left="964" w:right="896"/>
        <w:jc w:val="center"/>
        <w:rPr>
          <w:sz w:val="24"/>
          <w:szCs w:val="24"/>
        </w:rPr>
      </w:pPr>
      <w:r w:rsidRPr="00D72C2C">
        <w:rPr>
          <w:sz w:val="24"/>
          <w:szCs w:val="24"/>
        </w:rPr>
        <w:t>Secretário de Administração</w:t>
      </w:r>
    </w:p>
    <w:p w:rsidR="00077CC3" w:rsidRPr="00D72C2C" w:rsidRDefault="00077CC3" w:rsidP="00077CC3">
      <w:pPr>
        <w:ind w:left="964" w:right="896"/>
        <w:jc w:val="center"/>
        <w:rPr>
          <w:sz w:val="24"/>
          <w:szCs w:val="24"/>
        </w:rPr>
      </w:pPr>
      <w:r w:rsidRPr="00D72C2C">
        <w:rPr>
          <w:sz w:val="24"/>
          <w:szCs w:val="24"/>
        </w:rPr>
        <w:t>Matrícula nº 41/6917</w:t>
      </w:r>
    </w:p>
    <w:p w:rsidR="00077CC3" w:rsidRDefault="00077CC3" w:rsidP="00077CC3">
      <w:pPr>
        <w:ind w:left="964" w:right="896"/>
        <w:jc w:val="center"/>
        <w:rPr>
          <w:sz w:val="24"/>
          <w:szCs w:val="24"/>
        </w:rPr>
      </w:pPr>
      <w:r w:rsidRPr="00D72C2C">
        <w:rPr>
          <w:sz w:val="24"/>
          <w:szCs w:val="24"/>
        </w:rPr>
        <w:t>CPF nº 894.530.427-49</w:t>
      </w:r>
    </w:p>
    <w:p w:rsidR="00E9563B" w:rsidRDefault="00E9563B" w:rsidP="00077CC3">
      <w:pPr>
        <w:ind w:left="964" w:right="896"/>
        <w:jc w:val="center"/>
        <w:rPr>
          <w:sz w:val="24"/>
          <w:szCs w:val="24"/>
        </w:rPr>
      </w:pPr>
    </w:p>
    <w:p w:rsidR="00E9563B" w:rsidRDefault="00E9563B" w:rsidP="00077CC3">
      <w:pPr>
        <w:ind w:left="964" w:right="896"/>
        <w:jc w:val="center"/>
        <w:rPr>
          <w:sz w:val="24"/>
          <w:szCs w:val="24"/>
        </w:rPr>
      </w:pPr>
    </w:p>
    <w:p w:rsidR="00E9563B" w:rsidRDefault="00E9563B" w:rsidP="00077CC3">
      <w:pPr>
        <w:ind w:left="964" w:right="896"/>
        <w:jc w:val="center"/>
        <w:rPr>
          <w:sz w:val="24"/>
          <w:szCs w:val="24"/>
        </w:rPr>
      </w:pPr>
    </w:p>
    <w:p w:rsidR="00E9563B" w:rsidRPr="00D72C2C" w:rsidRDefault="00E9563B" w:rsidP="00077CC3">
      <w:pPr>
        <w:ind w:left="964" w:right="896"/>
        <w:jc w:val="center"/>
        <w:rPr>
          <w:sz w:val="24"/>
          <w:szCs w:val="24"/>
        </w:rPr>
      </w:pPr>
    </w:p>
    <w:p w:rsidR="00077CC3" w:rsidRPr="00D72C2C" w:rsidRDefault="00077CC3" w:rsidP="00077CC3">
      <w:pPr>
        <w:jc w:val="center"/>
        <w:rPr>
          <w:b/>
          <w:sz w:val="24"/>
          <w:szCs w:val="24"/>
        </w:rPr>
      </w:pPr>
      <w:r w:rsidRPr="00D72C2C">
        <w:rPr>
          <w:b/>
          <w:sz w:val="24"/>
          <w:szCs w:val="24"/>
        </w:rPr>
        <w:t>Wueliton Pires</w:t>
      </w:r>
    </w:p>
    <w:p w:rsidR="00077CC3" w:rsidRPr="00D72C2C" w:rsidRDefault="00077CC3" w:rsidP="00077CC3">
      <w:pPr>
        <w:jc w:val="center"/>
        <w:rPr>
          <w:sz w:val="24"/>
          <w:szCs w:val="24"/>
        </w:rPr>
      </w:pPr>
      <w:r w:rsidRPr="00D72C2C">
        <w:rPr>
          <w:sz w:val="24"/>
          <w:szCs w:val="24"/>
        </w:rPr>
        <w:t>Secretário de Saúde</w:t>
      </w:r>
    </w:p>
    <w:p w:rsidR="00077CC3" w:rsidRPr="00D72C2C" w:rsidRDefault="00077CC3" w:rsidP="00077CC3">
      <w:pPr>
        <w:jc w:val="center"/>
        <w:rPr>
          <w:sz w:val="24"/>
          <w:szCs w:val="24"/>
        </w:rPr>
      </w:pPr>
      <w:r w:rsidRPr="00D72C2C">
        <w:rPr>
          <w:sz w:val="24"/>
          <w:szCs w:val="24"/>
        </w:rPr>
        <w:t>Matrícula nº 11/2035</w:t>
      </w:r>
    </w:p>
    <w:p w:rsidR="00077CC3" w:rsidRPr="007A5C29" w:rsidRDefault="00077CC3" w:rsidP="00077CC3">
      <w:pPr>
        <w:jc w:val="center"/>
      </w:pPr>
      <w:r w:rsidRPr="00D72C2C">
        <w:rPr>
          <w:sz w:val="24"/>
          <w:szCs w:val="24"/>
        </w:rPr>
        <w:t>CPF nº 781.922.777-04</w:t>
      </w:r>
    </w:p>
    <w:p w:rsidR="0038185C" w:rsidRPr="00A37081" w:rsidRDefault="0038185C" w:rsidP="00D065D3">
      <w:pPr>
        <w:ind w:right="35"/>
        <w:rPr>
          <w:b/>
          <w:color w:val="000000" w:themeColor="text1"/>
          <w:sz w:val="24"/>
          <w:szCs w:val="24"/>
        </w:rPr>
      </w:pPr>
    </w:p>
    <w:p w:rsidR="00C637E5" w:rsidRDefault="00C637E5" w:rsidP="00D065D3">
      <w:pPr>
        <w:ind w:right="35"/>
        <w:jc w:val="center"/>
        <w:rPr>
          <w:b/>
          <w:color w:val="000000" w:themeColor="text1"/>
          <w:sz w:val="24"/>
          <w:szCs w:val="24"/>
        </w:rPr>
      </w:pPr>
    </w:p>
    <w:p w:rsidR="00E9563B" w:rsidRDefault="00E9563B" w:rsidP="009E53EC">
      <w:pPr>
        <w:spacing w:after="240"/>
        <w:jc w:val="center"/>
        <w:rPr>
          <w:b/>
          <w:sz w:val="24"/>
          <w:u w:val="single"/>
        </w:rPr>
      </w:pPr>
    </w:p>
    <w:p w:rsidR="00E9563B" w:rsidRDefault="00E9563B" w:rsidP="009E53EC">
      <w:pPr>
        <w:spacing w:after="240"/>
        <w:jc w:val="center"/>
        <w:rPr>
          <w:b/>
          <w:sz w:val="24"/>
          <w:u w:val="single"/>
        </w:rPr>
      </w:pPr>
    </w:p>
    <w:p w:rsidR="00E9563B" w:rsidRDefault="00E9563B" w:rsidP="009E53EC">
      <w:pPr>
        <w:spacing w:after="240"/>
        <w:jc w:val="center"/>
        <w:rPr>
          <w:b/>
          <w:sz w:val="24"/>
          <w:u w:val="single"/>
        </w:rPr>
      </w:pPr>
    </w:p>
    <w:p w:rsidR="00E9563B" w:rsidRDefault="00E9563B" w:rsidP="009E53EC">
      <w:pPr>
        <w:spacing w:after="240"/>
        <w:jc w:val="center"/>
        <w:rPr>
          <w:b/>
          <w:sz w:val="24"/>
          <w:u w:val="single"/>
        </w:rPr>
      </w:pPr>
    </w:p>
    <w:p w:rsidR="00E9563B" w:rsidRDefault="00E9563B" w:rsidP="009E53EC">
      <w:pPr>
        <w:spacing w:after="240"/>
        <w:jc w:val="center"/>
        <w:rPr>
          <w:b/>
          <w:sz w:val="24"/>
          <w:u w:val="single"/>
        </w:rPr>
      </w:pPr>
    </w:p>
    <w:p w:rsidR="00E9563B" w:rsidRDefault="00E9563B" w:rsidP="009E53EC">
      <w:pPr>
        <w:spacing w:after="240"/>
        <w:jc w:val="center"/>
        <w:rPr>
          <w:b/>
          <w:sz w:val="24"/>
          <w:u w:val="single"/>
        </w:rPr>
      </w:pPr>
    </w:p>
    <w:p w:rsidR="00E9563B" w:rsidRDefault="00E9563B" w:rsidP="009E53EC">
      <w:pPr>
        <w:spacing w:after="240"/>
        <w:jc w:val="center"/>
        <w:rPr>
          <w:b/>
          <w:sz w:val="24"/>
          <w:u w:val="single"/>
        </w:rPr>
      </w:pPr>
    </w:p>
    <w:p w:rsidR="00E9563B" w:rsidRDefault="00E9563B" w:rsidP="009E53EC">
      <w:pPr>
        <w:spacing w:after="240"/>
        <w:jc w:val="center"/>
        <w:rPr>
          <w:b/>
          <w:sz w:val="24"/>
          <w:u w:val="single"/>
        </w:rPr>
      </w:pPr>
    </w:p>
    <w:p w:rsidR="00E9563B" w:rsidRDefault="00E9563B" w:rsidP="009E53EC">
      <w:pPr>
        <w:spacing w:after="240"/>
        <w:jc w:val="center"/>
        <w:rPr>
          <w:b/>
          <w:sz w:val="24"/>
          <w:u w:val="single"/>
        </w:rPr>
      </w:pPr>
    </w:p>
    <w:p w:rsidR="00E9563B" w:rsidRDefault="00E9563B" w:rsidP="009E53EC">
      <w:pPr>
        <w:spacing w:after="240"/>
        <w:jc w:val="center"/>
        <w:rPr>
          <w:b/>
          <w:sz w:val="24"/>
          <w:u w:val="single"/>
        </w:rPr>
      </w:pPr>
    </w:p>
    <w:p w:rsidR="00E9563B" w:rsidRDefault="00E9563B" w:rsidP="009E53EC">
      <w:pPr>
        <w:spacing w:after="240"/>
        <w:jc w:val="center"/>
        <w:rPr>
          <w:b/>
          <w:sz w:val="24"/>
          <w:u w:val="single"/>
        </w:rPr>
      </w:pPr>
    </w:p>
    <w:p w:rsidR="00E9563B" w:rsidRDefault="00E9563B" w:rsidP="009E53EC">
      <w:pPr>
        <w:spacing w:after="240"/>
        <w:jc w:val="center"/>
        <w:rPr>
          <w:b/>
          <w:sz w:val="24"/>
          <w:u w:val="single"/>
        </w:rPr>
      </w:pPr>
    </w:p>
    <w:p w:rsidR="00E9563B" w:rsidRDefault="00E9563B" w:rsidP="009E53EC">
      <w:pPr>
        <w:spacing w:after="240"/>
        <w:jc w:val="center"/>
        <w:rPr>
          <w:b/>
          <w:sz w:val="24"/>
          <w:u w:val="single"/>
        </w:rPr>
      </w:pPr>
    </w:p>
    <w:p w:rsidR="00E9563B" w:rsidRDefault="00E9563B" w:rsidP="009E53EC">
      <w:pPr>
        <w:spacing w:after="240"/>
        <w:jc w:val="center"/>
        <w:rPr>
          <w:b/>
          <w:sz w:val="24"/>
          <w:u w:val="single"/>
        </w:rPr>
      </w:pPr>
    </w:p>
    <w:p w:rsidR="00E9563B" w:rsidRDefault="00E9563B" w:rsidP="009E53EC">
      <w:pPr>
        <w:spacing w:after="240"/>
        <w:jc w:val="center"/>
        <w:rPr>
          <w:b/>
          <w:sz w:val="24"/>
          <w:u w:val="single"/>
        </w:rPr>
      </w:pPr>
    </w:p>
    <w:p w:rsidR="00E9563B" w:rsidRDefault="00E9563B" w:rsidP="009E53EC">
      <w:pPr>
        <w:spacing w:after="240"/>
        <w:jc w:val="center"/>
        <w:rPr>
          <w:b/>
          <w:sz w:val="24"/>
          <w:u w:val="single"/>
        </w:rPr>
      </w:pPr>
    </w:p>
    <w:p w:rsidR="00E9563B" w:rsidRDefault="00E9563B" w:rsidP="009E53EC">
      <w:pPr>
        <w:spacing w:after="240"/>
        <w:jc w:val="center"/>
        <w:rPr>
          <w:b/>
          <w:sz w:val="24"/>
          <w:u w:val="single"/>
        </w:rPr>
      </w:pPr>
    </w:p>
    <w:p w:rsidR="00E9563B" w:rsidRDefault="00E9563B" w:rsidP="009E53EC">
      <w:pPr>
        <w:spacing w:after="240"/>
        <w:jc w:val="center"/>
        <w:rPr>
          <w:b/>
          <w:sz w:val="24"/>
          <w:u w:val="single"/>
        </w:rPr>
      </w:pPr>
    </w:p>
    <w:p w:rsidR="009E0F2B" w:rsidRDefault="009E0F2B" w:rsidP="009E53EC">
      <w:pPr>
        <w:spacing w:after="240"/>
        <w:jc w:val="center"/>
        <w:rPr>
          <w:b/>
          <w:sz w:val="24"/>
          <w:u w:val="single"/>
        </w:rPr>
      </w:pPr>
    </w:p>
    <w:p w:rsidR="009E0F2B" w:rsidRDefault="009E0F2B" w:rsidP="009E53EC">
      <w:pPr>
        <w:spacing w:after="240"/>
        <w:jc w:val="center"/>
        <w:rPr>
          <w:b/>
          <w:sz w:val="24"/>
          <w:u w:val="single"/>
        </w:rPr>
      </w:pPr>
    </w:p>
    <w:p w:rsidR="009E0F2B" w:rsidRDefault="009E0F2B" w:rsidP="009E53EC">
      <w:pPr>
        <w:spacing w:after="240"/>
        <w:jc w:val="center"/>
        <w:rPr>
          <w:b/>
          <w:sz w:val="24"/>
          <w:u w:val="single"/>
        </w:rPr>
      </w:pPr>
    </w:p>
    <w:p w:rsidR="009E53EC" w:rsidRDefault="00D72C2C" w:rsidP="009E53EC">
      <w:pPr>
        <w:spacing w:after="240"/>
        <w:jc w:val="center"/>
        <w:rPr>
          <w:b/>
          <w:sz w:val="24"/>
          <w:u w:val="single"/>
        </w:rPr>
      </w:pPr>
      <w:r w:rsidRPr="007A5C29">
        <w:rPr>
          <w:b/>
          <w:sz w:val="24"/>
          <w:u w:val="single"/>
        </w:rPr>
        <w:lastRenderedPageBreak/>
        <w:t>ANEXO A</w:t>
      </w:r>
      <w:r w:rsidR="009E53EC">
        <w:rPr>
          <w:b/>
          <w:sz w:val="24"/>
          <w:u w:val="single"/>
        </w:rPr>
        <w:t xml:space="preserve"> </w:t>
      </w:r>
    </w:p>
    <w:p w:rsidR="00D72C2C" w:rsidRPr="007A5C29" w:rsidRDefault="009E53EC" w:rsidP="009E53EC">
      <w:pPr>
        <w:spacing w:after="240"/>
        <w:jc w:val="center"/>
        <w:rPr>
          <w:b/>
          <w:sz w:val="24"/>
          <w:u w:val="single"/>
        </w:rPr>
      </w:pPr>
      <w:r w:rsidRPr="00C637E5">
        <w:rPr>
          <w:b/>
          <w:color w:val="000000" w:themeColor="text1"/>
          <w:sz w:val="24"/>
          <w:szCs w:val="24"/>
          <w:u w:val="single"/>
        </w:rPr>
        <w:t xml:space="preserve">PROCESSO </w:t>
      </w:r>
      <w:r>
        <w:rPr>
          <w:b/>
          <w:color w:val="000000" w:themeColor="text1"/>
          <w:sz w:val="24"/>
          <w:szCs w:val="24"/>
          <w:u w:val="single"/>
        </w:rPr>
        <w:t>4102</w:t>
      </w:r>
      <w:r w:rsidRPr="00C637E5">
        <w:rPr>
          <w:b/>
          <w:color w:val="000000" w:themeColor="text1"/>
          <w:sz w:val="24"/>
          <w:szCs w:val="24"/>
          <w:u w:val="single"/>
        </w:rPr>
        <w:t>/2022</w:t>
      </w:r>
      <w:r>
        <w:rPr>
          <w:b/>
          <w:color w:val="000000" w:themeColor="text1"/>
          <w:sz w:val="24"/>
          <w:szCs w:val="24"/>
          <w:u w:val="single"/>
        </w:rPr>
        <w:t xml:space="preserve"> – APENSO: 5443/2022</w:t>
      </w:r>
    </w:p>
    <w:p w:rsidR="00D72C2C" w:rsidRPr="007A5C29" w:rsidRDefault="00D72C2C" w:rsidP="00D72C2C">
      <w:pPr>
        <w:jc w:val="center"/>
        <w:rPr>
          <w:b/>
          <w:sz w:val="24"/>
          <w:u w:val="single"/>
        </w:rPr>
      </w:pPr>
      <w:r>
        <w:rPr>
          <w:b/>
          <w:noProof/>
          <w:sz w:val="24"/>
          <w:u w:val="single"/>
        </w:rPr>
        <w:drawing>
          <wp:inline distT="0" distB="0" distL="0" distR="0" wp14:anchorId="3DE21D7A" wp14:editId="2691A372">
            <wp:extent cx="5028818" cy="3769567"/>
            <wp:effectExtent l="0" t="0" r="635" b="2540"/>
            <wp:docPr id="28" name="Imagem 28" descr="CRACHAS ANEXO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CRACHAS ANEXO 18"/>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028784" cy="3769541"/>
                    </a:xfrm>
                    <a:prstGeom prst="rect">
                      <a:avLst/>
                    </a:prstGeom>
                    <a:noFill/>
                    <a:ln>
                      <a:noFill/>
                    </a:ln>
                  </pic:spPr>
                </pic:pic>
              </a:graphicData>
            </a:graphic>
          </wp:inline>
        </w:drawing>
      </w:r>
    </w:p>
    <w:p w:rsidR="009E53EC" w:rsidRDefault="009E53EC" w:rsidP="00D72C2C">
      <w:pPr>
        <w:jc w:val="center"/>
        <w:rPr>
          <w:b/>
          <w:sz w:val="24"/>
          <w:u w:val="single"/>
        </w:rPr>
      </w:pPr>
    </w:p>
    <w:p w:rsidR="00D72C2C" w:rsidRPr="007A5C29" w:rsidRDefault="00D72C2C" w:rsidP="009E53EC">
      <w:pPr>
        <w:spacing w:after="240"/>
        <w:jc w:val="center"/>
        <w:rPr>
          <w:b/>
          <w:sz w:val="24"/>
          <w:u w:val="single"/>
        </w:rPr>
      </w:pPr>
      <w:r w:rsidRPr="007A5C29">
        <w:rPr>
          <w:b/>
          <w:sz w:val="24"/>
          <w:u w:val="single"/>
        </w:rPr>
        <w:t>ANEXO B</w:t>
      </w:r>
    </w:p>
    <w:p w:rsidR="00D72C2C" w:rsidRPr="007A5C29" w:rsidRDefault="009E53EC" w:rsidP="009E53EC">
      <w:pPr>
        <w:spacing w:after="240"/>
        <w:jc w:val="center"/>
        <w:rPr>
          <w:b/>
          <w:sz w:val="24"/>
          <w:u w:val="single"/>
        </w:rPr>
      </w:pPr>
      <w:r w:rsidRPr="00C637E5">
        <w:rPr>
          <w:b/>
          <w:color w:val="000000" w:themeColor="text1"/>
          <w:sz w:val="24"/>
          <w:szCs w:val="24"/>
          <w:u w:val="single"/>
        </w:rPr>
        <w:t xml:space="preserve">PROCESSO </w:t>
      </w:r>
      <w:r>
        <w:rPr>
          <w:b/>
          <w:color w:val="000000" w:themeColor="text1"/>
          <w:sz w:val="24"/>
          <w:szCs w:val="24"/>
          <w:u w:val="single"/>
        </w:rPr>
        <w:t>4102</w:t>
      </w:r>
      <w:r w:rsidRPr="00C637E5">
        <w:rPr>
          <w:b/>
          <w:color w:val="000000" w:themeColor="text1"/>
          <w:sz w:val="24"/>
          <w:szCs w:val="24"/>
          <w:u w:val="single"/>
        </w:rPr>
        <w:t>/2022</w:t>
      </w:r>
      <w:r>
        <w:rPr>
          <w:b/>
          <w:color w:val="000000" w:themeColor="text1"/>
          <w:sz w:val="24"/>
          <w:szCs w:val="24"/>
          <w:u w:val="single"/>
        </w:rPr>
        <w:t xml:space="preserve"> – APENSO: 5443/2022</w:t>
      </w:r>
    </w:p>
    <w:p w:rsidR="00C637E5" w:rsidRDefault="00D72C2C" w:rsidP="00D72C2C">
      <w:pPr>
        <w:ind w:right="35"/>
        <w:jc w:val="center"/>
        <w:rPr>
          <w:b/>
          <w:color w:val="000000" w:themeColor="text1"/>
          <w:sz w:val="24"/>
          <w:szCs w:val="24"/>
        </w:rPr>
      </w:pPr>
      <w:r>
        <w:rPr>
          <w:b/>
          <w:noProof/>
          <w:sz w:val="24"/>
          <w:u w:val="single"/>
        </w:rPr>
        <w:drawing>
          <wp:inline distT="0" distB="0" distL="0" distR="0" wp14:anchorId="3C3802E3" wp14:editId="4BD39A54">
            <wp:extent cx="5327650" cy="2995295"/>
            <wp:effectExtent l="0" t="0" r="6350" b="0"/>
            <wp:docPr id="27" name="Imagem 27" descr="cordao crac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cordao cracha"/>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327650" cy="2995295"/>
                    </a:xfrm>
                    <a:prstGeom prst="rect">
                      <a:avLst/>
                    </a:prstGeom>
                    <a:noFill/>
                    <a:ln>
                      <a:noFill/>
                    </a:ln>
                  </pic:spPr>
                </pic:pic>
              </a:graphicData>
            </a:graphic>
          </wp:inline>
        </w:drawing>
      </w:r>
    </w:p>
    <w:p w:rsidR="00E9563B" w:rsidRDefault="00E9563B" w:rsidP="00D065D3">
      <w:pPr>
        <w:spacing w:before="120"/>
        <w:ind w:right="35"/>
        <w:jc w:val="center"/>
        <w:rPr>
          <w:b/>
          <w:color w:val="000000" w:themeColor="text1"/>
          <w:sz w:val="24"/>
          <w:szCs w:val="24"/>
        </w:rPr>
      </w:pPr>
    </w:p>
    <w:p w:rsidR="00E9563B" w:rsidRDefault="00E9563B" w:rsidP="00D065D3">
      <w:pPr>
        <w:spacing w:before="120"/>
        <w:ind w:right="35"/>
        <w:jc w:val="center"/>
        <w:rPr>
          <w:b/>
          <w:color w:val="000000" w:themeColor="text1"/>
          <w:sz w:val="24"/>
          <w:szCs w:val="24"/>
        </w:rPr>
      </w:pPr>
    </w:p>
    <w:p w:rsidR="00E9563B" w:rsidRDefault="00E9563B" w:rsidP="00D065D3">
      <w:pPr>
        <w:spacing w:before="120"/>
        <w:ind w:right="35"/>
        <w:jc w:val="center"/>
        <w:rPr>
          <w:b/>
          <w:color w:val="000000" w:themeColor="text1"/>
          <w:sz w:val="24"/>
          <w:szCs w:val="24"/>
        </w:rPr>
      </w:pPr>
    </w:p>
    <w:p w:rsidR="00E9563B" w:rsidRDefault="00E9563B" w:rsidP="00D065D3">
      <w:pPr>
        <w:spacing w:before="120"/>
        <w:ind w:right="35"/>
        <w:jc w:val="center"/>
        <w:rPr>
          <w:b/>
          <w:color w:val="000000" w:themeColor="text1"/>
          <w:sz w:val="24"/>
          <w:szCs w:val="24"/>
        </w:rPr>
      </w:pPr>
    </w:p>
    <w:p w:rsidR="001239D2" w:rsidRPr="00A37081" w:rsidRDefault="0038185C" w:rsidP="00D065D3">
      <w:pPr>
        <w:spacing w:before="120"/>
        <w:ind w:right="35"/>
        <w:jc w:val="center"/>
        <w:rPr>
          <w:b/>
          <w:color w:val="000000" w:themeColor="text1"/>
          <w:sz w:val="24"/>
          <w:szCs w:val="24"/>
        </w:rPr>
      </w:pPr>
      <w:r w:rsidRPr="00A37081">
        <w:rPr>
          <w:b/>
          <w:color w:val="000000" w:themeColor="text1"/>
          <w:sz w:val="24"/>
          <w:szCs w:val="24"/>
        </w:rPr>
        <w:lastRenderedPageBreak/>
        <w:t xml:space="preserve"> </w:t>
      </w:r>
      <w:r w:rsidR="008932D7" w:rsidRPr="00A37081">
        <w:rPr>
          <w:b/>
          <w:color w:val="000000" w:themeColor="text1"/>
          <w:sz w:val="24"/>
          <w:szCs w:val="24"/>
        </w:rPr>
        <w:t>EDITAL</w:t>
      </w:r>
    </w:p>
    <w:p w:rsidR="009F0F92" w:rsidRPr="00A37081" w:rsidRDefault="009F0F92" w:rsidP="00D065D3">
      <w:pPr>
        <w:spacing w:before="120"/>
        <w:ind w:right="35"/>
        <w:jc w:val="center"/>
        <w:rPr>
          <w:b/>
          <w:color w:val="000000" w:themeColor="text1"/>
          <w:sz w:val="24"/>
          <w:szCs w:val="24"/>
        </w:rPr>
      </w:pPr>
      <w:r w:rsidRPr="00A37081">
        <w:rPr>
          <w:b/>
          <w:color w:val="000000" w:themeColor="text1"/>
          <w:sz w:val="24"/>
          <w:szCs w:val="24"/>
        </w:rPr>
        <w:t xml:space="preserve">PREGÃO PRESENCIAL PARA REGISTRO DE PREÇOS Nº </w:t>
      </w:r>
      <w:r w:rsidR="00F60AF7">
        <w:rPr>
          <w:b/>
          <w:color w:val="000000" w:themeColor="text1"/>
          <w:sz w:val="24"/>
          <w:szCs w:val="24"/>
        </w:rPr>
        <w:t>016</w:t>
      </w:r>
      <w:r w:rsidR="007E5E83">
        <w:rPr>
          <w:b/>
          <w:color w:val="000000" w:themeColor="text1"/>
          <w:sz w:val="24"/>
          <w:szCs w:val="24"/>
        </w:rPr>
        <w:t>/2023</w:t>
      </w:r>
    </w:p>
    <w:p w:rsidR="009F0F92" w:rsidRPr="00A37081" w:rsidRDefault="009F0F92" w:rsidP="00D065D3">
      <w:pPr>
        <w:spacing w:before="120"/>
        <w:ind w:right="35"/>
        <w:jc w:val="center"/>
        <w:rPr>
          <w:b/>
          <w:color w:val="000000" w:themeColor="text1"/>
          <w:sz w:val="24"/>
          <w:szCs w:val="24"/>
        </w:rPr>
      </w:pPr>
      <w:r w:rsidRPr="00A37081">
        <w:rPr>
          <w:b/>
          <w:color w:val="000000" w:themeColor="text1"/>
          <w:sz w:val="24"/>
          <w:szCs w:val="24"/>
        </w:rPr>
        <w:t>PROPOSTA DE PREÇOS</w:t>
      </w:r>
    </w:p>
    <w:p w:rsidR="009F0F92" w:rsidRPr="00A37081" w:rsidRDefault="009F0F92" w:rsidP="00D065D3">
      <w:pPr>
        <w:spacing w:before="120"/>
        <w:ind w:right="35"/>
        <w:jc w:val="center"/>
        <w:rPr>
          <w:b/>
          <w:color w:val="000000" w:themeColor="text1"/>
          <w:sz w:val="24"/>
          <w:szCs w:val="24"/>
        </w:rPr>
      </w:pPr>
      <w:r w:rsidRPr="00A37081">
        <w:rPr>
          <w:b/>
          <w:color w:val="000000" w:themeColor="text1"/>
          <w:sz w:val="24"/>
          <w:szCs w:val="24"/>
        </w:rPr>
        <w:t>ANEXO II</w:t>
      </w:r>
    </w:p>
    <w:p w:rsidR="009F0F92" w:rsidRPr="00A37081" w:rsidRDefault="009F0F92" w:rsidP="00D065D3">
      <w:pPr>
        <w:ind w:right="35"/>
        <w:jc w:val="center"/>
        <w:rPr>
          <w:b/>
          <w:bCs/>
          <w:color w:val="000000" w:themeColor="text1"/>
          <w:sz w:val="24"/>
          <w:szCs w:val="24"/>
        </w:rPr>
      </w:pPr>
    </w:p>
    <w:p w:rsidR="009F0F92" w:rsidRPr="00A37081" w:rsidRDefault="009F0F92" w:rsidP="00D065D3">
      <w:pPr>
        <w:pStyle w:val="Ttulo2"/>
        <w:spacing w:after="120"/>
        <w:ind w:right="35"/>
        <w:rPr>
          <w:bCs/>
          <w:color w:val="000000" w:themeColor="text1"/>
          <w:szCs w:val="24"/>
          <w:lang w:val="pt-BR"/>
        </w:rPr>
      </w:pPr>
      <w:r w:rsidRPr="00A37081">
        <w:rPr>
          <w:bCs/>
          <w:color w:val="000000" w:themeColor="text1"/>
          <w:szCs w:val="24"/>
        </w:rPr>
        <w:t>EMPRESA:__________________________________</w:t>
      </w:r>
      <w:r w:rsidR="00E10091" w:rsidRPr="00A37081">
        <w:rPr>
          <w:bCs/>
          <w:color w:val="000000" w:themeColor="text1"/>
          <w:szCs w:val="24"/>
        </w:rPr>
        <w:t>_______________________________</w:t>
      </w:r>
    </w:p>
    <w:p w:rsidR="009F0F92" w:rsidRPr="00A37081" w:rsidRDefault="00E10091" w:rsidP="00D065D3">
      <w:pPr>
        <w:spacing w:after="120"/>
        <w:ind w:right="35"/>
        <w:jc w:val="both"/>
        <w:rPr>
          <w:b/>
          <w:bCs/>
          <w:color w:val="000000" w:themeColor="text1"/>
          <w:sz w:val="24"/>
          <w:szCs w:val="24"/>
        </w:rPr>
      </w:pPr>
      <w:r w:rsidRPr="00A37081">
        <w:rPr>
          <w:b/>
          <w:bCs/>
          <w:color w:val="000000" w:themeColor="text1"/>
          <w:sz w:val="24"/>
          <w:szCs w:val="24"/>
        </w:rPr>
        <w:t>Endereço:</w:t>
      </w:r>
      <w:r w:rsidR="009F0F92" w:rsidRPr="00A37081">
        <w:rPr>
          <w:b/>
          <w:bCs/>
          <w:color w:val="000000" w:themeColor="text1"/>
          <w:sz w:val="24"/>
          <w:szCs w:val="24"/>
        </w:rPr>
        <w:t>___________________________________</w:t>
      </w:r>
      <w:r w:rsidR="00181303" w:rsidRPr="00A37081">
        <w:rPr>
          <w:b/>
          <w:bCs/>
          <w:color w:val="000000" w:themeColor="text1"/>
          <w:sz w:val="24"/>
          <w:szCs w:val="24"/>
        </w:rPr>
        <w:t>_______________________________</w:t>
      </w:r>
    </w:p>
    <w:p w:rsidR="009F0F92" w:rsidRPr="00A37081" w:rsidRDefault="009F0F92" w:rsidP="00D065D3">
      <w:pPr>
        <w:spacing w:after="120"/>
        <w:ind w:right="35"/>
        <w:jc w:val="both"/>
        <w:rPr>
          <w:b/>
          <w:bCs/>
          <w:color w:val="000000" w:themeColor="text1"/>
          <w:sz w:val="24"/>
          <w:szCs w:val="24"/>
        </w:rPr>
      </w:pPr>
      <w:r w:rsidRPr="00A37081">
        <w:rPr>
          <w:b/>
          <w:bCs/>
          <w:color w:val="000000" w:themeColor="text1"/>
          <w:sz w:val="24"/>
          <w:szCs w:val="24"/>
        </w:rPr>
        <w:t>Cid</w:t>
      </w:r>
      <w:r w:rsidR="00181303" w:rsidRPr="00A37081">
        <w:rPr>
          <w:b/>
          <w:bCs/>
          <w:color w:val="000000" w:themeColor="text1"/>
          <w:sz w:val="24"/>
          <w:szCs w:val="24"/>
        </w:rPr>
        <w:t>ade:</w:t>
      </w:r>
      <w:r w:rsidR="00E10091" w:rsidRPr="00A37081">
        <w:rPr>
          <w:b/>
          <w:bCs/>
          <w:color w:val="000000" w:themeColor="text1"/>
          <w:sz w:val="24"/>
          <w:szCs w:val="24"/>
        </w:rPr>
        <w:t>___________________Estado:</w:t>
      </w:r>
      <w:r w:rsidRPr="00A37081">
        <w:rPr>
          <w:b/>
          <w:bCs/>
          <w:color w:val="000000" w:themeColor="text1"/>
          <w:sz w:val="24"/>
          <w:szCs w:val="24"/>
        </w:rPr>
        <w:t>__________________Tel: _____________________</w:t>
      </w:r>
    </w:p>
    <w:p w:rsidR="00E10091" w:rsidRPr="00A37081" w:rsidRDefault="00181303" w:rsidP="00D065D3">
      <w:pPr>
        <w:spacing w:after="120"/>
        <w:ind w:right="35"/>
        <w:jc w:val="both"/>
        <w:rPr>
          <w:b/>
          <w:bCs/>
          <w:color w:val="000000" w:themeColor="text1"/>
          <w:sz w:val="24"/>
          <w:szCs w:val="24"/>
        </w:rPr>
      </w:pPr>
      <w:r w:rsidRPr="00A37081">
        <w:rPr>
          <w:b/>
          <w:bCs/>
          <w:color w:val="000000" w:themeColor="text1"/>
          <w:sz w:val="24"/>
          <w:szCs w:val="24"/>
        </w:rPr>
        <w:t>CNPJ:</w:t>
      </w:r>
      <w:r w:rsidR="009F0F92" w:rsidRPr="00A37081">
        <w:rPr>
          <w:b/>
          <w:bCs/>
          <w:color w:val="000000" w:themeColor="text1"/>
          <w:sz w:val="24"/>
          <w:szCs w:val="24"/>
        </w:rPr>
        <w:t>_________________________Inscrição Estadual:____________________________</w:t>
      </w:r>
    </w:p>
    <w:p w:rsidR="009F0F92" w:rsidRPr="00A37081" w:rsidRDefault="00E10091" w:rsidP="00D065D3">
      <w:pPr>
        <w:spacing w:after="120"/>
        <w:ind w:right="35"/>
        <w:jc w:val="both"/>
        <w:rPr>
          <w:b/>
          <w:bCs/>
          <w:color w:val="000000" w:themeColor="text1"/>
          <w:sz w:val="24"/>
          <w:szCs w:val="24"/>
        </w:rPr>
      </w:pPr>
      <w:r w:rsidRPr="00A37081">
        <w:rPr>
          <w:b/>
          <w:bCs/>
          <w:color w:val="000000" w:themeColor="text1"/>
          <w:sz w:val="24"/>
          <w:szCs w:val="24"/>
        </w:rPr>
        <w:t>E-mail:__</w:t>
      </w:r>
      <w:r w:rsidR="009F0F92" w:rsidRPr="00A37081">
        <w:rPr>
          <w:b/>
          <w:bCs/>
          <w:color w:val="000000" w:themeColor="text1"/>
          <w:sz w:val="24"/>
          <w:szCs w:val="24"/>
        </w:rPr>
        <w:t>___________________________________________________________________</w:t>
      </w:r>
    </w:p>
    <w:p w:rsidR="000342CA" w:rsidRPr="003D3E8C" w:rsidRDefault="000342CA" w:rsidP="000342CA">
      <w:pPr>
        <w:pStyle w:val="Cabealho"/>
        <w:tabs>
          <w:tab w:val="clear" w:pos="4419"/>
          <w:tab w:val="clear" w:pos="8838"/>
        </w:tabs>
        <w:spacing w:after="120"/>
        <w:ind w:right="35"/>
        <w:jc w:val="both"/>
        <w:rPr>
          <w:b/>
          <w:bCs/>
          <w:color w:val="000000" w:themeColor="text1"/>
          <w:sz w:val="24"/>
          <w:szCs w:val="24"/>
          <w:lang w:val="pt-BR"/>
        </w:rPr>
      </w:pPr>
      <w:r w:rsidRPr="00C637E5">
        <w:rPr>
          <w:b/>
          <w:color w:val="000000" w:themeColor="text1"/>
          <w:sz w:val="24"/>
          <w:szCs w:val="24"/>
          <w:u w:val="single"/>
        </w:rPr>
        <w:t>PROCESSO 1782/2022</w:t>
      </w:r>
    </w:p>
    <w:tbl>
      <w:tblPr>
        <w:tblW w:w="9356" w:type="dxa"/>
        <w:tblInd w:w="70" w:type="dxa"/>
        <w:tblLayout w:type="fixed"/>
        <w:tblCellMar>
          <w:left w:w="70" w:type="dxa"/>
          <w:right w:w="70" w:type="dxa"/>
        </w:tblCellMar>
        <w:tblLook w:val="04A0" w:firstRow="1" w:lastRow="0" w:firstColumn="1" w:lastColumn="0" w:noHBand="0" w:noVBand="1"/>
      </w:tblPr>
      <w:tblGrid>
        <w:gridCol w:w="426"/>
        <w:gridCol w:w="4252"/>
        <w:gridCol w:w="1276"/>
        <w:gridCol w:w="991"/>
        <w:gridCol w:w="993"/>
        <w:gridCol w:w="1418"/>
      </w:tblGrid>
      <w:tr w:rsidR="000342CA" w:rsidRPr="00C57888" w:rsidTr="002D007F">
        <w:trPr>
          <w:cantSplit/>
          <w:trHeight w:val="357"/>
        </w:trPr>
        <w:tc>
          <w:tcPr>
            <w:tcW w:w="426" w:type="dxa"/>
            <w:tcBorders>
              <w:top w:val="single" w:sz="4" w:space="0" w:color="auto"/>
              <w:left w:val="single" w:sz="4" w:space="0" w:color="auto"/>
              <w:bottom w:val="single" w:sz="4" w:space="0" w:color="auto"/>
              <w:right w:val="single" w:sz="4" w:space="0" w:color="auto"/>
            </w:tcBorders>
            <w:shd w:val="clear" w:color="auto" w:fill="B4C6E7"/>
            <w:noWrap/>
            <w:vAlign w:val="center"/>
            <w:hideMark/>
          </w:tcPr>
          <w:p w:rsidR="000342CA" w:rsidRPr="003D3E8C" w:rsidRDefault="000342CA" w:rsidP="002D007F">
            <w:pPr>
              <w:ind w:right="35"/>
              <w:jc w:val="center"/>
              <w:rPr>
                <w:b/>
                <w:sz w:val="20"/>
              </w:rPr>
            </w:pPr>
            <w:r w:rsidRPr="003D3E8C">
              <w:rPr>
                <w:b/>
                <w:sz w:val="20"/>
              </w:rPr>
              <w:t>Nº</w:t>
            </w:r>
          </w:p>
        </w:tc>
        <w:tc>
          <w:tcPr>
            <w:tcW w:w="4252" w:type="dxa"/>
            <w:tcBorders>
              <w:top w:val="single" w:sz="4" w:space="0" w:color="auto"/>
              <w:left w:val="nil"/>
              <w:bottom w:val="single" w:sz="4" w:space="0" w:color="auto"/>
              <w:right w:val="single" w:sz="4" w:space="0" w:color="auto"/>
            </w:tcBorders>
            <w:shd w:val="clear" w:color="auto" w:fill="B4C6E7"/>
            <w:vAlign w:val="center"/>
            <w:hideMark/>
          </w:tcPr>
          <w:p w:rsidR="000342CA" w:rsidRPr="00E43F3E" w:rsidRDefault="000342CA" w:rsidP="002D007F">
            <w:pPr>
              <w:spacing w:before="80" w:after="80"/>
              <w:ind w:right="35"/>
              <w:jc w:val="center"/>
              <w:rPr>
                <w:b/>
                <w:color w:val="000000"/>
                <w:sz w:val="14"/>
              </w:rPr>
            </w:pPr>
            <w:r w:rsidRPr="00E43F3E">
              <w:rPr>
                <w:b/>
                <w:sz w:val="14"/>
              </w:rPr>
              <w:t>ITEM/</w:t>
            </w:r>
            <w:r w:rsidRPr="00E43F3E">
              <w:rPr>
                <w:b/>
                <w:color w:val="000000"/>
                <w:sz w:val="14"/>
              </w:rPr>
              <w:t>DESCRIÇÃO</w:t>
            </w:r>
          </w:p>
        </w:tc>
        <w:tc>
          <w:tcPr>
            <w:tcW w:w="1276" w:type="dxa"/>
            <w:tcBorders>
              <w:top w:val="single" w:sz="4" w:space="0" w:color="auto"/>
              <w:left w:val="single" w:sz="4" w:space="0" w:color="auto"/>
              <w:bottom w:val="single" w:sz="4" w:space="0" w:color="auto"/>
              <w:right w:val="single" w:sz="4" w:space="0" w:color="auto"/>
            </w:tcBorders>
            <w:shd w:val="clear" w:color="auto" w:fill="B4C6E7"/>
            <w:vAlign w:val="center"/>
            <w:hideMark/>
          </w:tcPr>
          <w:p w:rsidR="000342CA" w:rsidRPr="006C3B62" w:rsidRDefault="000342CA" w:rsidP="002D007F">
            <w:pPr>
              <w:ind w:left="72" w:right="35" w:hanging="72"/>
              <w:jc w:val="center"/>
              <w:rPr>
                <w:b/>
                <w:bCs/>
                <w:color w:val="000000"/>
                <w:sz w:val="20"/>
              </w:rPr>
            </w:pPr>
            <w:r w:rsidRPr="006C3B62">
              <w:rPr>
                <w:b/>
                <w:sz w:val="16"/>
                <w:szCs w:val="22"/>
              </w:rPr>
              <w:t>UNID. MEDIDA</w:t>
            </w:r>
          </w:p>
        </w:tc>
        <w:tc>
          <w:tcPr>
            <w:tcW w:w="991" w:type="dxa"/>
            <w:tcBorders>
              <w:top w:val="single" w:sz="4" w:space="0" w:color="auto"/>
              <w:left w:val="nil"/>
              <w:bottom w:val="single" w:sz="4" w:space="0" w:color="auto"/>
              <w:right w:val="single" w:sz="4" w:space="0" w:color="auto"/>
            </w:tcBorders>
            <w:shd w:val="clear" w:color="auto" w:fill="B4C6E7"/>
            <w:vAlign w:val="center"/>
          </w:tcPr>
          <w:p w:rsidR="000342CA" w:rsidRPr="00C57888" w:rsidRDefault="000342CA" w:rsidP="002D007F">
            <w:pPr>
              <w:ind w:right="35"/>
              <w:jc w:val="center"/>
              <w:rPr>
                <w:b/>
                <w:sz w:val="14"/>
                <w:szCs w:val="22"/>
              </w:rPr>
            </w:pPr>
            <w:r w:rsidRPr="00C57888">
              <w:rPr>
                <w:b/>
                <w:sz w:val="14"/>
                <w:szCs w:val="22"/>
              </w:rPr>
              <w:t>QUANT. MÁXIMA</w:t>
            </w:r>
          </w:p>
        </w:tc>
        <w:tc>
          <w:tcPr>
            <w:tcW w:w="993" w:type="dxa"/>
            <w:tcBorders>
              <w:top w:val="single" w:sz="4" w:space="0" w:color="auto"/>
              <w:left w:val="single" w:sz="4" w:space="0" w:color="auto"/>
              <w:bottom w:val="single" w:sz="4" w:space="0" w:color="auto"/>
              <w:right w:val="single" w:sz="4" w:space="0" w:color="auto"/>
            </w:tcBorders>
            <w:shd w:val="clear" w:color="auto" w:fill="B4C6E7"/>
            <w:vAlign w:val="center"/>
          </w:tcPr>
          <w:p w:rsidR="000342CA" w:rsidRPr="003D3E8C" w:rsidRDefault="000342CA" w:rsidP="002D007F">
            <w:pPr>
              <w:ind w:right="35"/>
              <w:jc w:val="center"/>
              <w:rPr>
                <w:b/>
                <w:color w:val="000000"/>
                <w:sz w:val="14"/>
                <w:szCs w:val="22"/>
              </w:rPr>
            </w:pPr>
            <w:r w:rsidRPr="003D3E8C">
              <w:rPr>
                <w:b/>
                <w:color w:val="000000"/>
                <w:sz w:val="14"/>
                <w:szCs w:val="22"/>
              </w:rPr>
              <w:t>VALOR UNITÁRIO</w:t>
            </w:r>
          </w:p>
          <w:p w:rsidR="000342CA" w:rsidRPr="003D3E8C" w:rsidRDefault="000342CA" w:rsidP="002D007F">
            <w:pPr>
              <w:ind w:right="35"/>
              <w:jc w:val="center"/>
              <w:rPr>
                <w:b/>
                <w:color w:val="000000"/>
                <w:sz w:val="14"/>
                <w:szCs w:val="22"/>
              </w:rPr>
            </w:pPr>
            <w:r w:rsidRPr="003D3E8C">
              <w:rPr>
                <w:b/>
                <w:color w:val="000000"/>
                <w:sz w:val="14"/>
                <w:szCs w:val="22"/>
              </w:rPr>
              <w:t>(EM R$)</w:t>
            </w:r>
          </w:p>
        </w:tc>
        <w:tc>
          <w:tcPr>
            <w:tcW w:w="1418" w:type="dxa"/>
            <w:tcBorders>
              <w:top w:val="single" w:sz="4" w:space="0" w:color="auto"/>
              <w:left w:val="single" w:sz="4" w:space="0" w:color="auto"/>
              <w:bottom w:val="single" w:sz="4" w:space="0" w:color="auto"/>
              <w:right w:val="single" w:sz="4" w:space="0" w:color="auto"/>
            </w:tcBorders>
            <w:shd w:val="clear" w:color="auto" w:fill="B4C6E7"/>
            <w:vAlign w:val="center"/>
          </w:tcPr>
          <w:p w:rsidR="000342CA" w:rsidRPr="003D3E8C" w:rsidRDefault="000342CA" w:rsidP="002D007F">
            <w:pPr>
              <w:ind w:right="35"/>
              <w:jc w:val="center"/>
              <w:rPr>
                <w:b/>
                <w:color w:val="000000"/>
                <w:sz w:val="14"/>
                <w:szCs w:val="22"/>
              </w:rPr>
            </w:pPr>
            <w:r w:rsidRPr="003D3E8C">
              <w:rPr>
                <w:b/>
                <w:color w:val="000000"/>
                <w:sz w:val="14"/>
                <w:szCs w:val="22"/>
              </w:rPr>
              <w:t>VALOR</w:t>
            </w:r>
          </w:p>
          <w:p w:rsidR="000342CA" w:rsidRPr="003D3E8C" w:rsidRDefault="000342CA" w:rsidP="002D007F">
            <w:pPr>
              <w:ind w:right="35"/>
              <w:jc w:val="center"/>
              <w:rPr>
                <w:b/>
                <w:color w:val="000000"/>
                <w:sz w:val="14"/>
                <w:szCs w:val="22"/>
              </w:rPr>
            </w:pPr>
            <w:r w:rsidRPr="003D3E8C">
              <w:rPr>
                <w:b/>
                <w:color w:val="000000"/>
                <w:sz w:val="14"/>
                <w:szCs w:val="22"/>
              </w:rPr>
              <w:t>TOTAL</w:t>
            </w:r>
          </w:p>
          <w:p w:rsidR="000342CA" w:rsidRPr="003D3E8C" w:rsidRDefault="000342CA" w:rsidP="002D007F">
            <w:pPr>
              <w:ind w:right="35"/>
              <w:jc w:val="center"/>
              <w:rPr>
                <w:b/>
                <w:color w:val="000000"/>
                <w:sz w:val="14"/>
                <w:szCs w:val="22"/>
              </w:rPr>
            </w:pPr>
            <w:r w:rsidRPr="003D3E8C">
              <w:rPr>
                <w:b/>
                <w:color w:val="000000"/>
                <w:sz w:val="14"/>
                <w:szCs w:val="22"/>
              </w:rPr>
              <w:t>(EM R$)</w:t>
            </w:r>
          </w:p>
        </w:tc>
      </w:tr>
      <w:tr w:rsidR="000342CA" w:rsidRPr="007F5513"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01</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ATESTADO DE SAÚDE –</w:t>
            </w:r>
            <w:r w:rsidRPr="006F7E6C">
              <w:rPr>
                <w:b/>
                <w:sz w:val="22"/>
                <w:szCs w:val="22"/>
              </w:rPr>
              <w:t>tam. 16x11 cm</w:t>
            </w:r>
          </w:p>
          <w:p w:rsidR="000342CA" w:rsidRPr="006F7E6C" w:rsidRDefault="000342CA" w:rsidP="002D007F">
            <w:pPr>
              <w:ind w:right="35"/>
              <w:jc w:val="both"/>
              <w:rPr>
                <w:sz w:val="22"/>
                <w:szCs w:val="22"/>
              </w:rPr>
            </w:pPr>
            <w:r w:rsidRPr="006F7E6C">
              <w:rPr>
                <w:sz w:val="22"/>
                <w:szCs w:val="22"/>
              </w:rPr>
              <w:t>Em conformidade com anexo 01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 -100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500</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F5513"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02</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ATESTADO MÉDICO –</w:t>
            </w:r>
            <w:r w:rsidRPr="006F7E6C">
              <w:rPr>
                <w:b/>
                <w:sz w:val="22"/>
                <w:szCs w:val="22"/>
              </w:rPr>
              <w:t>tam. 16x11 cm</w:t>
            </w:r>
          </w:p>
          <w:p w:rsidR="000342CA" w:rsidRPr="006F7E6C" w:rsidRDefault="000342CA" w:rsidP="002D007F">
            <w:pPr>
              <w:ind w:right="35"/>
              <w:jc w:val="both"/>
              <w:rPr>
                <w:sz w:val="22"/>
                <w:szCs w:val="22"/>
              </w:rPr>
            </w:pPr>
            <w:r w:rsidRPr="006F7E6C">
              <w:rPr>
                <w:sz w:val="22"/>
                <w:szCs w:val="22"/>
              </w:rPr>
              <w:t>Em conformidade com anexo 02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500</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F5513"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03</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sz w:val="22"/>
                <w:szCs w:val="22"/>
              </w:rPr>
            </w:pPr>
            <w:r w:rsidRPr="006F7E6C">
              <w:rPr>
                <w:sz w:val="22"/>
                <w:szCs w:val="22"/>
              </w:rPr>
              <w:t xml:space="preserve">AUTO DE APREENSÃO em papel Autocopiativo,25x3 picotadas, impressão em uma cor, em 3 vias numeradas – </w:t>
            </w:r>
          </w:p>
          <w:p w:rsidR="000342CA" w:rsidRPr="006F7E6C" w:rsidRDefault="000342CA" w:rsidP="002D007F">
            <w:pPr>
              <w:ind w:right="35"/>
              <w:jc w:val="both"/>
              <w:rPr>
                <w:sz w:val="22"/>
                <w:szCs w:val="22"/>
              </w:rPr>
            </w:pPr>
            <w:r w:rsidRPr="006F7E6C">
              <w:rPr>
                <w:sz w:val="22"/>
                <w:szCs w:val="22"/>
              </w:rPr>
              <w:t>Em conformidade com anexo 03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3</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F5513"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04</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sz w:val="22"/>
                <w:szCs w:val="22"/>
              </w:rPr>
            </w:pPr>
            <w:r w:rsidRPr="006F7E6C">
              <w:rPr>
                <w:sz w:val="22"/>
                <w:szCs w:val="22"/>
              </w:rPr>
              <w:t xml:space="preserve">AUTO DE INFRAÇÃO em papel Autocopiativo 25x3, picotadas, impressão em uma cor,em 3 vias numeradas – </w:t>
            </w:r>
          </w:p>
          <w:p w:rsidR="000342CA" w:rsidRPr="006F7E6C" w:rsidRDefault="000342CA" w:rsidP="002D007F">
            <w:pPr>
              <w:ind w:right="35"/>
              <w:jc w:val="both"/>
              <w:rPr>
                <w:sz w:val="22"/>
                <w:szCs w:val="22"/>
              </w:rPr>
            </w:pPr>
            <w:r w:rsidRPr="006F7E6C">
              <w:rPr>
                <w:sz w:val="22"/>
                <w:szCs w:val="22"/>
              </w:rPr>
              <w:t>Em conformidade com anexo 04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3</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F5513"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05</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sz w:val="22"/>
                <w:szCs w:val="22"/>
              </w:rPr>
            </w:pPr>
            <w:r w:rsidRPr="006F7E6C">
              <w:rPr>
                <w:sz w:val="22"/>
                <w:szCs w:val="22"/>
              </w:rPr>
              <w:t xml:space="preserve">AUTO DE MULTA em papel Autocopiativo 25x3, picotadas, impressão em uma cor,em 3 vias numeradas – </w:t>
            </w:r>
          </w:p>
          <w:p w:rsidR="000342CA" w:rsidRPr="006F7E6C" w:rsidRDefault="000342CA" w:rsidP="002D007F">
            <w:pPr>
              <w:ind w:right="35"/>
              <w:jc w:val="both"/>
              <w:rPr>
                <w:sz w:val="22"/>
                <w:szCs w:val="22"/>
              </w:rPr>
            </w:pPr>
            <w:r w:rsidRPr="006F7E6C">
              <w:rPr>
                <w:sz w:val="22"/>
                <w:szCs w:val="22"/>
              </w:rPr>
              <w:t>Em conformidade com anexo 05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3</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F5513"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06</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AVALIAÇÃO FISIOTERÁPICA –</w:t>
            </w:r>
            <w:r w:rsidRPr="006F7E6C">
              <w:rPr>
                <w:b/>
                <w:sz w:val="22"/>
                <w:szCs w:val="22"/>
              </w:rPr>
              <w:t>tam. Folha A4</w:t>
            </w:r>
          </w:p>
          <w:p w:rsidR="000342CA" w:rsidRPr="006F7E6C" w:rsidRDefault="000342CA" w:rsidP="002D007F">
            <w:pPr>
              <w:ind w:right="35"/>
              <w:jc w:val="both"/>
              <w:rPr>
                <w:sz w:val="22"/>
                <w:szCs w:val="22"/>
              </w:rPr>
            </w:pPr>
            <w:r w:rsidRPr="006F7E6C">
              <w:rPr>
                <w:sz w:val="22"/>
                <w:szCs w:val="22"/>
              </w:rPr>
              <w:t>Em conformidade com anexo 06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20</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F5513"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07</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BOLETIM DE PRODUÇÃO DIÁRIA –</w:t>
            </w:r>
            <w:r w:rsidRPr="006F7E6C">
              <w:rPr>
                <w:b/>
                <w:sz w:val="22"/>
                <w:szCs w:val="22"/>
              </w:rPr>
              <w:t>tam. Folha A4</w:t>
            </w:r>
          </w:p>
          <w:p w:rsidR="000342CA" w:rsidRPr="006F7E6C" w:rsidRDefault="000342CA" w:rsidP="002D007F">
            <w:pPr>
              <w:ind w:right="35"/>
              <w:jc w:val="both"/>
              <w:rPr>
                <w:sz w:val="22"/>
                <w:szCs w:val="22"/>
              </w:rPr>
            </w:pPr>
            <w:r w:rsidRPr="006F7E6C">
              <w:rPr>
                <w:sz w:val="22"/>
                <w:szCs w:val="22"/>
              </w:rPr>
              <w:t>Em conformidade com anexo 07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500</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F5513"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08</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sz w:val="22"/>
                <w:szCs w:val="22"/>
              </w:rPr>
            </w:pPr>
            <w:r w:rsidRPr="006F7E6C">
              <w:rPr>
                <w:sz w:val="22"/>
                <w:szCs w:val="22"/>
              </w:rPr>
              <w:t>CAPA PARA ELETROCARDIOGRAMA 180 gr</w:t>
            </w:r>
          </w:p>
          <w:p w:rsidR="000342CA" w:rsidRPr="006F7E6C" w:rsidRDefault="000342CA" w:rsidP="002D007F">
            <w:pPr>
              <w:ind w:right="35"/>
              <w:jc w:val="both"/>
              <w:rPr>
                <w:sz w:val="22"/>
                <w:szCs w:val="22"/>
              </w:rPr>
            </w:pPr>
            <w:r w:rsidRPr="006F7E6C">
              <w:rPr>
                <w:sz w:val="22"/>
                <w:szCs w:val="22"/>
              </w:rPr>
              <w:t>Em conformidade com anexo 08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UNID</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5000</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F5513"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09</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 xml:space="preserve">CARTÃO DE GESTANTE – PAPEL BRANCO 180 gr/m² (FRENTE E VERSO) </w:t>
            </w:r>
            <w:r w:rsidRPr="006F7E6C">
              <w:rPr>
                <w:b/>
                <w:sz w:val="22"/>
                <w:szCs w:val="22"/>
              </w:rPr>
              <w:t>tam. Folha A4</w:t>
            </w:r>
          </w:p>
          <w:p w:rsidR="000342CA" w:rsidRPr="006F7E6C" w:rsidRDefault="000342CA" w:rsidP="002D007F">
            <w:pPr>
              <w:ind w:right="35"/>
              <w:jc w:val="both"/>
              <w:rPr>
                <w:sz w:val="22"/>
                <w:szCs w:val="22"/>
              </w:rPr>
            </w:pPr>
            <w:r w:rsidRPr="006F7E6C">
              <w:rPr>
                <w:sz w:val="22"/>
                <w:szCs w:val="22"/>
              </w:rPr>
              <w:t>Em conformidade com anexo 09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UNID</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5000</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F5513"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10</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 xml:space="preserve">COMPROVANTE DE VACINAÇÃO CONTRA – PAPEL BRANCO 180 gr/m² (FRENTE E VERSO) </w:t>
            </w:r>
            <w:r w:rsidRPr="006F7E6C">
              <w:rPr>
                <w:b/>
                <w:sz w:val="22"/>
                <w:szCs w:val="22"/>
              </w:rPr>
              <w:t>tam. 10x13 cm</w:t>
            </w:r>
          </w:p>
          <w:p w:rsidR="000342CA" w:rsidRPr="006F7E6C" w:rsidRDefault="000342CA" w:rsidP="002D007F">
            <w:pPr>
              <w:ind w:right="35"/>
              <w:jc w:val="both"/>
              <w:rPr>
                <w:sz w:val="22"/>
                <w:szCs w:val="22"/>
              </w:rPr>
            </w:pPr>
            <w:r w:rsidRPr="006F7E6C">
              <w:rPr>
                <w:sz w:val="22"/>
                <w:szCs w:val="22"/>
              </w:rPr>
              <w:t>Em conformidade com anexo 10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UNID</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1500</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72A69"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11</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DECLARAÇÃO DE COMPARECIMENTO –</w:t>
            </w:r>
            <w:r w:rsidRPr="006F7E6C">
              <w:rPr>
                <w:b/>
                <w:sz w:val="22"/>
                <w:szCs w:val="22"/>
              </w:rPr>
              <w:t>tam. 12x18 cm (ou meia folha A4)</w:t>
            </w:r>
          </w:p>
          <w:p w:rsidR="000342CA" w:rsidRPr="006F7E6C" w:rsidRDefault="000342CA" w:rsidP="002D007F">
            <w:pPr>
              <w:ind w:right="35"/>
              <w:jc w:val="both"/>
              <w:rPr>
                <w:sz w:val="22"/>
                <w:szCs w:val="22"/>
              </w:rPr>
            </w:pPr>
            <w:r w:rsidRPr="006F7E6C">
              <w:rPr>
                <w:sz w:val="22"/>
                <w:szCs w:val="22"/>
              </w:rPr>
              <w:t>Em conformidade com anexo 11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250</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72A69"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12</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EXAME DE ALTO CUSTO (FRENTE E VERSO) –</w:t>
            </w:r>
            <w:r w:rsidRPr="006F7E6C">
              <w:rPr>
                <w:b/>
                <w:sz w:val="22"/>
                <w:szCs w:val="22"/>
              </w:rPr>
              <w:t>tam. Folha A4</w:t>
            </w:r>
          </w:p>
          <w:p w:rsidR="000342CA" w:rsidRPr="006F7E6C" w:rsidRDefault="000342CA" w:rsidP="002D007F">
            <w:pPr>
              <w:ind w:right="35"/>
              <w:jc w:val="both"/>
              <w:rPr>
                <w:sz w:val="22"/>
                <w:szCs w:val="22"/>
              </w:rPr>
            </w:pPr>
            <w:r w:rsidRPr="006F7E6C">
              <w:rPr>
                <w:sz w:val="22"/>
                <w:szCs w:val="22"/>
              </w:rPr>
              <w:t>Em conformidade com anexo 12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300</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72A69"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lastRenderedPageBreak/>
              <w:t>13</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EXAMES SOLICITADOS SIMPLES –</w:t>
            </w:r>
            <w:r w:rsidRPr="006F7E6C">
              <w:rPr>
                <w:b/>
                <w:sz w:val="22"/>
                <w:szCs w:val="22"/>
              </w:rPr>
              <w:t>tam. 11x15 cm</w:t>
            </w:r>
          </w:p>
          <w:p w:rsidR="000342CA" w:rsidRPr="006F7E6C" w:rsidRDefault="000342CA" w:rsidP="002D007F">
            <w:pPr>
              <w:ind w:right="35"/>
              <w:jc w:val="both"/>
              <w:rPr>
                <w:sz w:val="22"/>
                <w:szCs w:val="22"/>
              </w:rPr>
            </w:pPr>
            <w:r w:rsidRPr="006F7E6C">
              <w:rPr>
                <w:sz w:val="22"/>
                <w:szCs w:val="22"/>
              </w:rPr>
              <w:t>Em conformidade com anexo 13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3000</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72A69"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14</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FICHA DE REGISTRO DO VACINADO –</w:t>
            </w:r>
            <w:r w:rsidRPr="006F7E6C">
              <w:rPr>
                <w:b/>
                <w:sz w:val="22"/>
                <w:szCs w:val="22"/>
              </w:rPr>
              <w:t>tam. Folha A4</w:t>
            </w:r>
          </w:p>
          <w:p w:rsidR="000342CA" w:rsidRPr="006F7E6C" w:rsidRDefault="000342CA" w:rsidP="002D007F">
            <w:pPr>
              <w:ind w:right="35"/>
              <w:jc w:val="both"/>
              <w:rPr>
                <w:sz w:val="22"/>
                <w:szCs w:val="22"/>
              </w:rPr>
            </w:pPr>
            <w:r w:rsidRPr="006F7E6C">
              <w:rPr>
                <w:sz w:val="22"/>
                <w:szCs w:val="22"/>
              </w:rPr>
              <w:t>Em conformidade com anexo 14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200</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72A69"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15</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 xml:space="preserve">FICHA DE SERVIÇO DE FISIOTERAPIA – PAPEL BRANCO 180 gr/m² (FRENTE E VERSO) </w:t>
            </w:r>
            <w:r w:rsidRPr="006F7E6C">
              <w:rPr>
                <w:b/>
                <w:sz w:val="22"/>
                <w:szCs w:val="22"/>
              </w:rPr>
              <w:t>tam. 20x14,5 cm</w:t>
            </w:r>
          </w:p>
          <w:p w:rsidR="000342CA" w:rsidRPr="006F7E6C" w:rsidRDefault="000342CA" w:rsidP="002D007F">
            <w:pPr>
              <w:ind w:right="35"/>
              <w:jc w:val="both"/>
              <w:rPr>
                <w:sz w:val="22"/>
                <w:szCs w:val="22"/>
              </w:rPr>
            </w:pPr>
            <w:r w:rsidRPr="006F7E6C">
              <w:rPr>
                <w:sz w:val="22"/>
                <w:szCs w:val="22"/>
              </w:rPr>
              <w:t>Em conformidade com anexo 15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UNID</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1400</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72A69"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16</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FICHA GINECOLÓGICA E OBSTÉTRICA –</w:t>
            </w:r>
            <w:r w:rsidRPr="006F7E6C">
              <w:rPr>
                <w:b/>
                <w:sz w:val="22"/>
                <w:szCs w:val="22"/>
              </w:rPr>
              <w:t>tam. Folha A4</w:t>
            </w:r>
          </w:p>
          <w:p w:rsidR="000342CA" w:rsidRPr="006F7E6C" w:rsidRDefault="000342CA" w:rsidP="002D007F">
            <w:pPr>
              <w:ind w:right="35"/>
              <w:jc w:val="both"/>
              <w:rPr>
                <w:sz w:val="22"/>
                <w:szCs w:val="22"/>
              </w:rPr>
            </w:pPr>
            <w:r w:rsidRPr="006F7E6C">
              <w:rPr>
                <w:sz w:val="22"/>
                <w:szCs w:val="22"/>
              </w:rPr>
              <w:t>Em conformidade com anexo 16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50</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72A69"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17</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FICHA MÉDICA DA GESTANTE –</w:t>
            </w:r>
            <w:r w:rsidRPr="006F7E6C">
              <w:rPr>
                <w:b/>
                <w:sz w:val="22"/>
                <w:szCs w:val="22"/>
              </w:rPr>
              <w:t>tam. Folha A4</w:t>
            </w:r>
          </w:p>
          <w:p w:rsidR="000342CA" w:rsidRPr="006F7E6C" w:rsidRDefault="000342CA" w:rsidP="002D007F">
            <w:pPr>
              <w:ind w:right="35"/>
              <w:jc w:val="both"/>
              <w:rPr>
                <w:sz w:val="22"/>
                <w:szCs w:val="22"/>
              </w:rPr>
            </w:pPr>
            <w:r w:rsidRPr="006F7E6C">
              <w:rPr>
                <w:sz w:val="22"/>
                <w:szCs w:val="22"/>
              </w:rPr>
              <w:t>Em conformidade com anexo 17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50</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72A69"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18</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FOLHA DE FREQUÊNCIA MENSAL (FISIOTERAPIA) –</w:t>
            </w:r>
            <w:r w:rsidRPr="006F7E6C">
              <w:rPr>
                <w:b/>
                <w:sz w:val="22"/>
                <w:szCs w:val="22"/>
              </w:rPr>
              <w:t>tam. Folha A4</w:t>
            </w:r>
          </w:p>
          <w:p w:rsidR="000342CA" w:rsidRPr="006F7E6C" w:rsidRDefault="000342CA" w:rsidP="002D007F">
            <w:pPr>
              <w:ind w:right="35"/>
              <w:jc w:val="both"/>
              <w:rPr>
                <w:sz w:val="22"/>
                <w:szCs w:val="22"/>
              </w:rPr>
            </w:pPr>
            <w:r w:rsidRPr="006F7E6C">
              <w:rPr>
                <w:sz w:val="22"/>
                <w:szCs w:val="22"/>
              </w:rPr>
              <w:t>Em conformidade com anexo 18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10</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72A69"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19</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sz w:val="22"/>
                <w:szCs w:val="22"/>
              </w:rPr>
            </w:pPr>
            <w:r w:rsidRPr="006F7E6C">
              <w:rPr>
                <w:sz w:val="22"/>
                <w:szCs w:val="22"/>
              </w:rPr>
              <w:t xml:space="preserve">FOLHA TIMBRADA A4 com logotipo COLORIDO, 75 gr/m² </w:t>
            </w:r>
          </w:p>
          <w:p w:rsidR="000342CA" w:rsidRPr="006F7E6C" w:rsidRDefault="000342CA" w:rsidP="002D007F">
            <w:pPr>
              <w:ind w:right="35"/>
              <w:jc w:val="both"/>
              <w:rPr>
                <w:sz w:val="22"/>
                <w:szCs w:val="22"/>
              </w:rPr>
            </w:pPr>
            <w:r w:rsidRPr="006F7E6C">
              <w:rPr>
                <w:sz w:val="22"/>
                <w:szCs w:val="22"/>
              </w:rPr>
              <w:t>Em conformidade com anexo 19, em cores (arquivo a ser enviado)</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p>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5000</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72A69"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20</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LAUDO MÉDICO PARA EMISSÃO DE APAC –</w:t>
            </w:r>
            <w:r w:rsidRPr="006F7E6C">
              <w:rPr>
                <w:b/>
                <w:sz w:val="22"/>
                <w:szCs w:val="22"/>
              </w:rPr>
              <w:t>tam. Folha A4</w:t>
            </w:r>
          </w:p>
          <w:p w:rsidR="000342CA" w:rsidRPr="006F7E6C" w:rsidRDefault="000342CA" w:rsidP="002D007F">
            <w:pPr>
              <w:ind w:right="35"/>
              <w:jc w:val="both"/>
              <w:rPr>
                <w:sz w:val="22"/>
                <w:szCs w:val="22"/>
              </w:rPr>
            </w:pPr>
            <w:r w:rsidRPr="006F7E6C">
              <w:rPr>
                <w:sz w:val="22"/>
                <w:szCs w:val="22"/>
              </w:rPr>
              <w:t>Em conformidade com anexo 20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150</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72A69"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21</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MARCAÇÃO DE CONSULTA –</w:t>
            </w:r>
            <w:r w:rsidRPr="006F7E6C">
              <w:rPr>
                <w:b/>
                <w:sz w:val="22"/>
                <w:szCs w:val="22"/>
              </w:rPr>
              <w:t>tam. 9,5x5 cm</w:t>
            </w:r>
          </w:p>
          <w:p w:rsidR="000342CA" w:rsidRPr="006F7E6C" w:rsidRDefault="000342CA" w:rsidP="002D007F">
            <w:pPr>
              <w:ind w:right="35"/>
              <w:jc w:val="both"/>
              <w:rPr>
                <w:sz w:val="22"/>
                <w:szCs w:val="22"/>
              </w:rPr>
            </w:pPr>
            <w:r w:rsidRPr="006F7E6C">
              <w:rPr>
                <w:sz w:val="22"/>
                <w:szCs w:val="22"/>
              </w:rPr>
              <w:t>Em conformidade com anexo  21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3000</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72A69"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22</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bCs/>
                <w:sz w:val="22"/>
                <w:szCs w:val="22"/>
              </w:rPr>
            </w:pPr>
            <w:r w:rsidRPr="006F7E6C">
              <w:rPr>
                <w:bCs/>
                <w:sz w:val="22"/>
                <w:szCs w:val="22"/>
              </w:rPr>
              <w:t>PLANILHA DE CONTROLE DE ENTREGA DE MATERIAL DE CURATIVO E AFINS PARA PACIENTE –</w:t>
            </w:r>
            <w:r w:rsidRPr="006F7E6C">
              <w:rPr>
                <w:b/>
                <w:bCs/>
                <w:sz w:val="22"/>
                <w:szCs w:val="22"/>
              </w:rPr>
              <w:t>tam. Meia Folha A4</w:t>
            </w:r>
          </w:p>
          <w:p w:rsidR="000342CA" w:rsidRPr="006F7E6C" w:rsidRDefault="000342CA" w:rsidP="002D007F">
            <w:pPr>
              <w:ind w:right="35"/>
              <w:jc w:val="both"/>
              <w:rPr>
                <w:sz w:val="22"/>
                <w:szCs w:val="22"/>
              </w:rPr>
            </w:pPr>
            <w:r w:rsidRPr="006F7E6C">
              <w:rPr>
                <w:sz w:val="22"/>
                <w:szCs w:val="22"/>
              </w:rPr>
              <w:t>Em conformidade com anexo 22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w:t>
            </w:r>
            <w:r w:rsidRPr="006F7E6C">
              <w:rPr>
                <w:bCs/>
                <w:sz w:val="22"/>
                <w:szCs w:val="22"/>
              </w:rPr>
              <w:t>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100</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72A69"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23</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Cs/>
                <w:sz w:val="22"/>
                <w:szCs w:val="22"/>
              </w:rPr>
            </w:pPr>
            <w:r w:rsidRPr="006F7E6C">
              <w:rPr>
                <w:bCs/>
                <w:sz w:val="22"/>
                <w:szCs w:val="22"/>
              </w:rPr>
              <w:t>PLANILHA DE PEDIDO INTERNO DE MATERIAL –tamanho meia folha A4</w:t>
            </w:r>
          </w:p>
          <w:p w:rsidR="000342CA" w:rsidRPr="006F7E6C" w:rsidRDefault="000342CA" w:rsidP="002D007F">
            <w:pPr>
              <w:ind w:right="35"/>
              <w:jc w:val="both"/>
              <w:rPr>
                <w:bCs/>
                <w:sz w:val="22"/>
                <w:szCs w:val="22"/>
              </w:rPr>
            </w:pPr>
            <w:r w:rsidRPr="006F7E6C">
              <w:rPr>
                <w:bCs/>
                <w:sz w:val="22"/>
                <w:szCs w:val="22"/>
              </w:rPr>
              <w:t>Em conformidade com anexo 23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w:t>
            </w:r>
            <w:r w:rsidRPr="006F7E6C">
              <w:rPr>
                <w:bCs/>
                <w:sz w:val="22"/>
                <w:szCs w:val="22"/>
              </w:rPr>
              <w:t>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100</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72A69"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24</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PLANILHA DE CONTROLE DE ESTOQUE E SOLICITAÇÃO DE MATERIAL CORRELATO (FRENTE E VERSO) –</w:t>
            </w:r>
            <w:r w:rsidRPr="006F7E6C">
              <w:rPr>
                <w:b/>
                <w:sz w:val="22"/>
                <w:szCs w:val="22"/>
              </w:rPr>
              <w:t>tam. Folha A4</w:t>
            </w:r>
          </w:p>
          <w:p w:rsidR="000342CA" w:rsidRPr="006F7E6C" w:rsidRDefault="000342CA" w:rsidP="002D007F">
            <w:pPr>
              <w:ind w:right="35"/>
              <w:jc w:val="both"/>
              <w:rPr>
                <w:sz w:val="22"/>
                <w:szCs w:val="22"/>
              </w:rPr>
            </w:pPr>
            <w:r w:rsidRPr="006F7E6C">
              <w:rPr>
                <w:sz w:val="22"/>
                <w:szCs w:val="22"/>
              </w:rPr>
              <w:t>Em conformidade com anexo 24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40</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72A69"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25</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PLANILHA DE SOLICITAÇÃO DE MATERIAL DE ESCRITÓRIO E GRÁFICA (FRENTE E VERSO) –</w:t>
            </w:r>
            <w:r w:rsidRPr="006F7E6C">
              <w:rPr>
                <w:b/>
                <w:sz w:val="22"/>
                <w:szCs w:val="22"/>
              </w:rPr>
              <w:t>tam. Folha A4</w:t>
            </w:r>
          </w:p>
          <w:p w:rsidR="000342CA" w:rsidRPr="006F7E6C" w:rsidRDefault="000342CA" w:rsidP="002D007F">
            <w:pPr>
              <w:ind w:right="35"/>
              <w:jc w:val="both"/>
              <w:rPr>
                <w:sz w:val="22"/>
                <w:szCs w:val="22"/>
              </w:rPr>
            </w:pPr>
            <w:r w:rsidRPr="006F7E6C">
              <w:rPr>
                <w:sz w:val="22"/>
                <w:szCs w:val="22"/>
              </w:rPr>
              <w:t>Em conformidade com anexo 25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p>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40</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72A69"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26</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PLANILHA DE SOLICITAÇÃO DE MATERIAL DE LIMPEZA E HIGIENE –</w:t>
            </w:r>
            <w:r w:rsidRPr="006F7E6C">
              <w:rPr>
                <w:b/>
                <w:sz w:val="22"/>
                <w:szCs w:val="22"/>
              </w:rPr>
              <w:t>tam. Folha A4</w:t>
            </w:r>
          </w:p>
          <w:p w:rsidR="000342CA" w:rsidRPr="006F7E6C" w:rsidRDefault="000342CA" w:rsidP="002D007F">
            <w:pPr>
              <w:ind w:right="35"/>
              <w:jc w:val="both"/>
              <w:rPr>
                <w:sz w:val="22"/>
                <w:szCs w:val="22"/>
              </w:rPr>
            </w:pPr>
            <w:r w:rsidRPr="006F7E6C">
              <w:rPr>
                <w:sz w:val="22"/>
                <w:szCs w:val="22"/>
              </w:rPr>
              <w:t>Em conformidade com anexo 26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40</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72A69"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27</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PRONTUÁRIO MÉDICO (FRENTE E VERSO) –</w:t>
            </w:r>
            <w:r w:rsidRPr="006F7E6C">
              <w:rPr>
                <w:b/>
                <w:sz w:val="22"/>
                <w:szCs w:val="22"/>
              </w:rPr>
              <w:t>tam. Folha A4</w:t>
            </w:r>
          </w:p>
          <w:p w:rsidR="000342CA" w:rsidRPr="006F7E6C" w:rsidRDefault="000342CA" w:rsidP="002D007F">
            <w:pPr>
              <w:ind w:right="35"/>
              <w:jc w:val="both"/>
              <w:rPr>
                <w:sz w:val="22"/>
                <w:szCs w:val="22"/>
              </w:rPr>
            </w:pPr>
            <w:r w:rsidRPr="006F7E6C">
              <w:rPr>
                <w:sz w:val="22"/>
                <w:szCs w:val="22"/>
              </w:rPr>
              <w:t>Em conformidade com anexo 27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1000</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72A69"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28</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RECEITUÁRIO BRANCO COMUM –</w:t>
            </w:r>
            <w:r w:rsidRPr="006F7E6C">
              <w:rPr>
                <w:b/>
                <w:sz w:val="22"/>
                <w:szCs w:val="22"/>
              </w:rPr>
              <w:t>tam. 10x21 cm</w:t>
            </w:r>
          </w:p>
          <w:p w:rsidR="000342CA" w:rsidRPr="006F7E6C" w:rsidRDefault="000342CA" w:rsidP="002D007F">
            <w:pPr>
              <w:ind w:right="35"/>
              <w:jc w:val="both"/>
              <w:rPr>
                <w:sz w:val="22"/>
                <w:szCs w:val="22"/>
              </w:rPr>
            </w:pPr>
            <w:r w:rsidRPr="006F7E6C">
              <w:rPr>
                <w:sz w:val="22"/>
                <w:szCs w:val="22"/>
              </w:rPr>
              <w:t>Em conformidade com anexo 28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3000</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72A69"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lastRenderedPageBreak/>
              <w:t>29</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RECEITUÁRIO DE CONTROLE ESPECIAL – 2 VIAS –</w:t>
            </w:r>
            <w:r w:rsidRPr="006F7E6C">
              <w:rPr>
                <w:b/>
                <w:sz w:val="22"/>
                <w:szCs w:val="22"/>
              </w:rPr>
              <w:t>tam. 15,5x22 cm, Gr 56, 1ª via branca e 2ª via rosa</w:t>
            </w:r>
          </w:p>
          <w:p w:rsidR="000342CA" w:rsidRPr="006F7E6C" w:rsidRDefault="000342CA" w:rsidP="002D007F">
            <w:pPr>
              <w:ind w:right="35"/>
              <w:jc w:val="both"/>
              <w:rPr>
                <w:sz w:val="22"/>
                <w:szCs w:val="22"/>
              </w:rPr>
            </w:pPr>
            <w:r w:rsidRPr="006F7E6C">
              <w:rPr>
                <w:sz w:val="22"/>
                <w:szCs w:val="22"/>
              </w:rPr>
              <w:t>Em conformidade com anexo 29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800</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72A69"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30</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 xml:space="preserve">RECEITUÁRIO DE CONTROLE ESPECIAL TIPO B NA COR AZUL </w:t>
            </w:r>
            <w:r w:rsidRPr="006F7E6C">
              <w:rPr>
                <w:b/>
                <w:sz w:val="22"/>
                <w:szCs w:val="22"/>
              </w:rPr>
              <w:t>Gr 56</w:t>
            </w:r>
          </w:p>
          <w:p w:rsidR="000342CA" w:rsidRPr="006F7E6C" w:rsidRDefault="000342CA" w:rsidP="002D007F">
            <w:pPr>
              <w:ind w:right="35"/>
              <w:jc w:val="both"/>
              <w:rPr>
                <w:sz w:val="22"/>
                <w:szCs w:val="22"/>
              </w:rPr>
            </w:pPr>
            <w:r w:rsidRPr="006F7E6C">
              <w:rPr>
                <w:sz w:val="22"/>
                <w:szCs w:val="22"/>
              </w:rPr>
              <w:t>Modelo em conformidade com anexo 30 – mesma cor do canhoto da receita anexado</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TALÃO COM 50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500</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72A69"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31</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REFERÊNCIA E CONTRA REFERÊNCIA –</w:t>
            </w:r>
            <w:r w:rsidRPr="006F7E6C">
              <w:rPr>
                <w:b/>
                <w:sz w:val="22"/>
                <w:szCs w:val="22"/>
              </w:rPr>
              <w:t>tam. Folha A4</w:t>
            </w:r>
          </w:p>
          <w:p w:rsidR="000342CA" w:rsidRPr="006F7E6C" w:rsidRDefault="000342CA" w:rsidP="002D007F">
            <w:pPr>
              <w:ind w:right="35"/>
              <w:jc w:val="both"/>
              <w:rPr>
                <w:sz w:val="22"/>
                <w:szCs w:val="22"/>
              </w:rPr>
            </w:pPr>
            <w:r w:rsidRPr="006F7E6C">
              <w:rPr>
                <w:sz w:val="22"/>
                <w:szCs w:val="22"/>
              </w:rPr>
              <w:t>Em conformidade com anexo 31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200</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72A69"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rPr>
                <w:b/>
                <w:sz w:val="22"/>
                <w:szCs w:val="22"/>
              </w:rPr>
            </w:pPr>
          </w:p>
          <w:p w:rsidR="000342CA" w:rsidRPr="003D3E8C" w:rsidRDefault="000342CA" w:rsidP="002D007F">
            <w:pPr>
              <w:ind w:right="35"/>
              <w:jc w:val="center"/>
              <w:rPr>
                <w:b/>
                <w:sz w:val="22"/>
                <w:szCs w:val="22"/>
              </w:rPr>
            </w:pPr>
            <w:r w:rsidRPr="003D3E8C">
              <w:rPr>
                <w:b/>
                <w:sz w:val="22"/>
                <w:szCs w:val="22"/>
              </w:rPr>
              <w:t>32</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REQUISIÇAO DE MAMOGRAFIA (FRENTE E VERSO) –</w:t>
            </w:r>
            <w:r w:rsidRPr="006F7E6C">
              <w:rPr>
                <w:b/>
                <w:sz w:val="22"/>
                <w:szCs w:val="22"/>
              </w:rPr>
              <w:t>tam. Folha A4</w:t>
            </w:r>
          </w:p>
          <w:p w:rsidR="000342CA" w:rsidRPr="006F7E6C" w:rsidRDefault="000342CA" w:rsidP="002D007F">
            <w:pPr>
              <w:ind w:right="35"/>
              <w:jc w:val="both"/>
              <w:rPr>
                <w:sz w:val="22"/>
                <w:szCs w:val="22"/>
              </w:rPr>
            </w:pPr>
            <w:r w:rsidRPr="006F7E6C">
              <w:rPr>
                <w:sz w:val="22"/>
                <w:szCs w:val="22"/>
              </w:rPr>
              <w:t>Em conformidade com anexo 32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p>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500</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72A69"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p>
          <w:p w:rsidR="000342CA" w:rsidRPr="003D3E8C" w:rsidRDefault="000342CA" w:rsidP="002D007F">
            <w:pPr>
              <w:ind w:right="35"/>
              <w:jc w:val="center"/>
              <w:rPr>
                <w:b/>
                <w:sz w:val="22"/>
                <w:szCs w:val="22"/>
              </w:rPr>
            </w:pPr>
            <w:r w:rsidRPr="003D3E8C">
              <w:rPr>
                <w:b/>
                <w:sz w:val="22"/>
                <w:szCs w:val="22"/>
              </w:rPr>
              <w:t>33</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SOLICITAÇÃO DE EXAMES EM NEUROLOGIA –</w:t>
            </w:r>
            <w:r w:rsidRPr="006F7E6C">
              <w:rPr>
                <w:b/>
                <w:sz w:val="22"/>
                <w:szCs w:val="22"/>
              </w:rPr>
              <w:t>tam. Folha A4</w:t>
            </w:r>
          </w:p>
          <w:p w:rsidR="000342CA" w:rsidRPr="006F7E6C" w:rsidRDefault="000342CA" w:rsidP="002D007F">
            <w:pPr>
              <w:ind w:right="35"/>
              <w:jc w:val="both"/>
              <w:rPr>
                <w:sz w:val="22"/>
                <w:szCs w:val="22"/>
              </w:rPr>
            </w:pPr>
            <w:r w:rsidRPr="006F7E6C">
              <w:rPr>
                <w:sz w:val="22"/>
                <w:szCs w:val="22"/>
              </w:rPr>
              <w:t>Em conformidade com anexo 33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150</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72A69"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34</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 xml:space="preserve">SOLICITAÇÃO DE ULTRASSONOGRAFIA OBSTÉTRICA- </w:t>
            </w:r>
            <w:r w:rsidRPr="006F7E6C">
              <w:rPr>
                <w:b/>
                <w:sz w:val="22"/>
                <w:szCs w:val="22"/>
              </w:rPr>
              <w:t>tam. A4gr 56</w:t>
            </w:r>
          </w:p>
          <w:p w:rsidR="000342CA" w:rsidRPr="006F7E6C" w:rsidRDefault="000342CA" w:rsidP="002D007F">
            <w:pPr>
              <w:ind w:right="35"/>
              <w:jc w:val="both"/>
              <w:rPr>
                <w:sz w:val="22"/>
                <w:szCs w:val="22"/>
              </w:rPr>
            </w:pPr>
            <w:r w:rsidRPr="006F7E6C">
              <w:rPr>
                <w:sz w:val="22"/>
                <w:szCs w:val="22"/>
              </w:rPr>
              <w:t>Em conformidade com anexo 34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200</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72A69"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35</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 xml:space="preserve">FICHA DE SOLICITAÇÃO DE TESTE ERGOMÉTRICO- </w:t>
            </w:r>
            <w:r w:rsidRPr="006F7E6C">
              <w:rPr>
                <w:b/>
                <w:sz w:val="22"/>
                <w:szCs w:val="22"/>
              </w:rPr>
              <w:t>GR 56</w:t>
            </w:r>
          </w:p>
          <w:p w:rsidR="000342CA" w:rsidRPr="006F7E6C" w:rsidRDefault="000342CA" w:rsidP="002D007F">
            <w:pPr>
              <w:ind w:right="35"/>
              <w:jc w:val="both"/>
              <w:rPr>
                <w:sz w:val="22"/>
                <w:szCs w:val="22"/>
              </w:rPr>
            </w:pPr>
            <w:r w:rsidRPr="006F7E6C">
              <w:rPr>
                <w:sz w:val="22"/>
                <w:szCs w:val="22"/>
              </w:rPr>
              <w:t>Em conformidade com anexo 35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100</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72A69"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36</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Cs/>
                <w:sz w:val="22"/>
                <w:szCs w:val="22"/>
              </w:rPr>
            </w:pPr>
            <w:r w:rsidRPr="006F7E6C">
              <w:rPr>
                <w:bCs/>
                <w:sz w:val="22"/>
                <w:szCs w:val="22"/>
              </w:rPr>
              <w:t>BOLETIM DE INSPEÇÃO em papel Autocopiativo 25x3, picotadas, impressão em uma cor, 3 vias (branco,amarelo e azul) numeradas</w:t>
            </w:r>
          </w:p>
          <w:p w:rsidR="000342CA" w:rsidRPr="006F7E6C" w:rsidRDefault="000342CA" w:rsidP="002D007F">
            <w:pPr>
              <w:ind w:right="35"/>
              <w:jc w:val="both"/>
              <w:rPr>
                <w:bCs/>
                <w:sz w:val="22"/>
                <w:szCs w:val="22"/>
              </w:rPr>
            </w:pPr>
            <w:r w:rsidRPr="006F7E6C">
              <w:rPr>
                <w:sz w:val="22"/>
                <w:szCs w:val="22"/>
              </w:rPr>
              <w:t>Em conformidade com anexo 36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10</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72A69"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37</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bCs/>
                <w:sz w:val="22"/>
                <w:szCs w:val="22"/>
              </w:rPr>
              <w:t>FICHA DE VISITA (VIG. AMBIENTAL) –</w:t>
            </w:r>
            <w:r w:rsidRPr="006F7E6C">
              <w:rPr>
                <w:b/>
                <w:sz w:val="22"/>
                <w:szCs w:val="22"/>
              </w:rPr>
              <w:t>tam. 14X9 CM</w:t>
            </w:r>
          </w:p>
          <w:p w:rsidR="000342CA" w:rsidRPr="006F7E6C" w:rsidRDefault="000342CA" w:rsidP="002D007F">
            <w:pPr>
              <w:ind w:right="35"/>
              <w:jc w:val="both"/>
              <w:rPr>
                <w:bCs/>
                <w:sz w:val="22"/>
                <w:szCs w:val="22"/>
              </w:rPr>
            </w:pPr>
            <w:r w:rsidRPr="006F7E6C">
              <w:rPr>
                <w:sz w:val="22"/>
                <w:szCs w:val="22"/>
              </w:rPr>
              <w:t>Em conformidade com anexo 37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15</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72A69"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38</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REGISTRO DIÁRIO DO SERVIÇO ANTIVETORIAL (FRENTE E VERSO) –</w:t>
            </w:r>
            <w:r w:rsidRPr="006F7E6C">
              <w:rPr>
                <w:b/>
                <w:sz w:val="22"/>
                <w:szCs w:val="22"/>
              </w:rPr>
              <w:t>tam. Folha A4</w:t>
            </w:r>
          </w:p>
          <w:p w:rsidR="000342CA" w:rsidRPr="006F7E6C" w:rsidRDefault="000342CA" w:rsidP="002D007F">
            <w:pPr>
              <w:ind w:right="35"/>
              <w:jc w:val="both"/>
              <w:rPr>
                <w:sz w:val="22"/>
                <w:szCs w:val="22"/>
              </w:rPr>
            </w:pPr>
            <w:r w:rsidRPr="006F7E6C">
              <w:rPr>
                <w:sz w:val="22"/>
                <w:szCs w:val="22"/>
              </w:rPr>
              <w:t>Em conformidade com anexo 38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10</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72A69"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39</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sz w:val="22"/>
                <w:szCs w:val="22"/>
              </w:rPr>
            </w:pPr>
            <w:r w:rsidRPr="006F7E6C">
              <w:rPr>
                <w:sz w:val="22"/>
                <w:szCs w:val="22"/>
              </w:rPr>
              <w:t>BOLETIM DE CAMPO LIRAa 75g/m²</w:t>
            </w:r>
          </w:p>
          <w:p w:rsidR="000342CA" w:rsidRPr="006F7E6C" w:rsidRDefault="000342CA" w:rsidP="002D007F">
            <w:pPr>
              <w:ind w:right="35"/>
              <w:jc w:val="both"/>
              <w:rPr>
                <w:sz w:val="22"/>
                <w:szCs w:val="22"/>
              </w:rPr>
            </w:pPr>
            <w:r w:rsidRPr="006F7E6C">
              <w:rPr>
                <w:sz w:val="22"/>
                <w:szCs w:val="22"/>
              </w:rPr>
              <w:t>Em conformidade com anexo 39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UNID</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300</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72A69"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40</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bCs/>
                <w:sz w:val="22"/>
                <w:szCs w:val="22"/>
              </w:rPr>
            </w:pPr>
            <w:r w:rsidRPr="006F7E6C">
              <w:rPr>
                <w:bCs/>
                <w:sz w:val="22"/>
                <w:szCs w:val="22"/>
              </w:rPr>
              <w:t xml:space="preserve">CADERNETA DA SAÚDE DA CRIANÇA – MENINA – 04 páginas – capa em papel cartão 180 g e páginas em papel 120 g – Colorido 4x4 </w:t>
            </w:r>
            <w:r w:rsidRPr="006F7E6C">
              <w:rPr>
                <w:b/>
                <w:bCs/>
                <w:sz w:val="22"/>
                <w:szCs w:val="22"/>
              </w:rPr>
              <w:t>tam meia folha A4</w:t>
            </w:r>
          </w:p>
          <w:p w:rsidR="000342CA" w:rsidRPr="006F7E6C" w:rsidRDefault="000342CA" w:rsidP="002D007F">
            <w:pPr>
              <w:ind w:right="35"/>
              <w:jc w:val="both"/>
              <w:rPr>
                <w:bCs/>
                <w:sz w:val="22"/>
                <w:szCs w:val="22"/>
              </w:rPr>
            </w:pPr>
            <w:r w:rsidRPr="006F7E6C">
              <w:rPr>
                <w:sz w:val="22"/>
                <w:szCs w:val="22"/>
              </w:rPr>
              <w:t>Em conformidade com anexo 40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LIVRETO</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2000</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72A69"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41</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bCs/>
                <w:sz w:val="22"/>
                <w:szCs w:val="22"/>
              </w:rPr>
            </w:pPr>
            <w:r w:rsidRPr="006F7E6C">
              <w:rPr>
                <w:bCs/>
                <w:sz w:val="22"/>
                <w:szCs w:val="22"/>
              </w:rPr>
              <w:t xml:space="preserve">CADERNETA DA SAÚDE DA CRIANÇA – MENINO – 04 páginas – capa em papel cartão 180 g e páginas em papel 120 g – Colorido 4x4 </w:t>
            </w:r>
            <w:r w:rsidRPr="006F7E6C">
              <w:rPr>
                <w:b/>
                <w:bCs/>
                <w:sz w:val="22"/>
                <w:szCs w:val="22"/>
              </w:rPr>
              <w:t>tam meia folha A4</w:t>
            </w:r>
          </w:p>
          <w:p w:rsidR="000342CA" w:rsidRPr="006F7E6C" w:rsidRDefault="000342CA" w:rsidP="002D007F">
            <w:pPr>
              <w:ind w:right="35"/>
              <w:jc w:val="both"/>
              <w:rPr>
                <w:bCs/>
                <w:sz w:val="22"/>
                <w:szCs w:val="22"/>
              </w:rPr>
            </w:pPr>
            <w:r w:rsidRPr="006F7E6C">
              <w:rPr>
                <w:sz w:val="22"/>
                <w:szCs w:val="22"/>
              </w:rPr>
              <w:t>Em conformidade com anexo 41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LIVRETO</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2000</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72A69"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42</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bCs/>
                <w:sz w:val="22"/>
                <w:szCs w:val="22"/>
              </w:rPr>
            </w:pPr>
            <w:r w:rsidRPr="006F7E6C">
              <w:rPr>
                <w:bCs/>
                <w:sz w:val="22"/>
                <w:szCs w:val="22"/>
              </w:rPr>
              <w:t xml:space="preserve">CADERNETA DE VACINAÇÃO DO ADULTO – 03 páginas – capa em papel cartão 180 g e página única,frente e verso, em papel 120 g </w:t>
            </w:r>
            <w:r w:rsidRPr="006F7E6C">
              <w:rPr>
                <w:b/>
                <w:bCs/>
                <w:sz w:val="22"/>
                <w:szCs w:val="22"/>
              </w:rPr>
              <w:t>tam16 x 12 cm</w:t>
            </w:r>
          </w:p>
          <w:p w:rsidR="000342CA" w:rsidRPr="006F7E6C" w:rsidRDefault="000342CA" w:rsidP="002D007F">
            <w:pPr>
              <w:ind w:right="35"/>
              <w:jc w:val="both"/>
              <w:rPr>
                <w:b/>
                <w:bCs/>
                <w:sz w:val="22"/>
                <w:szCs w:val="22"/>
              </w:rPr>
            </w:pPr>
            <w:r w:rsidRPr="006F7E6C">
              <w:rPr>
                <w:sz w:val="22"/>
                <w:szCs w:val="22"/>
              </w:rPr>
              <w:t>Em conformidade com anexo 42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LIVRETO</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7000</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72A69"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43</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CADASTRO DOMICILIAR –</w:t>
            </w:r>
            <w:r w:rsidRPr="006F7E6C">
              <w:rPr>
                <w:b/>
                <w:sz w:val="22"/>
                <w:szCs w:val="22"/>
              </w:rPr>
              <w:t>tam. Folha A4</w:t>
            </w:r>
          </w:p>
          <w:p w:rsidR="000342CA" w:rsidRPr="006F7E6C" w:rsidRDefault="000342CA" w:rsidP="002D007F">
            <w:pPr>
              <w:ind w:right="35"/>
              <w:jc w:val="both"/>
              <w:rPr>
                <w:sz w:val="22"/>
                <w:szCs w:val="22"/>
              </w:rPr>
            </w:pPr>
            <w:r w:rsidRPr="006F7E6C">
              <w:rPr>
                <w:sz w:val="22"/>
                <w:szCs w:val="22"/>
              </w:rPr>
              <w:t>Em conformidade com anexo 43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150</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72A69"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44</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 xml:space="preserve">DECLARAÇÃO DA UNIDADA DE SAÚDE– 100 folhas </w:t>
            </w:r>
            <w:r w:rsidRPr="006F7E6C">
              <w:rPr>
                <w:b/>
                <w:sz w:val="22"/>
                <w:szCs w:val="22"/>
              </w:rPr>
              <w:t>tam. Folha A4</w:t>
            </w:r>
          </w:p>
          <w:p w:rsidR="000342CA" w:rsidRPr="006F7E6C" w:rsidRDefault="000342CA" w:rsidP="002D007F">
            <w:pPr>
              <w:ind w:right="35"/>
              <w:jc w:val="both"/>
              <w:rPr>
                <w:sz w:val="22"/>
                <w:szCs w:val="22"/>
              </w:rPr>
            </w:pPr>
            <w:r w:rsidRPr="006F7E6C">
              <w:rPr>
                <w:sz w:val="22"/>
                <w:szCs w:val="22"/>
              </w:rPr>
              <w:t>Em conformidade com anexo 44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150</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72A69"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lastRenderedPageBreak/>
              <w:t>45</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sz w:val="22"/>
                <w:szCs w:val="22"/>
              </w:rPr>
            </w:pPr>
            <w:r w:rsidRPr="006F7E6C">
              <w:rPr>
                <w:sz w:val="22"/>
                <w:szCs w:val="22"/>
              </w:rPr>
              <w:t>ETIQUETA LIRAa, 75 g/m² e 07x05 cm</w:t>
            </w:r>
          </w:p>
          <w:p w:rsidR="000342CA" w:rsidRPr="006F7E6C" w:rsidRDefault="000342CA" w:rsidP="002D007F">
            <w:pPr>
              <w:ind w:right="35"/>
              <w:jc w:val="both"/>
              <w:rPr>
                <w:sz w:val="22"/>
                <w:szCs w:val="22"/>
              </w:rPr>
            </w:pPr>
            <w:r w:rsidRPr="006F7E6C">
              <w:rPr>
                <w:sz w:val="22"/>
                <w:szCs w:val="22"/>
              </w:rPr>
              <w:t>Em conformidade com anexo 45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UNID</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400</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72A69"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46</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FICHA DE CADASTRAMENTO DA GESTANTE E ACOMPANHAMENTO/SISPRENATAL (FRENTE E VERSO) –</w:t>
            </w:r>
            <w:r w:rsidRPr="006F7E6C">
              <w:rPr>
                <w:b/>
                <w:sz w:val="22"/>
                <w:szCs w:val="22"/>
              </w:rPr>
              <w:t>tam. Folha A4</w:t>
            </w:r>
          </w:p>
          <w:p w:rsidR="000342CA" w:rsidRPr="006F7E6C" w:rsidRDefault="000342CA" w:rsidP="002D007F">
            <w:pPr>
              <w:ind w:right="35"/>
              <w:jc w:val="both"/>
              <w:rPr>
                <w:sz w:val="22"/>
                <w:szCs w:val="22"/>
              </w:rPr>
            </w:pPr>
            <w:r w:rsidRPr="006F7E6C">
              <w:rPr>
                <w:sz w:val="22"/>
                <w:szCs w:val="22"/>
              </w:rPr>
              <w:t>Em conformidade com anexo 46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10</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72A69"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47</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FICHA DE CONSULTA À PUÉPERA –</w:t>
            </w:r>
            <w:r w:rsidRPr="006F7E6C">
              <w:rPr>
                <w:b/>
                <w:sz w:val="22"/>
                <w:szCs w:val="22"/>
              </w:rPr>
              <w:t>tam. Folha A4</w:t>
            </w:r>
          </w:p>
          <w:p w:rsidR="000342CA" w:rsidRPr="006F7E6C" w:rsidRDefault="000342CA" w:rsidP="002D007F">
            <w:pPr>
              <w:ind w:right="35"/>
              <w:jc w:val="both"/>
              <w:rPr>
                <w:sz w:val="22"/>
                <w:szCs w:val="22"/>
              </w:rPr>
            </w:pPr>
            <w:r w:rsidRPr="006F7E6C">
              <w:rPr>
                <w:sz w:val="22"/>
                <w:szCs w:val="22"/>
              </w:rPr>
              <w:t>Em conformidade com anexo 47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100</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72A69"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48</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 xml:space="preserve">FICHA DE ATENDIMENTO INDIVIDUAL (FRENTE E VERSO) – </w:t>
            </w:r>
            <w:r w:rsidRPr="006F7E6C">
              <w:rPr>
                <w:b/>
                <w:sz w:val="22"/>
                <w:szCs w:val="22"/>
              </w:rPr>
              <w:t>tam. Folha A4</w:t>
            </w:r>
          </w:p>
          <w:p w:rsidR="000342CA" w:rsidRPr="006F7E6C" w:rsidRDefault="000342CA" w:rsidP="002D007F">
            <w:pPr>
              <w:ind w:right="35"/>
              <w:jc w:val="both"/>
              <w:rPr>
                <w:sz w:val="22"/>
                <w:szCs w:val="22"/>
              </w:rPr>
            </w:pPr>
            <w:r w:rsidRPr="006F7E6C">
              <w:rPr>
                <w:sz w:val="22"/>
                <w:szCs w:val="22"/>
              </w:rPr>
              <w:t>Em conformidade com anexo 48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200</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72A69"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49</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FICHA DE ATENDIMENTO ODONTOLÓGICO INDIVIDUAL (E-SUS) (FRENTE E VERSO) –</w:t>
            </w:r>
            <w:r w:rsidRPr="006F7E6C">
              <w:rPr>
                <w:b/>
                <w:sz w:val="22"/>
                <w:szCs w:val="22"/>
              </w:rPr>
              <w:t>t1am. Folha A4</w:t>
            </w:r>
          </w:p>
          <w:p w:rsidR="000342CA" w:rsidRPr="006F7E6C" w:rsidRDefault="000342CA" w:rsidP="002D007F">
            <w:pPr>
              <w:ind w:right="35"/>
              <w:jc w:val="both"/>
              <w:rPr>
                <w:sz w:val="22"/>
                <w:szCs w:val="22"/>
              </w:rPr>
            </w:pPr>
            <w:r w:rsidRPr="006F7E6C">
              <w:rPr>
                <w:sz w:val="22"/>
                <w:szCs w:val="22"/>
              </w:rPr>
              <w:t>Em conformidade com anexo 49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25</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72A69"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50</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FICHA DE LAUDO MÉDICO PARA SOLICITAÇÃO DE PROCEDIMENTOS DE BPA –</w:t>
            </w:r>
            <w:r w:rsidRPr="006F7E6C">
              <w:rPr>
                <w:b/>
                <w:sz w:val="22"/>
                <w:szCs w:val="22"/>
              </w:rPr>
              <w:t>tam. A4</w:t>
            </w:r>
          </w:p>
          <w:p w:rsidR="000342CA" w:rsidRPr="006F7E6C" w:rsidRDefault="000342CA" w:rsidP="002D007F">
            <w:pPr>
              <w:ind w:right="35"/>
              <w:jc w:val="both"/>
              <w:rPr>
                <w:sz w:val="22"/>
                <w:szCs w:val="22"/>
              </w:rPr>
            </w:pPr>
            <w:r w:rsidRPr="006F7E6C">
              <w:rPr>
                <w:sz w:val="22"/>
                <w:szCs w:val="22"/>
              </w:rPr>
              <w:t>Em conformidade com anexo 50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150</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72A69"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51</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FICHA DE REQUISIÇÃO DE EXAME CITOPATOLÓGICO –</w:t>
            </w:r>
            <w:r w:rsidRPr="006F7E6C">
              <w:rPr>
                <w:b/>
                <w:sz w:val="22"/>
                <w:szCs w:val="22"/>
              </w:rPr>
              <w:t>tam. A4</w:t>
            </w:r>
          </w:p>
          <w:p w:rsidR="000342CA" w:rsidRPr="006F7E6C" w:rsidRDefault="000342CA" w:rsidP="002D007F">
            <w:pPr>
              <w:ind w:right="35"/>
              <w:jc w:val="both"/>
              <w:rPr>
                <w:sz w:val="22"/>
                <w:szCs w:val="22"/>
              </w:rPr>
            </w:pPr>
            <w:r w:rsidRPr="006F7E6C">
              <w:rPr>
                <w:sz w:val="22"/>
                <w:szCs w:val="22"/>
              </w:rPr>
              <w:t>Em conformidade com anexo 51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100</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72A69"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52</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FICHA SOLICITAÇÃO DE MEDICAMENTOS NÃO INSERIDOS NAS LISTAGENS OFICIAIS –</w:t>
            </w:r>
            <w:r w:rsidRPr="006F7E6C">
              <w:rPr>
                <w:b/>
                <w:sz w:val="22"/>
                <w:szCs w:val="22"/>
              </w:rPr>
              <w:t>tam.A4</w:t>
            </w:r>
          </w:p>
          <w:p w:rsidR="000342CA" w:rsidRPr="006F7E6C" w:rsidRDefault="000342CA" w:rsidP="002D007F">
            <w:pPr>
              <w:ind w:right="35"/>
              <w:jc w:val="both"/>
              <w:rPr>
                <w:sz w:val="22"/>
                <w:szCs w:val="22"/>
              </w:rPr>
            </w:pPr>
            <w:r w:rsidRPr="006F7E6C">
              <w:rPr>
                <w:sz w:val="22"/>
                <w:szCs w:val="22"/>
              </w:rPr>
              <w:t>Em conformidade com anexo 52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20</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72A69"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53</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PLANILHA DE CONTROLE E SOLICITAÇÃO DE MEDICAMENTOS –</w:t>
            </w:r>
            <w:r w:rsidRPr="006F7E6C">
              <w:rPr>
                <w:b/>
                <w:sz w:val="22"/>
                <w:szCs w:val="22"/>
              </w:rPr>
              <w:t>tam. A4</w:t>
            </w:r>
          </w:p>
          <w:p w:rsidR="000342CA" w:rsidRPr="006F7E6C" w:rsidRDefault="000342CA" w:rsidP="002D007F">
            <w:pPr>
              <w:ind w:right="35"/>
              <w:jc w:val="both"/>
              <w:rPr>
                <w:sz w:val="22"/>
                <w:szCs w:val="22"/>
              </w:rPr>
            </w:pPr>
            <w:r w:rsidRPr="006F7E6C">
              <w:rPr>
                <w:sz w:val="22"/>
                <w:szCs w:val="22"/>
              </w:rPr>
              <w:t>Em conformidade com anexo 53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30</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72A69"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54</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bCs/>
                <w:sz w:val="22"/>
                <w:szCs w:val="22"/>
              </w:rPr>
              <w:t>PRONTUÁRIO ODONTOLÓGICO –</w:t>
            </w:r>
            <w:r w:rsidRPr="006F7E6C">
              <w:rPr>
                <w:b/>
                <w:sz w:val="22"/>
                <w:szCs w:val="22"/>
              </w:rPr>
              <w:t>tam. Folha A4</w:t>
            </w:r>
          </w:p>
          <w:p w:rsidR="000342CA" w:rsidRPr="006F7E6C" w:rsidRDefault="000342CA" w:rsidP="002D007F">
            <w:pPr>
              <w:ind w:right="35"/>
              <w:jc w:val="both"/>
              <w:rPr>
                <w:b/>
                <w:sz w:val="22"/>
                <w:szCs w:val="22"/>
              </w:rPr>
            </w:pPr>
            <w:r w:rsidRPr="006F7E6C">
              <w:rPr>
                <w:sz w:val="22"/>
                <w:szCs w:val="22"/>
              </w:rPr>
              <w:t>Em conformidade com anexo 54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w:t>
            </w:r>
            <w:r w:rsidRPr="006F7E6C">
              <w:rPr>
                <w:bCs/>
                <w:sz w:val="22"/>
                <w:szCs w:val="22"/>
              </w:rPr>
              <w:t>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25</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72A69"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55</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bCs/>
                <w:sz w:val="22"/>
                <w:szCs w:val="22"/>
              </w:rPr>
              <w:t>REFERÊNCIA ODONTOLÓGICA –</w:t>
            </w:r>
            <w:r w:rsidRPr="006F7E6C">
              <w:rPr>
                <w:b/>
                <w:sz w:val="22"/>
                <w:szCs w:val="22"/>
              </w:rPr>
              <w:t>tam. Folha A4</w:t>
            </w:r>
          </w:p>
          <w:p w:rsidR="000342CA" w:rsidRPr="006F7E6C" w:rsidRDefault="000342CA" w:rsidP="002D007F">
            <w:pPr>
              <w:ind w:right="35"/>
              <w:jc w:val="both"/>
              <w:rPr>
                <w:bCs/>
                <w:sz w:val="22"/>
                <w:szCs w:val="22"/>
              </w:rPr>
            </w:pPr>
            <w:r w:rsidRPr="006F7E6C">
              <w:rPr>
                <w:sz w:val="22"/>
                <w:szCs w:val="22"/>
              </w:rPr>
              <w:t>Em conformidade com anexo 55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w:t>
            </w:r>
            <w:r w:rsidRPr="006F7E6C">
              <w:rPr>
                <w:bCs/>
                <w:sz w:val="22"/>
                <w:szCs w:val="22"/>
              </w:rPr>
              <w:t>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25</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72A69"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56</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 xml:space="preserve">REQUISIÇÃO DE COMBUSTÍVEL – 2 VIAS –– ENUMERADAS </w:t>
            </w:r>
            <w:r w:rsidRPr="006F7E6C">
              <w:rPr>
                <w:b/>
                <w:sz w:val="22"/>
                <w:szCs w:val="22"/>
              </w:rPr>
              <w:t>tam. 11x16 cm-1ª via branca e 2ª via amarela</w:t>
            </w:r>
          </w:p>
          <w:p w:rsidR="000342CA" w:rsidRPr="006F7E6C" w:rsidRDefault="000342CA" w:rsidP="002D007F">
            <w:pPr>
              <w:ind w:right="35"/>
              <w:jc w:val="both"/>
              <w:rPr>
                <w:sz w:val="22"/>
                <w:szCs w:val="22"/>
              </w:rPr>
            </w:pPr>
            <w:r w:rsidRPr="006F7E6C">
              <w:rPr>
                <w:sz w:val="22"/>
                <w:szCs w:val="22"/>
              </w:rPr>
              <w:t>Em conformidade com anexo 56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BL-50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300</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72A69"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57</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sz w:val="22"/>
                <w:szCs w:val="22"/>
              </w:rPr>
            </w:pPr>
            <w:r w:rsidRPr="006F7E6C">
              <w:rPr>
                <w:sz w:val="22"/>
                <w:szCs w:val="22"/>
              </w:rPr>
              <w:t xml:space="preserve">TERMO DE ADVERTÊNCIA em papel Autocopiativo 25x3, picotadas, impressão em uma cor,em 3 vias numeradas – </w:t>
            </w:r>
          </w:p>
          <w:p w:rsidR="000342CA" w:rsidRPr="006F7E6C" w:rsidRDefault="000342CA" w:rsidP="002D007F">
            <w:pPr>
              <w:ind w:right="35"/>
              <w:jc w:val="both"/>
              <w:rPr>
                <w:sz w:val="22"/>
                <w:szCs w:val="22"/>
              </w:rPr>
            </w:pPr>
            <w:r w:rsidRPr="006F7E6C">
              <w:rPr>
                <w:sz w:val="22"/>
                <w:szCs w:val="22"/>
              </w:rPr>
              <w:t>Em conformidade com anexo 57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3</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72A69"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58</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sz w:val="22"/>
                <w:szCs w:val="22"/>
              </w:rPr>
            </w:pPr>
            <w:r w:rsidRPr="006F7E6C">
              <w:rPr>
                <w:sz w:val="22"/>
                <w:szCs w:val="22"/>
              </w:rPr>
              <w:t xml:space="preserve">TERMO DE APREENSÃO DE AMOSTRAS em papel Autocopiativo 25x3, picotadas, impressão em uma cor,em 3 vias numeradas – </w:t>
            </w:r>
          </w:p>
          <w:p w:rsidR="000342CA" w:rsidRPr="006F7E6C" w:rsidRDefault="000342CA" w:rsidP="002D007F">
            <w:pPr>
              <w:ind w:right="35"/>
              <w:jc w:val="both"/>
              <w:rPr>
                <w:sz w:val="22"/>
                <w:szCs w:val="22"/>
              </w:rPr>
            </w:pPr>
            <w:r w:rsidRPr="006F7E6C">
              <w:rPr>
                <w:sz w:val="22"/>
                <w:szCs w:val="22"/>
              </w:rPr>
              <w:t>Em conformidade com anexo 58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3</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72A69"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59</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sz w:val="22"/>
                <w:szCs w:val="22"/>
              </w:rPr>
            </w:pPr>
            <w:r w:rsidRPr="006F7E6C">
              <w:rPr>
                <w:sz w:val="22"/>
                <w:szCs w:val="22"/>
              </w:rPr>
              <w:t xml:space="preserve">TERMO DE INTERDIÇÃO em papel Autocopiativo 25x3, picotadas, impressão em uma cor,em 3 vias numeradas – </w:t>
            </w:r>
          </w:p>
          <w:p w:rsidR="000342CA" w:rsidRPr="006F7E6C" w:rsidRDefault="000342CA" w:rsidP="002D007F">
            <w:pPr>
              <w:ind w:right="35"/>
              <w:jc w:val="both"/>
              <w:rPr>
                <w:sz w:val="22"/>
                <w:szCs w:val="22"/>
              </w:rPr>
            </w:pPr>
            <w:r w:rsidRPr="006F7E6C">
              <w:rPr>
                <w:sz w:val="22"/>
                <w:szCs w:val="22"/>
              </w:rPr>
              <w:t>Em conformidade com anexo 59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3</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72A69"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60</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sz w:val="22"/>
                <w:szCs w:val="22"/>
              </w:rPr>
            </w:pPr>
            <w:r w:rsidRPr="006F7E6C">
              <w:rPr>
                <w:sz w:val="22"/>
                <w:szCs w:val="22"/>
              </w:rPr>
              <w:t xml:space="preserve">TERMO DE INTIMAÇÃO em papel Autocopiativo 25x3, picotadas, impressão em uma cor,em 3 vias numeradas – </w:t>
            </w:r>
          </w:p>
          <w:p w:rsidR="000342CA" w:rsidRPr="006F7E6C" w:rsidRDefault="000342CA" w:rsidP="002D007F">
            <w:pPr>
              <w:ind w:right="35"/>
              <w:jc w:val="both"/>
              <w:rPr>
                <w:sz w:val="22"/>
                <w:szCs w:val="22"/>
              </w:rPr>
            </w:pPr>
            <w:r w:rsidRPr="006F7E6C">
              <w:rPr>
                <w:sz w:val="22"/>
                <w:szCs w:val="22"/>
              </w:rPr>
              <w:t>Em conformidade com anexo 60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5</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72A69"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lastRenderedPageBreak/>
              <w:t>61</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bCs/>
                <w:sz w:val="22"/>
                <w:szCs w:val="22"/>
              </w:rPr>
              <w:t xml:space="preserve">CAPA DE PROCESSO – </w:t>
            </w:r>
            <w:r w:rsidRPr="006F7E6C">
              <w:rPr>
                <w:sz w:val="22"/>
                <w:szCs w:val="22"/>
              </w:rPr>
              <w:t>PAPEL BRANCO 180 gr/m²</w:t>
            </w:r>
            <w:r w:rsidRPr="006F7E6C">
              <w:rPr>
                <w:b/>
                <w:sz w:val="22"/>
                <w:szCs w:val="22"/>
              </w:rPr>
              <w:t>tam. 23,5x32,5 cm</w:t>
            </w:r>
          </w:p>
          <w:p w:rsidR="000342CA" w:rsidRPr="006F7E6C" w:rsidRDefault="000342CA" w:rsidP="002D007F">
            <w:pPr>
              <w:ind w:right="35"/>
              <w:jc w:val="both"/>
              <w:rPr>
                <w:bCs/>
                <w:sz w:val="22"/>
                <w:szCs w:val="22"/>
              </w:rPr>
            </w:pPr>
            <w:r w:rsidRPr="006F7E6C">
              <w:rPr>
                <w:sz w:val="22"/>
                <w:szCs w:val="22"/>
              </w:rPr>
              <w:t>Em conformidade com anexo 61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UNID</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600</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72A69" w:rsidTr="002D007F">
        <w:trPr>
          <w:cantSplit/>
          <w:trHeight w:val="92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62</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bCs/>
                <w:sz w:val="22"/>
                <w:szCs w:val="22"/>
              </w:rPr>
            </w:pPr>
            <w:r w:rsidRPr="006F7E6C">
              <w:rPr>
                <w:bCs/>
                <w:sz w:val="22"/>
                <w:szCs w:val="22"/>
              </w:rPr>
              <w:t>FICHA DO PACIENTE COM ODONTOGRAMA –</w:t>
            </w:r>
            <w:r w:rsidRPr="006F7E6C">
              <w:rPr>
                <w:b/>
                <w:bCs/>
                <w:sz w:val="22"/>
                <w:szCs w:val="22"/>
              </w:rPr>
              <w:t>tam Folha A4</w:t>
            </w:r>
          </w:p>
          <w:p w:rsidR="000342CA" w:rsidRPr="006F7E6C" w:rsidRDefault="000342CA" w:rsidP="002D007F">
            <w:pPr>
              <w:ind w:right="35"/>
              <w:jc w:val="both"/>
              <w:rPr>
                <w:bCs/>
                <w:sz w:val="22"/>
                <w:szCs w:val="22"/>
              </w:rPr>
            </w:pPr>
            <w:r w:rsidRPr="006F7E6C">
              <w:rPr>
                <w:sz w:val="22"/>
                <w:szCs w:val="22"/>
              </w:rPr>
              <w:t>Em conformidade com anexo 62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w:t>
            </w:r>
            <w:r w:rsidRPr="006F7E6C">
              <w:rPr>
                <w:bCs/>
                <w:sz w:val="22"/>
                <w:szCs w:val="22"/>
              </w:rPr>
              <w:t>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25</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72A69"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63</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Cs/>
                <w:sz w:val="22"/>
                <w:szCs w:val="22"/>
              </w:rPr>
            </w:pPr>
            <w:r w:rsidRPr="006F7E6C">
              <w:rPr>
                <w:bCs/>
                <w:sz w:val="22"/>
                <w:szCs w:val="22"/>
              </w:rPr>
              <w:t>Tabela de registro de produção diária - CAPS</w:t>
            </w:r>
          </w:p>
          <w:p w:rsidR="000342CA" w:rsidRPr="006F7E6C" w:rsidRDefault="000342CA" w:rsidP="002D007F">
            <w:pPr>
              <w:ind w:right="35"/>
              <w:jc w:val="both"/>
              <w:rPr>
                <w:bCs/>
                <w:sz w:val="22"/>
                <w:szCs w:val="22"/>
              </w:rPr>
            </w:pPr>
            <w:r w:rsidRPr="006F7E6C">
              <w:rPr>
                <w:bCs/>
                <w:sz w:val="22"/>
                <w:szCs w:val="22"/>
              </w:rPr>
              <w:t>tamanho, folha A4, conforme com anexo 63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w:t>
            </w:r>
            <w:r w:rsidRPr="006F7E6C">
              <w:rPr>
                <w:bCs/>
                <w:sz w:val="22"/>
                <w:szCs w:val="22"/>
              </w:rPr>
              <w:t>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25</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72A69"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64</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Cs/>
                <w:sz w:val="22"/>
                <w:szCs w:val="22"/>
              </w:rPr>
            </w:pPr>
            <w:r w:rsidRPr="006F7E6C">
              <w:rPr>
                <w:bCs/>
                <w:sz w:val="22"/>
                <w:szCs w:val="22"/>
              </w:rPr>
              <w:t xml:space="preserve">Prontuário de capacitação (CREAPSIS) –tam Folha A4, </w:t>
            </w:r>
          </w:p>
          <w:p w:rsidR="000342CA" w:rsidRPr="006F7E6C" w:rsidRDefault="000342CA" w:rsidP="002D007F">
            <w:pPr>
              <w:ind w:right="35"/>
              <w:jc w:val="both"/>
              <w:rPr>
                <w:bCs/>
                <w:sz w:val="22"/>
                <w:szCs w:val="22"/>
              </w:rPr>
            </w:pPr>
            <w:r w:rsidRPr="006F7E6C">
              <w:rPr>
                <w:bCs/>
                <w:sz w:val="22"/>
                <w:szCs w:val="22"/>
              </w:rPr>
              <w:t>FICHA 1</w:t>
            </w:r>
          </w:p>
          <w:p w:rsidR="000342CA" w:rsidRPr="006F7E6C" w:rsidRDefault="000342CA" w:rsidP="002D007F">
            <w:pPr>
              <w:ind w:right="35"/>
              <w:jc w:val="both"/>
              <w:rPr>
                <w:bCs/>
                <w:sz w:val="22"/>
                <w:szCs w:val="22"/>
              </w:rPr>
            </w:pPr>
            <w:r w:rsidRPr="006F7E6C">
              <w:rPr>
                <w:bCs/>
                <w:sz w:val="22"/>
                <w:szCs w:val="22"/>
              </w:rPr>
              <w:t>Em conformidade com anexo 64</w:t>
            </w:r>
          </w:p>
          <w:p w:rsidR="000342CA" w:rsidRPr="006F7E6C" w:rsidRDefault="000342CA" w:rsidP="002D007F">
            <w:pPr>
              <w:ind w:right="35"/>
              <w:jc w:val="both"/>
              <w:rPr>
                <w:bCs/>
                <w:sz w:val="22"/>
                <w:szCs w:val="22"/>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w:t>
            </w:r>
            <w:r w:rsidRPr="006F7E6C">
              <w:rPr>
                <w:bCs/>
                <w:sz w:val="22"/>
                <w:szCs w:val="22"/>
              </w:rPr>
              <w:t>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30</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72A69"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65</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Cs/>
                <w:sz w:val="22"/>
                <w:szCs w:val="22"/>
              </w:rPr>
            </w:pPr>
            <w:r w:rsidRPr="006F7E6C">
              <w:rPr>
                <w:bCs/>
                <w:sz w:val="22"/>
                <w:szCs w:val="22"/>
              </w:rPr>
              <w:t xml:space="preserve">Prontuário de capacitação (CREAPSIS) –tam Folha A4, </w:t>
            </w:r>
          </w:p>
          <w:p w:rsidR="000342CA" w:rsidRPr="006F7E6C" w:rsidRDefault="000342CA" w:rsidP="002D007F">
            <w:pPr>
              <w:ind w:right="35"/>
              <w:jc w:val="both"/>
              <w:rPr>
                <w:bCs/>
                <w:sz w:val="22"/>
                <w:szCs w:val="22"/>
              </w:rPr>
            </w:pPr>
            <w:r w:rsidRPr="006F7E6C">
              <w:rPr>
                <w:bCs/>
                <w:sz w:val="22"/>
                <w:szCs w:val="22"/>
              </w:rPr>
              <w:t>FICHA 2</w:t>
            </w:r>
          </w:p>
          <w:p w:rsidR="000342CA" w:rsidRPr="006F7E6C" w:rsidRDefault="000342CA" w:rsidP="002D007F">
            <w:pPr>
              <w:ind w:right="35"/>
              <w:jc w:val="both"/>
              <w:rPr>
                <w:bCs/>
                <w:sz w:val="22"/>
                <w:szCs w:val="22"/>
              </w:rPr>
            </w:pPr>
            <w:r w:rsidRPr="006F7E6C">
              <w:rPr>
                <w:bCs/>
                <w:sz w:val="22"/>
                <w:szCs w:val="22"/>
              </w:rPr>
              <w:t>Em conformidade com anexo 65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w:t>
            </w:r>
            <w:r w:rsidRPr="006F7E6C">
              <w:rPr>
                <w:bCs/>
                <w:sz w:val="22"/>
                <w:szCs w:val="22"/>
              </w:rPr>
              <w:t>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30</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72A69"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66</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Cs/>
                <w:sz w:val="22"/>
                <w:szCs w:val="22"/>
              </w:rPr>
            </w:pPr>
            <w:r w:rsidRPr="006F7E6C">
              <w:rPr>
                <w:bCs/>
                <w:sz w:val="22"/>
                <w:szCs w:val="22"/>
              </w:rPr>
              <w:t xml:space="preserve">Prontuário de capacitação (CREAPSIS) – bloco com tam Folha A4, </w:t>
            </w:r>
          </w:p>
          <w:p w:rsidR="000342CA" w:rsidRPr="006F7E6C" w:rsidRDefault="000342CA" w:rsidP="002D007F">
            <w:pPr>
              <w:ind w:right="35"/>
              <w:jc w:val="both"/>
              <w:rPr>
                <w:bCs/>
                <w:sz w:val="22"/>
                <w:szCs w:val="22"/>
              </w:rPr>
            </w:pPr>
            <w:r w:rsidRPr="006F7E6C">
              <w:rPr>
                <w:bCs/>
                <w:sz w:val="22"/>
                <w:szCs w:val="22"/>
              </w:rPr>
              <w:t>FICHA 3</w:t>
            </w:r>
          </w:p>
          <w:p w:rsidR="000342CA" w:rsidRPr="006F7E6C" w:rsidRDefault="000342CA" w:rsidP="002D007F">
            <w:pPr>
              <w:ind w:right="35"/>
              <w:jc w:val="both"/>
              <w:rPr>
                <w:bCs/>
                <w:sz w:val="22"/>
                <w:szCs w:val="22"/>
              </w:rPr>
            </w:pPr>
            <w:r w:rsidRPr="006F7E6C">
              <w:rPr>
                <w:bCs/>
                <w:sz w:val="22"/>
                <w:szCs w:val="22"/>
              </w:rPr>
              <w:t>Em conformidade com anexo 66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b/>
                <w:sz w:val="22"/>
                <w:szCs w:val="22"/>
              </w:rPr>
            </w:pPr>
            <w:r w:rsidRPr="006F7E6C">
              <w:rPr>
                <w:sz w:val="22"/>
                <w:szCs w:val="22"/>
              </w:rPr>
              <w:t>BL-</w:t>
            </w:r>
            <w:r w:rsidRPr="006F7E6C">
              <w:rPr>
                <w:bCs/>
                <w:sz w:val="22"/>
                <w:szCs w:val="22"/>
              </w:rPr>
              <w:t>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30</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72A69"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67</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Cs/>
                <w:sz w:val="22"/>
                <w:szCs w:val="22"/>
              </w:rPr>
            </w:pPr>
            <w:r w:rsidRPr="006F7E6C">
              <w:rPr>
                <w:bCs/>
                <w:sz w:val="22"/>
                <w:szCs w:val="22"/>
              </w:rPr>
              <w:t>Ficha de Acolhimento ( CREAPSIS) –tamanho folha A4</w:t>
            </w:r>
          </w:p>
          <w:p w:rsidR="000342CA" w:rsidRPr="006F7E6C" w:rsidRDefault="000342CA" w:rsidP="002D007F">
            <w:pPr>
              <w:ind w:right="35"/>
              <w:jc w:val="both"/>
              <w:rPr>
                <w:bCs/>
                <w:sz w:val="22"/>
                <w:szCs w:val="22"/>
              </w:rPr>
            </w:pPr>
            <w:r w:rsidRPr="006F7E6C">
              <w:rPr>
                <w:bCs/>
                <w:sz w:val="22"/>
                <w:szCs w:val="22"/>
              </w:rPr>
              <w:t>Em conformidade com anexo 67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b/>
                <w:sz w:val="22"/>
                <w:szCs w:val="22"/>
              </w:rPr>
            </w:pPr>
            <w:r w:rsidRPr="006F7E6C">
              <w:rPr>
                <w:sz w:val="22"/>
                <w:szCs w:val="22"/>
              </w:rPr>
              <w:t>BL-</w:t>
            </w:r>
            <w:r w:rsidRPr="006F7E6C">
              <w:rPr>
                <w:bCs/>
                <w:sz w:val="22"/>
                <w:szCs w:val="22"/>
              </w:rPr>
              <w:t>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30</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72A69" w:rsidTr="002D007F">
        <w:trPr>
          <w:cantSplit/>
          <w:trHeight w:val="69"/>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68</w:t>
            </w:r>
          </w:p>
        </w:tc>
        <w:tc>
          <w:tcPr>
            <w:tcW w:w="4252"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Cs/>
                <w:sz w:val="22"/>
                <w:szCs w:val="22"/>
              </w:rPr>
            </w:pPr>
            <w:r w:rsidRPr="006F7E6C">
              <w:rPr>
                <w:bCs/>
                <w:sz w:val="22"/>
                <w:szCs w:val="22"/>
              </w:rPr>
              <w:t>Ficha de Evolução (CREAPSIS) – tamanho folha A4</w:t>
            </w:r>
          </w:p>
          <w:p w:rsidR="000342CA" w:rsidRPr="006F7E6C" w:rsidRDefault="000342CA" w:rsidP="002D007F">
            <w:pPr>
              <w:ind w:right="35"/>
              <w:jc w:val="both"/>
              <w:rPr>
                <w:bCs/>
                <w:sz w:val="22"/>
                <w:szCs w:val="22"/>
              </w:rPr>
            </w:pPr>
            <w:r w:rsidRPr="006F7E6C">
              <w:rPr>
                <w:bCs/>
                <w:sz w:val="22"/>
                <w:szCs w:val="22"/>
              </w:rPr>
              <w:t>Em conformidade com anexo 68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b/>
                <w:sz w:val="22"/>
                <w:szCs w:val="22"/>
              </w:rPr>
            </w:pPr>
            <w:r w:rsidRPr="006F7E6C">
              <w:rPr>
                <w:sz w:val="22"/>
                <w:szCs w:val="22"/>
              </w:rPr>
              <w:t>BL-</w:t>
            </w:r>
            <w:r w:rsidRPr="006F7E6C">
              <w:rPr>
                <w:bCs/>
                <w:sz w:val="22"/>
                <w:szCs w:val="22"/>
              </w:rPr>
              <w:t>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30</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color w:val="000000"/>
                <w:sz w:val="22"/>
                <w:szCs w:val="22"/>
              </w:rPr>
            </w:pPr>
          </w:p>
        </w:tc>
      </w:tr>
      <w:tr w:rsidR="000342CA" w:rsidRPr="00772A69" w:rsidTr="002D007F">
        <w:trPr>
          <w:cantSplit/>
          <w:trHeight w:val="518"/>
        </w:trPr>
        <w:tc>
          <w:tcPr>
            <w:tcW w:w="7938"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D03E2B">
            <w:pPr>
              <w:ind w:right="35"/>
              <w:jc w:val="right"/>
              <w:rPr>
                <w:b/>
                <w:sz w:val="22"/>
                <w:szCs w:val="22"/>
              </w:rPr>
            </w:pPr>
            <w:r w:rsidRPr="003D3E8C">
              <w:rPr>
                <w:b/>
                <w:sz w:val="22"/>
                <w:szCs w:val="22"/>
              </w:rPr>
              <w:t>SUBTOTAL</w:t>
            </w:r>
            <w:r>
              <w:rPr>
                <w:b/>
                <w:sz w:val="22"/>
                <w:szCs w:val="22"/>
              </w:rPr>
              <w:t xml:space="preserve"> </w:t>
            </w:r>
            <w:r w:rsidR="00D03E2B">
              <w:rPr>
                <w:b/>
                <w:sz w:val="22"/>
                <w:szCs w:val="22"/>
              </w:rPr>
              <w:t>–</w:t>
            </w:r>
            <w:r>
              <w:rPr>
                <w:b/>
                <w:sz w:val="22"/>
                <w:szCs w:val="22"/>
              </w:rPr>
              <w:t xml:space="preserve"> </w:t>
            </w:r>
            <w:r w:rsidRPr="00913683">
              <w:rPr>
                <w:b/>
                <w:sz w:val="22"/>
                <w:szCs w:val="22"/>
              </w:rPr>
              <w:t>PROCESSO 1782/2022</w:t>
            </w: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ind w:right="35"/>
              <w:jc w:val="center"/>
              <w:rPr>
                <w:b/>
                <w:sz w:val="22"/>
                <w:szCs w:val="22"/>
              </w:rPr>
            </w:pPr>
          </w:p>
        </w:tc>
      </w:tr>
    </w:tbl>
    <w:p w:rsidR="000342CA" w:rsidRPr="003D3E8C" w:rsidRDefault="000342CA" w:rsidP="000342CA">
      <w:pPr>
        <w:pStyle w:val="Cabealho"/>
        <w:tabs>
          <w:tab w:val="clear" w:pos="4419"/>
          <w:tab w:val="clear" w:pos="8838"/>
        </w:tabs>
        <w:spacing w:before="240" w:after="120"/>
        <w:ind w:right="35"/>
        <w:jc w:val="both"/>
        <w:rPr>
          <w:b/>
          <w:bCs/>
          <w:color w:val="000000" w:themeColor="text1"/>
          <w:sz w:val="24"/>
          <w:szCs w:val="24"/>
          <w:lang w:val="pt-BR"/>
        </w:rPr>
      </w:pPr>
      <w:r w:rsidRPr="00C637E5">
        <w:rPr>
          <w:b/>
          <w:color w:val="000000" w:themeColor="text1"/>
          <w:sz w:val="24"/>
          <w:szCs w:val="24"/>
          <w:u w:val="single"/>
        </w:rPr>
        <w:t xml:space="preserve">PROCESSO </w:t>
      </w:r>
      <w:r>
        <w:rPr>
          <w:b/>
          <w:color w:val="000000" w:themeColor="text1"/>
          <w:sz w:val="24"/>
          <w:szCs w:val="24"/>
          <w:u w:val="single"/>
          <w:lang w:val="pt-BR"/>
        </w:rPr>
        <w:t>4102</w:t>
      </w:r>
      <w:r w:rsidRPr="00C637E5">
        <w:rPr>
          <w:b/>
          <w:color w:val="000000" w:themeColor="text1"/>
          <w:sz w:val="24"/>
          <w:szCs w:val="24"/>
          <w:u w:val="single"/>
        </w:rPr>
        <w:t>/2022</w:t>
      </w:r>
      <w:r>
        <w:rPr>
          <w:b/>
          <w:color w:val="000000" w:themeColor="text1"/>
          <w:sz w:val="24"/>
          <w:szCs w:val="24"/>
          <w:u w:val="single"/>
          <w:lang w:val="pt-BR"/>
        </w:rPr>
        <w:t>, APENSO: 5443/2022</w:t>
      </w:r>
    </w:p>
    <w:tbl>
      <w:tblPr>
        <w:tblW w:w="9356" w:type="dxa"/>
        <w:tblInd w:w="70" w:type="dxa"/>
        <w:tblLayout w:type="fixed"/>
        <w:tblCellMar>
          <w:left w:w="70" w:type="dxa"/>
          <w:right w:w="70" w:type="dxa"/>
        </w:tblCellMar>
        <w:tblLook w:val="04A0" w:firstRow="1" w:lastRow="0" w:firstColumn="1" w:lastColumn="0" w:noHBand="0" w:noVBand="1"/>
      </w:tblPr>
      <w:tblGrid>
        <w:gridCol w:w="426"/>
        <w:gridCol w:w="4252"/>
        <w:gridCol w:w="1276"/>
        <w:gridCol w:w="991"/>
        <w:gridCol w:w="993"/>
        <w:gridCol w:w="1418"/>
      </w:tblGrid>
      <w:tr w:rsidR="000342CA" w:rsidRPr="00C57888" w:rsidTr="002D007F">
        <w:trPr>
          <w:cantSplit/>
          <w:trHeight w:val="357"/>
        </w:trPr>
        <w:tc>
          <w:tcPr>
            <w:tcW w:w="426" w:type="dxa"/>
            <w:tcBorders>
              <w:top w:val="single" w:sz="4" w:space="0" w:color="auto"/>
              <w:left w:val="single" w:sz="4" w:space="0" w:color="auto"/>
              <w:bottom w:val="single" w:sz="4" w:space="0" w:color="auto"/>
              <w:right w:val="single" w:sz="4" w:space="0" w:color="auto"/>
            </w:tcBorders>
            <w:shd w:val="clear" w:color="auto" w:fill="B4C6E7"/>
            <w:noWrap/>
            <w:vAlign w:val="center"/>
            <w:hideMark/>
          </w:tcPr>
          <w:p w:rsidR="000342CA" w:rsidRPr="003D3E8C" w:rsidRDefault="000342CA" w:rsidP="002D007F">
            <w:pPr>
              <w:ind w:right="35"/>
              <w:jc w:val="center"/>
              <w:rPr>
                <w:b/>
                <w:sz w:val="20"/>
              </w:rPr>
            </w:pPr>
            <w:r w:rsidRPr="003D3E8C">
              <w:rPr>
                <w:b/>
                <w:sz w:val="20"/>
              </w:rPr>
              <w:t>Nº</w:t>
            </w:r>
          </w:p>
        </w:tc>
        <w:tc>
          <w:tcPr>
            <w:tcW w:w="4252" w:type="dxa"/>
            <w:tcBorders>
              <w:top w:val="single" w:sz="4" w:space="0" w:color="auto"/>
              <w:left w:val="nil"/>
              <w:bottom w:val="single" w:sz="4" w:space="0" w:color="auto"/>
              <w:right w:val="single" w:sz="4" w:space="0" w:color="auto"/>
            </w:tcBorders>
            <w:shd w:val="clear" w:color="auto" w:fill="B4C6E7"/>
            <w:vAlign w:val="center"/>
            <w:hideMark/>
          </w:tcPr>
          <w:p w:rsidR="000342CA" w:rsidRPr="00E43F3E" w:rsidRDefault="000342CA" w:rsidP="002D007F">
            <w:pPr>
              <w:spacing w:before="80" w:after="80"/>
              <w:ind w:right="35"/>
              <w:jc w:val="center"/>
              <w:rPr>
                <w:b/>
                <w:color w:val="000000"/>
                <w:sz w:val="14"/>
              </w:rPr>
            </w:pPr>
            <w:r w:rsidRPr="00E43F3E">
              <w:rPr>
                <w:b/>
                <w:sz w:val="14"/>
              </w:rPr>
              <w:t>ITEM/</w:t>
            </w:r>
            <w:r w:rsidRPr="00E43F3E">
              <w:rPr>
                <w:b/>
                <w:color w:val="000000"/>
                <w:sz w:val="14"/>
              </w:rPr>
              <w:t>DESCRIÇÃO</w:t>
            </w:r>
          </w:p>
        </w:tc>
        <w:tc>
          <w:tcPr>
            <w:tcW w:w="1276" w:type="dxa"/>
            <w:tcBorders>
              <w:top w:val="single" w:sz="4" w:space="0" w:color="auto"/>
              <w:left w:val="single" w:sz="4" w:space="0" w:color="auto"/>
              <w:bottom w:val="single" w:sz="4" w:space="0" w:color="auto"/>
              <w:right w:val="single" w:sz="4" w:space="0" w:color="auto"/>
            </w:tcBorders>
            <w:shd w:val="clear" w:color="auto" w:fill="B4C6E7"/>
            <w:vAlign w:val="center"/>
            <w:hideMark/>
          </w:tcPr>
          <w:p w:rsidR="000342CA" w:rsidRPr="006C3B62" w:rsidRDefault="000342CA" w:rsidP="002D007F">
            <w:pPr>
              <w:ind w:left="72" w:right="35" w:hanging="72"/>
              <w:jc w:val="center"/>
              <w:rPr>
                <w:b/>
                <w:bCs/>
                <w:color w:val="000000"/>
                <w:sz w:val="20"/>
              </w:rPr>
            </w:pPr>
            <w:r w:rsidRPr="006C3B62">
              <w:rPr>
                <w:b/>
                <w:sz w:val="16"/>
                <w:szCs w:val="22"/>
              </w:rPr>
              <w:t>UNID. MEDIDA</w:t>
            </w:r>
          </w:p>
        </w:tc>
        <w:tc>
          <w:tcPr>
            <w:tcW w:w="991" w:type="dxa"/>
            <w:tcBorders>
              <w:top w:val="single" w:sz="4" w:space="0" w:color="auto"/>
              <w:left w:val="nil"/>
              <w:bottom w:val="single" w:sz="4" w:space="0" w:color="auto"/>
              <w:right w:val="single" w:sz="4" w:space="0" w:color="auto"/>
            </w:tcBorders>
            <w:shd w:val="clear" w:color="auto" w:fill="B4C6E7"/>
            <w:vAlign w:val="center"/>
          </w:tcPr>
          <w:p w:rsidR="000342CA" w:rsidRPr="00C57888" w:rsidRDefault="000342CA" w:rsidP="002D007F">
            <w:pPr>
              <w:ind w:right="35"/>
              <w:jc w:val="center"/>
              <w:rPr>
                <w:b/>
                <w:sz w:val="14"/>
                <w:szCs w:val="22"/>
              </w:rPr>
            </w:pPr>
            <w:r w:rsidRPr="00C57888">
              <w:rPr>
                <w:b/>
                <w:sz w:val="14"/>
                <w:szCs w:val="22"/>
              </w:rPr>
              <w:t>QUANT. MÁXIMA</w:t>
            </w:r>
          </w:p>
        </w:tc>
        <w:tc>
          <w:tcPr>
            <w:tcW w:w="993" w:type="dxa"/>
            <w:tcBorders>
              <w:top w:val="single" w:sz="4" w:space="0" w:color="auto"/>
              <w:left w:val="single" w:sz="4" w:space="0" w:color="auto"/>
              <w:bottom w:val="single" w:sz="4" w:space="0" w:color="auto"/>
              <w:right w:val="single" w:sz="4" w:space="0" w:color="auto"/>
            </w:tcBorders>
            <w:shd w:val="clear" w:color="auto" w:fill="B4C6E7"/>
            <w:vAlign w:val="center"/>
          </w:tcPr>
          <w:p w:rsidR="000342CA" w:rsidRPr="003D3E8C" w:rsidRDefault="000342CA" w:rsidP="002D007F">
            <w:pPr>
              <w:ind w:right="35"/>
              <w:jc w:val="center"/>
              <w:rPr>
                <w:b/>
                <w:color w:val="000000"/>
                <w:sz w:val="14"/>
                <w:szCs w:val="22"/>
              </w:rPr>
            </w:pPr>
            <w:r w:rsidRPr="003D3E8C">
              <w:rPr>
                <w:b/>
                <w:color w:val="000000"/>
                <w:sz w:val="14"/>
                <w:szCs w:val="22"/>
              </w:rPr>
              <w:t>VALOR UNITÁRIO</w:t>
            </w:r>
          </w:p>
          <w:p w:rsidR="000342CA" w:rsidRPr="003D3E8C" w:rsidRDefault="000342CA" w:rsidP="002D007F">
            <w:pPr>
              <w:ind w:right="35"/>
              <w:jc w:val="center"/>
              <w:rPr>
                <w:b/>
                <w:color w:val="000000"/>
                <w:sz w:val="14"/>
                <w:szCs w:val="22"/>
              </w:rPr>
            </w:pPr>
            <w:r w:rsidRPr="003D3E8C">
              <w:rPr>
                <w:b/>
                <w:color w:val="000000"/>
                <w:sz w:val="14"/>
                <w:szCs w:val="22"/>
              </w:rPr>
              <w:t>(EM R$)</w:t>
            </w:r>
          </w:p>
        </w:tc>
        <w:tc>
          <w:tcPr>
            <w:tcW w:w="1418" w:type="dxa"/>
            <w:tcBorders>
              <w:top w:val="single" w:sz="4" w:space="0" w:color="auto"/>
              <w:left w:val="single" w:sz="4" w:space="0" w:color="auto"/>
              <w:bottom w:val="single" w:sz="4" w:space="0" w:color="auto"/>
              <w:right w:val="single" w:sz="4" w:space="0" w:color="auto"/>
            </w:tcBorders>
            <w:shd w:val="clear" w:color="auto" w:fill="B4C6E7"/>
            <w:vAlign w:val="center"/>
          </w:tcPr>
          <w:p w:rsidR="000342CA" w:rsidRPr="003D3E8C" w:rsidRDefault="000342CA" w:rsidP="002D007F">
            <w:pPr>
              <w:ind w:right="35"/>
              <w:jc w:val="center"/>
              <w:rPr>
                <w:b/>
                <w:color w:val="000000"/>
                <w:sz w:val="14"/>
                <w:szCs w:val="22"/>
              </w:rPr>
            </w:pPr>
            <w:r w:rsidRPr="003D3E8C">
              <w:rPr>
                <w:b/>
                <w:color w:val="000000"/>
                <w:sz w:val="14"/>
                <w:szCs w:val="22"/>
              </w:rPr>
              <w:t>VALOR</w:t>
            </w:r>
          </w:p>
          <w:p w:rsidR="000342CA" w:rsidRPr="003D3E8C" w:rsidRDefault="000342CA" w:rsidP="002D007F">
            <w:pPr>
              <w:ind w:right="35"/>
              <w:jc w:val="center"/>
              <w:rPr>
                <w:b/>
                <w:color w:val="000000"/>
                <w:sz w:val="14"/>
                <w:szCs w:val="22"/>
              </w:rPr>
            </w:pPr>
            <w:r w:rsidRPr="003D3E8C">
              <w:rPr>
                <w:b/>
                <w:color w:val="000000"/>
                <w:sz w:val="14"/>
                <w:szCs w:val="22"/>
              </w:rPr>
              <w:t>TOTAL</w:t>
            </w:r>
          </w:p>
          <w:p w:rsidR="000342CA" w:rsidRPr="003D3E8C" w:rsidRDefault="000342CA" w:rsidP="002D007F">
            <w:pPr>
              <w:ind w:right="35"/>
              <w:jc w:val="center"/>
              <w:rPr>
                <w:b/>
                <w:color w:val="000000"/>
                <w:sz w:val="14"/>
                <w:szCs w:val="22"/>
              </w:rPr>
            </w:pPr>
            <w:r w:rsidRPr="003D3E8C">
              <w:rPr>
                <w:b/>
                <w:color w:val="000000"/>
                <w:sz w:val="14"/>
                <w:szCs w:val="22"/>
              </w:rPr>
              <w:t>(EM R$)</w:t>
            </w:r>
          </w:p>
        </w:tc>
      </w:tr>
      <w:tr w:rsidR="000342CA" w:rsidRPr="007F5513"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D03E2B" w:rsidP="002D007F">
            <w:pPr>
              <w:ind w:right="35"/>
              <w:jc w:val="center"/>
              <w:rPr>
                <w:b/>
                <w:sz w:val="22"/>
                <w:szCs w:val="22"/>
              </w:rPr>
            </w:pPr>
            <w:r>
              <w:rPr>
                <w:b/>
                <w:sz w:val="22"/>
                <w:szCs w:val="22"/>
              </w:rPr>
              <w:t>69</w:t>
            </w:r>
          </w:p>
        </w:tc>
        <w:tc>
          <w:tcPr>
            <w:tcW w:w="4252" w:type="dxa"/>
            <w:tcBorders>
              <w:top w:val="single" w:sz="4" w:space="0" w:color="auto"/>
              <w:left w:val="nil"/>
              <w:bottom w:val="single" w:sz="4" w:space="0" w:color="auto"/>
              <w:right w:val="single" w:sz="4" w:space="0" w:color="auto"/>
            </w:tcBorders>
            <w:shd w:val="clear" w:color="auto" w:fill="auto"/>
          </w:tcPr>
          <w:p w:rsidR="000342CA" w:rsidRPr="003D3E8C" w:rsidRDefault="000342CA" w:rsidP="002D007F">
            <w:pPr>
              <w:pStyle w:val="TableParagraph"/>
              <w:spacing w:before="2" w:line="237" w:lineRule="auto"/>
              <w:ind w:right="166"/>
              <w:jc w:val="both"/>
            </w:pPr>
            <w:r w:rsidRPr="003D3E8C">
              <w:t xml:space="preserve">Capa de Processo </w:t>
            </w:r>
            <w:r w:rsidRPr="003D3E8C">
              <w:rPr>
                <w:u w:val="single"/>
              </w:rPr>
              <w:t xml:space="preserve">Verde </w:t>
            </w:r>
            <w:r w:rsidRPr="003D3E8C">
              <w:t>22,5x32,5cm (Triplex)</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3D3E8C" w:rsidRDefault="000342CA" w:rsidP="002D007F">
            <w:pPr>
              <w:pStyle w:val="TableParagraph"/>
              <w:jc w:val="center"/>
            </w:pPr>
            <w:r w:rsidRPr="003D3E8C">
              <w:t>UND</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pStyle w:val="TableParagraph"/>
              <w:jc w:val="center"/>
            </w:pPr>
            <w:r w:rsidRPr="003D3E8C">
              <w:t>10.000</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913683"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913683" w:rsidRDefault="000342CA" w:rsidP="002D007F">
            <w:pPr>
              <w:jc w:val="center"/>
              <w:rPr>
                <w:b/>
                <w:color w:val="000000"/>
                <w:sz w:val="22"/>
                <w:szCs w:val="22"/>
              </w:rPr>
            </w:pPr>
          </w:p>
        </w:tc>
      </w:tr>
      <w:tr w:rsidR="000342CA" w:rsidRPr="007F5513"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D03E2B" w:rsidP="002D007F">
            <w:pPr>
              <w:ind w:right="35"/>
              <w:jc w:val="center"/>
              <w:rPr>
                <w:b/>
                <w:sz w:val="22"/>
                <w:szCs w:val="22"/>
              </w:rPr>
            </w:pPr>
            <w:r>
              <w:rPr>
                <w:b/>
                <w:sz w:val="22"/>
                <w:szCs w:val="22"/>
              </w:rPr>
              <w:t>70</w:t>
            </w:r>
          </w:p>
        </w:tc>
        <w:tc>
          <w:tcPr>
            <w:tcW w:w="4252" w:type="dxa"/>
            <w:tcBorders>
              <w:top w:val="single" w:sz="4" w:space="0" w:color="auto"/>
              <w:left w:val="nil"/>
              <w:bottom w:val="single" w:sz="4" w:space="0" w:color="auto"/>
              <w:right w:val="single" w:sz="4" w:space="0" w:color="auto"/>
            </w:tcBorders>
            <w:shd w:val="clear" w:color="auto" w:fill="auto"/>
          </w:tcPr>
          <w:p w:rsidR="000342CA" w:rsidRPr="003D3E8C" w:rsidRDefault="000342CA" w:rsidP="002D007F">
            <w:pPr>
              <w:pStyle w:val="TableParagraph"/>
              <w:spacing w:before="2" w:line="237" w:lineRule="auto"/>
              <w:ind w:right="166"/>
              <w:jc w:val="both"/>
            </w:pPr>
            <w:r w:rsidRPr="003D3E8C">
              <w:t xml:space="preserve">Capa de Processo </w:t>
            </w:r>
            <w:r w:rsidRPr="003D3E8C">
              <w:rPr>
                <w:u w:val="single"/>
              </w:rPr>
              <w:t>Amarela</w:t>
            </w:r>
            <w:r w:rsidRPr="003D3E8C">
              <w:t xml:space="preserve"> 22,5x32,5cm (Triplex)</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3D3E8C" w:rsidRDefault="000342CA" w:rsidP="002D007F">
            <w:pPr>
              <w:pStyle w:val="TableParagraph"/>
              <w:jc w:val="center"/>
            </w:pPr>
            <w:r w:rsidRPr="003D3E8C">
              <w:t>UND</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pStyle w:val="TableParagraph"/>
              <w:jc w:val="center"/>
            </w:pPr>
            <w:r w:rsidRPr="003D3E8C">
              <w:t>4.000</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913683"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913683" w:rsidRDefault="000342CA" w:rsidP="002D007F">
            <w:pPr>
              <w:jc w:val="center"/>
              <w:rPr>
                <w:b/>
                <w:color w:val="000000"/>
                <w:sz w:val="22"/>
                <w:szCs w:val="22"/>
              </w:rPr>
            </w:pPr>
          </w:p>
        </w:tc>
      </w:tr>
      <w:tr w:rsidR="000342CA" w:rsidRPr="007F5513"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D03E2B" w:rsidP="002D007F">
            <w:pPr>
              <w:ind w:right="35"/>
              <w:jc w:val="center"/>
              <w:rPr>
                <w:b/>
                <w:sz w:val="22"/>
                <w:szCs w:val="22"/>
              </w:rPr>
            </w:pPr>
            <w:r>
              <w:rPr>
                <w:b/>
                <w:sz w:val="22"/>
                <w:szCs w:val="22"/>
              </w:rPr>
              <w:t>71</w:t>
            </w:r>
          </w:p>
        </w:tc>
        <w:tc>
          <w:tcPr>
            <w:tcW w:w="4252" w:type="dxa"/>
            <w:tcBorders>
              <w:top w:val="single" w:sz="4" w:space="0" w:color="auto"/>
              <w:left w:val="nil"/>
              <w:bottom w:val="single" w:sz="4" w:space="0" w:color="auto"/>
              <w:right w:val="single" w:sz="4" w:space="0" w:color="auto"/>
            </w:tcBorders>
            <w:shd w:val="clear" w:color="auto" w:fill="auto"/>
          </w:tcPr>
          <w:p w:rsidR="000342CA" w:rsidRPr="003D3E8C" w:rsidRDefault="000342CA" w:rsidP="002D007F">
            <w:pPr>
              <w:pStyle w:val="TableParagraph"/>
              <w:spacing w:before="2" w:line="237" w:lineRule="auto"/>
              <w:ind w:right="166"/>
              <w:jc w:val="both"/>
            </w:pPr>
            <w:r w:rsidRPr="003D3E8C">
              <w:t xml:space="preserve">Capa de Processo </w:t>
            </w:r>
            <w:r w:rsidRPr="003D3E8C">
              <w:rPr>
                <w:u w:val="single"/>
              </w:rPr>
              <w:t>Branca</w:t>
            </w:r>
            <w:r w:rsidRPr="003D3E8C">
              <w:t xml:space="preserve"> 22,5x32,5cm (Triplex)</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3D3E8C" w:rsidRDefault="000342CA" w:rsidP="002D007F">
            <w:pPr>
              <w:pStyle w:val="TableParagraph"/>
              <w:jc w:val="center"/>
            </w:pPr>
            <w:r w:rsidRPr="003D3E8C">
              <w:t>UND</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pStyle w:val="TableParagraph"/>
              <w:jc w:val="center"/>
            </w:pPr>
            <w:r w:rsidRPr="003D3E8C">
              <w:t>5.000</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913683"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913683" w:rsidRDefault="000342CA" w:rsidP="002D007F">
            <w:pPr>
              <w:jc w:val="center"/>
              <w:rPr>
                <w:b/>
                <w:color w:val="000000"/>
                <w:sz w:val="22"/>
                <w:szCs w:val="22"/>
              </w:rPr>
            </w:pPr>
          </w:p>
        </w:tc>
      </w:tr>
      <w:tr w:rsidR="000342CA" w:rsidRPr="007F5513"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D03E2B" w:rsidP="002D007F">
            <w:pPr>
              <w:ind w:right="35"/>
              <w:jc w:val="center"/>
              <w:rPr>
                <w:b/>
                <w:sz w:val="22"/>
                <w:szCs w:val="22"/>
              </w:rPr>
            </w:pPr>
            <w:r>
              <w:rPr>
                <w:b/>
                <w:sz w:val="22"/>
                <w:szCs w:val="22"/>
              </w:rPr>
              <w:t>72</w:t>
            </w:r>
          </w:p>
        </w:tc>
        <w:tc>
          <w:tcPr>
            <w:tcW w:w="4252" w:type="dxa"/>
            <w:tcBorders>
              <w:top w:val="single" w:sz="4" w:space="0" w:color="auto"/>
              <w:left w:val="nil"/>
              <w:bottom w:val="single" w:sz="4" w:space="0" w:color="auto"/>
              <w:right w:val="single" w:sz="4" w:space="0" w:color="auto"/>
            </w:tcBorders>
            <w:shd w:val="clear" w:color="auto" w:fill="auto"/>
          </w:tcPr>
          <w:p w:rsidR="000342CA" w:rsidRPr="003D3E8C" w:rsidRDefault="000342CA" w:rsidP="002D007F">
            <w:pPr>
              <w:pStyle w:val="TableParagraph"/>
              <w:spacing w:before="2" w:line="237" w:lineRule="auto"/>
              <w:ind w:right="166"/>
              <w:jc w:val="both"/>
            </w:pPr>
            <w:r w:rsidRPr="003D3E8C">
              <w:t xml:space="preserve">Cartão de Protocolo </w:t>
            </w:r>
            <w:r w:rsidRPr="003D3E8C">
              <w:rPr>
                <w:u w:val="single"/>
              </w:rPr>
              <w:t>Branco</w:t>
            </w:r>
            <w:r w:rsidRPr="003D3E8C">
              <w:t xml:space="preserve"> 11x7,5cm (120g²)</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3D3E8C" w:rsidRDefault="000342CA" w:rsidP="002D007F">
            <w:pPr>
              <w:pStyle w:val="TableParagraph"/>
              <w:jc w:val="center"/>
            </w:pPr>
            <w:r w:rsidRPr="003D3E8C">
              <w:t>UND</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pStyle w:val="TableParagraph"/>
              <w:jc w:val="center"/>
            </w:pPr>
            <w:r w:rsidRPr="003D3E8C">
              <w:t>5.000</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913683"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913683" w:rsidRDefault="000342CA" w:rsidP="002D007F">
            <w:pPr>
              <w:jc w:val="center"/>
              <w:rPr>
                <w:b/>
                <w:color w:val="000000"/>
                <w:sz w:val="22"/>
                <w:szCs w:val="22"/>
              </w:rPr>
            </w:pPr>
          </w:p>
        </w:tc>
      </w:tr>
      <w:tr w:rsidR="000342CA" w:rsidRPr="007F5513"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D03E2B" w:rsidP="002D007F">
            <w:pPr>
              <w:ind w:right="35"/>
              <w:jc w:val="center"/>
              <w:rPr>
                <w:b/>
                <w:sz w:val="22"/>
                <w:szCs w:val="22"/>
              </w:rPr>
            </w:pPr>
            <w:r>
              <w:rPr>
                <w:b/>
                <w:sz w:val="22"/>
                <w:szCs w:val="22"/>
              </w:rPr>
              <w:t>73</w:t>
            </w:r>
          </w:p>
        </w:tc>
        <w:tc>
          <w:tcPr>
            <w:tcW w:w="4252" w:type="dxa"/>
            <w:tcBorders>
              <w:top w:val="single" w:sz="4" w:space="0" w:color="auto"/>
              <w:left w:val="nil"/>
              <w:bottom w:val="single" w:sz="4" w:space="0" w:color="auto"/>
              <w:right w:val="single" w:sz="4" w:space="0" w:color="auto"/>
            </w:tcBorders>
            <w:shd w:val="clear" w:color="auto" w:fill="auto"/>
          </w:tcPr>
          <w:p w:rsidR="000342CA" w:rsidRPr="003D3E8C" w:rsidRDefault="000342CA" w:rsidP="002D007F">
            <w:pPr>
              <w:pStyle w:val="TableParagraph"/>
              <w:spacing w:before="2" w:line="237" w:lineRule="auto"/>
              <w:ind w:right="166"/>
              <w:jc w:val="both"/>
            </w:pPr>
            <w:r w:rsidRPr="003D3E8C">
              <w:t xml:space="preserve">Envelope Correspondência Branco Timbrado 11,5x23cm (75g²), </w:t>
            </w:r>
            <w:r w:rsidRPr="003D3E8C">
              <w:rPr>
                <w:u w:val="single"/>
              </w:rPr>
              <w:t>com janela.</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3D3E8C" w:rsidRDefault="000342CA" w:rsidP="002D007F">
            <w:pPr>
              <w:pStyle w:val="TableParagraph"/>
              <w:jc w:val="center"/>
            </w:pPr>
            <w:r w:rsidRPr="003D3E8C">
              <w:t>UND</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pStyle w:val="TableParagraph"/>
              <w:jc w:val="center"/>
            </w:pPr>
            <w:r w:rsidRPr="003D3E8C">
              <w:t>6.000</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913683"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913683" w:rsidRDefault="000342CA" w:rsidP="002D007F">
            <w:pPr>
              <w:jc w:val="center"/>
              <w:rPr>
                <w:b/>
                <w:color w:val="000000"/>
                <w:sz w:val="22"/>
                <w:szCs w:val="22"/>
              </w:rPr>
            </w:pPr>
          </w:p>
        </w:tc>
      </w:tr>
      <w:tr w:rsidR="000342CA" w:rsidRPr="007F5513"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D03E2B" w:rsidP="002D007F">
            <w:pPr>
              <w:ind w:right="35"/>
              <w:jc w:val="center"/>
              <w:rPr>
                <w:b/>
                <w:sz w:val="22"/>
                <w:szCs w:val="22"/>
              </w:rPr>
            </w:pPr>
            <w:r>
              <w:rPr>
                <w:b/>
                <w:sz w:val="22"/>
                <w:szCs w:val="22"/>
              </w:rPr>
              <w:t>74</w:t>
            </w:r>
          </w:p>
        </w:tc>
        <w:tc>
          <w:tcPr>
            <w:tcW w:w="4252" w:type="dxa"/>
            <w:tcBorders>
              <w:top w:val="single" w:sz="4" w:space="0" w:color="auto"/>
              <w:left w:val="nil"/>
              <w:bottom w:val="single" w:sz="4" w:space="0" w:color="auto"/>
              <w:right w:val="single" w:sz="4" w:space="0" w:color="auto"/>
            </w:tcBorders>
            <w:shd w:val="clear" w:color="auto" w:fill="auto"/>
          </w:tcPr>
          <w:p w:rsidR="000342CA" w:rsidRPr="003D3E8C" w:rsidRDefault="000342CA" w:rsidP="002D007F">
            <w:pPr>
              <w:pStyle w:val="TableParagraph"/>
              <w:spacing w:before="2" w:line="237" w:lineRule="auto"/>
              <w:ind w:right="166"/>
              <w:jc w:val="both"/>
            </w:pPr>
            <w:r w:rsidRPr="003D3E8C">
              <w:t>Envelope Correspondência Branco Timbrado 11,5x23cm (75g²),</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3D3E8C" w:rsidRDefault="000342CA" w:rsidP="002D007F">
            <w:pPr>
              <w:pStyle w:val="TableParagraph"/>
              <w:jc w:val="center"/>
            </w:pPr>
            <w:r w:rsidRPr="003D3E8C">
              <w:t>UND</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pStyle w:val="TableParagraph"/>
              <w:jc w:val="center"/>
            </w:pPr>
            <w:r w:rsidRPr="003D3E8C">
              <w:t>2.000</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913683"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913683" w:rsidRDefault="000342CA" w:rsidP="002D007F">
            <w:pPr>
              <w:jc w:val="center"/>
              <w:rPr>
                <w:b/>
                <w:color w:val="000000"/>
                <w:sz w:val="22"/>
                <w:szCs w:val="22"/>
              </w:rPr>
            </w:pPr>
          </w:p>
        </w:tc>
      </w:tr>
      <w:tr w:rsidR="000342CA" w:rsidRPr="007F5513" w:rsidTr="002D007F">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D03E2B" w:rsidP="002D007F">
            <w:pPr>
              <w:ind w:right="35"/>
              <w:jc w:val="center"/>
              <w:rPr>
                <w:b/>
                <w:sz w:val="22"/>
                <w:szCs w:val="22"/>
              </w:rPr>
            </w:pPr>
            <w:r>
              <w:rPr>
                <w:b/>
                <w:sz w:val="22"/>
                <w:szCs w:val="22"/>
              </w:rPr>
              <w:t>75</w:t>
            </w:r>
          </w:p>
        </w:tc>
        <w:tc>
          <w:tcPr>
            <w:tcW w:w="4252" w:type="dxa"/>
            <w:tcBorders>
              <w:top w:val="single" w:sz="4" w:space="0" w:color="auto"/>
              <w:left w:val="nil"/>
              <w:bottom w:val="single" w:sz="4" w:space="0" w:color="auto"/>
              <w:right w:val="single" w:sz="4" w:space="0" w:color="auto"/>
            </w:tcBorders>
            <w:shd w:val="clear" w:color="auto" w:fill="auto"/>
          </w:tcPr>
          <w:p w:rsidR="000342CA" w:rsidRPr="003D3E8C" w:rsidRDefault="000342CA" w:rsidP="002D007F">
            <w:pPr>
              <w:pStyle w:val="TableParagraph"/>
              <w:spacing w:before="2" w:line="237" w:lineRule="auto"/>
              <w:ind w:right="166"/>
              <w:jc w:val="both"/>
            </w:pPr>
            <w:r w:rsidRPr="003D3E8C">
              <w:t>Envelope Ofício Branco Timbrado 24X35cm (75g²)</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3D3E8C" w:rsidRDefault="000342CA" w:rsidP="002D007F">
            <w:pPr>
              <w:pStyle w:val="TableParagraph"/>
              <w:jc w:val="center"/>
            </w:pPr>
            <w:r w:rsidRPr="003D3E8C">
              <w:t>UND</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pStyle w:val="TableParagraph"/>
              <w:jc w:val="center"/>
            </w:pPr>
            <w:r w:rsidRPr="003D3E8C">
              <w:t>5.000</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913683"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913683" w:rsidRDefault="000342CA" w:rsidP="002D007F">
            <w:pPr>
              <w:jc w:val="center"/>
              <w:rPr>
                <w:b/>
                <w:color w:val="000000"/>
                <w:sz w:val="22"/>
                <w:szCs w:val="22"/>
              </w:rPr>
            </w:pPr>
          </w:p>
        </w:tc>
      </w:tr>
      <w:tr w:rsidR="000342CA" w:rsidRPr="007F5513" w:rsidTr="002D007F">
        <w:trPr>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D03E2B" w:rsidP="002D007F">
            <w:pPr>
              <w:ind w:right="35"/>
              <w:jc w:val="center"/>
              <w:rPr>
                <w:b/>
                <w:sz w:val="22"/>
                <w:szCs w:val="22"/>
              </w:rPr>
            </w:pPr>
            <w:r>
              <w:rPr>
                <w:b/>
                <w:sz w:val="22"/>
                <w:szCs w:val="22"/>
              </w:rPr>
              <w:t>76</w:t>
            </w:r>
          </w:p>
        </w:tc>
        <w:tc>
          <w:tcPr>
            <w:tcW w:w="4252" w:type="dxa"/>
            <w:tcBorders>
              <w:top w:val="single" w:sz="4" w:space="0" w:color="auto"/>
              <w:left w:val="nil"/>
              <w:bottom w:val="single" w:sz="4" w:space="0" w:color="auto"/>
              <w:right w:val="single" w:sz="4" w:space="0" w:color="auto"/>
            </w:tcBorders>
            <w:shd w:val="clear" w:color="auto" w:fill="auto"/>
          </w:tcPr>
          <w:p w:rsidR="000342CA" w:rsidRPr="003D3E8C" w:rsidRDefault="000342CA" w:rsidP="002D007F">
            <w:pPr>
              <w:ind w:right="142"/>
              <w:jc w:val="both"/>
              <w:rPr>
                <w:b/>
                <w:sz w:val="22"/>
                <w:szCs w:val="22"/>
              </w:rPr>
            </w:pPr>
            <w:r w:rsidRPr="003D3E8C">
              <w:rPr>
                <w:b/>
                <w:sz w:val="22"/>
                <w:szCs w:val="22"/>
              </w:rPr>
              <w:t>CRACHÁS,</w:t>
            </w:r>
            <w:r w:rsidRPr="003D3E8C">
              <w:rPr>
                <w:sz w:val="22"/>
                <w:szCs w:val="22"/>
              </w:rPr>
              <w:t xml:space="preserve"> em material PVC, com medidas 84mm x 54mm (vertical); Arte impressa diretamente no crachá, em cores originais ao modelo; Frente: na parte superior e centralizado o logotipo da SMS (em suas cores originais), logo abaixo foto individual de cada funcionário e inferiormente centralizado as identificações individuais do servidor (nome completo, cargo e numero de matricula); Verso: parte </w:t>
            </w:r>
            <w:r w:rsidRPr="003D3E8C">
              <w:rPr>
                <w:sz w:val="22"/>
                <w:szCs w:val="22"/>
              </w:rPr>
              <w:lastRenderedPageBreak/>
              <w:t>superior e centralizado a assinatura digital individual de cada servidor, logo abaixo QR CODE que direciona para o site da Prefeitura Municipal de Bom Jardim, setor de RH onde são postados a relação de Cargos, e inferiormente o Brasão do Município com suas identificações. (</w:t>
            </w:r>
            <w:r w:rsidRPr="003D3E8C">
              <w:rPr>
                <w:b/>
                <w:sz w:val="22"/>
                <w:szCs w:val="22"/>
              </w:rPr>
              <w:t>Conforme Anexo A deste Termo.)</w:t>
            </w:r>
          </w:p>
          <w:p w:rsidR="000342CA" w:rsidRPr="003D3E8C" w:rsidRDefault="000342CA" w:rsidP="002D007F">
            <w:pPr>
              <w:ind w:right="142"/>
              <w:jc w:val="both"/>
              <w:rPr>
                <w:sz w:val="22"/>
                <w:szCs w:val="22"/>
              </w:rPr>
            </w:pPr>
            <w:r w:rsidRPr="003D3E8C">
              <w:rPr>
                <w:sz w:val="22"/>
                <w:szCs w:val="22"/>
              </w:rPr>
              <w:t>Deverá conter cordão 20 mm, azul Royal, personalizado com o Brasão da Prefeitura Municipal de Bom Jardim e logotipo da Secretaria Municipal de Saúde (frente e verso), feito com tecido acetinado de 1ª linha, com toque macio. Acabamento argola e jacaré.</w:t>
            </w:r>
            <w:r w:rsidRPr="003D3E8C">
              <w:rPr>
                <w:b/>
                <w:sz w:val="22"/>
                <w:szCs w:val="22"/>
              </w:rPr>
              <w:t xml:space="preserve"> (Conforme Anexo B deste Termo.)</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3D3E8C" w:rsidRDefault="000342CA" w:rsidP="002D007F">
            <w:pPr>
              <w:jc w:val="center"/>
              <w:rPr>
                <w:sz w:val="22"/>
                <w:szCs w:val="22"/>
              </w:rPr>
            </w:pPr>
            <w:r w:rsidRPr="003D3E8C">
              <w:rPr>
                <w:sz w:val="22"/>
                <w:szCs w:val="22"/>
              </w:rPr>
              <w:lastRenderedPageBreak/>
              <w:t>UND</w:t>
            </w:r>
          </w:p>
          <w:p w:rsidR="000342CA" w:rsidRPr="003D3E8C" w:rsidRDefault="000342CA" w:rsidP="002D007F">
            <w:pPr>
              <w:jc w:val="center"/>
              <w:rPr>
                <w:sz w:val="22"/>
                <w:szCs w:val="22"/>
              </w:rPr>
            </w:pPr>
            <w:r w:rsidRPr="003D3E8C">
              <w:rPr>
                <w:sz w:val="22"/>
                <w:szCs w:val="22"/>
              </w:rPr>
              <w:t>(86mm x54mm</w:t>
            </w:r>
          </w:p>
          <w:p w:rsidR="000342CA" w:rsidRPr="003D3E8C" w:rsidRDefault="000342CA" w:rsidP="002D007F">
            <w:pPr>
              <w:jc w:val="center"/>
              <w:rPr>
                <w:sz w:val="22"/>
                <w:szCs w:val="22"/>
              </w:rPr>
            </w:pPr>
            <w:r w:rsidRPr="003D3E8C">
              <w:rPr>
                <w:sz w:val="22"/>
                <w:szCs w:val="22"/>
              </w:rPr>
              <w:t>Vertical)</w:t>
            </w:r>
          </w:p>
          <w:p w:rsidR="000342CA" w:rsidRPr="003D3E8C" w:rsidRDefault="000342CA" w:rsidP="002D007F">
            <w:pPr>
              <w:pStyle w:val="TableParagraph"/>
              <w:jc w:val="center"/>
            </w:pP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pStyle w:val="TableParagraph"/>
              <w:jc w:val="center"/>
            </w:pPr>
            <w:r w:rsidRPr="003D3E8C">
              <w:t>300</w:t>
            </w:r>
          </w:p>
        </w:tc>
        <w:tc>
          <w:tcPr>
            <w:tcW w:w="993" w:type="dxa"/>
            <w:tcBorders>
              <w:top w:val="single" w:sz="4" w:space="0" w:color="auto"/>
              <w:left w:val="single" w:sz="4" w:space="0" w:color="auto"/>
              <w:bottom w:val="single" w:sz="4" w:space="0" w:color="auto"/>
              <w:right w:val="single" w:sz="4" w:space="0" w:color="auto"/>
            </w:tcBorders>
            <w:vAlign w:val="center"/>
          </w:tcPr>
          <w:p w:rsidR="000342CA" w:rsidRPr="00913683" w:rsidRDefault="000342CA" w:rsidP="002D007F">
            <w:pPr>
              <w:jc w:val="center"/>
              <w:rPr>
                <w:b/>
                <w:bCs/>
                <w:color w:val="000000"/>
                <w:sz w:val="22"/>
                <w:szCs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913683" w:rsidRDefault="000342CA" w:rsidP="002D007F">
            <w:pPr>
              <w:jc w:val="center"/>
              <w:rPr>
                <w:b/>
                <w:color w:val="000000"/>
                <w:sz w:val="22"/>
                <w:szCs w:val="22"/>
              </w:rPr>
            </w:pPr>
          </w:p>
        </w:tc>
      </w:tr>
      <w:tr w:rsidR="000342CA" w:rsidRPr="007F5513" w:rsidTr="002D007F">
        <w:trPr>
          <w:cantSplit/>
          <w:trHeight w:val="500"/>
        </w:trPr>
        <w:tc>
          <w:tcPr>
            <w:tcW w:w="7938"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D03E2B">
            <w:pPr>
              <w:ind w:right="35"/>
              <w:jc w:val="right"/>
              <w:rPr>
                <w:b/>
                <w:sz w:val="22"/>
                <w:szCs w:val="22"/>
              </w:rPr>
            </w:pPr>
            <w:r w:rsidRPr="003D3E8C">
              <w:rPr>
                <w:b/>
                <w:sz w:val="22"/>
                <w:szCs w:val="22"/>
              </w:rPr>
              <w:lastRenderedPageBreak/>
              <w:t>SUBTOTAL</w:t>
            </w:r>
            <w:r>
              <w:rPr>
                <w:b/>
                <w:sz w:val="22"/>
                <w:szCs w:val="22"/>
              </w:rPr>
              <w:t xml:space="preserve"> </w:t>
            </w:r>
            <w:r w:rsidR="00D03E2B">
              <w:rPr>
                <w:b/>
                <w:sz w:val="22"/>
                <w:szCs w:val="22"/>
              </w:rPr>
              <w:t>–</w:t>
            </w:r>
            <w:r>
              <w:rPr>
                <w:b/>
                <w:sz w:val="22"/>
                <w:szCs w:val="22"/>
              </w:rPr>
              <w:t xml:space="preserve"> </w:t>
            </w:r>
            <w:r w:rsidRPr="00913683">
              <w:rPr>
                <w:b/>
                <w:sz w:val="22"/>
                <w:szCs w:val="22"/>
              </w:rPr>
              <w:t>PROCESSO 4102/2022, APENSO: 5443/2022</w:t>
            </w:r>
          </w:p>
        </w:tc>
        <w:tc>
          <w:tcPr>
            <w:tcW w:w="1418"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ind w:right="35"/>
              <w:jc w:val="center"/>
              <w:rPr>
                <w:b/>
                <w:sz w:val="22"/>
                <w:szCs w:val="22"/>
              </w:rPr>
            </w:pPr>
          </w:p>
        </w:tc>
      </w:tr>
    </w:tbl>
    <w:p w:rsidR="000342CA" w:rsidRDefault="000342CA" w:rsidP="000342CA">
      <w:pPr>
        <w:pStyle w:val="Cabealho"/>
        <w:ind w:right="35"/>
        <w:jc w:val="both"/>
        <w:rPr>
          <w:b/>
          <w:color w:val="000000" w:themeColor="text1"/>
          <w:sz w:val="24"/>
          <w:szCs w:val="24"/>
          <w:lang w:val="pt-BR"/>
        </w:rPr>
      </w:pPr>
    </w:p>
    <w:tbl>
      <w:tblPr>
        <w:tblW w:w="5387" w:type="dxa"/>
        <w:tblInd w:w="4039" w:type="dxa"/>
        <w:tblLayout w:type="fixed"/>
        <w:tblCellMar>
          <w:left w:w="70" w:type="dxa"/>
          <w:right w:w="70" w:type="dxa"/>
        </w:tblCellMar>
        <w:tblLook w:val="04A0" w:firstRow="1" w:lastRow="0" w:firstColumn="1" w:lastColumn="0" w:noHBand="0" w:noVBand="1"/>
      </w:tblPr>
      <w:tblGrid>
        <w:gridCol w:w="2552"/>
        <w:gridCol w:w="2835"/>
      </w:tblGrid>
      <w:tr w:rsidR="000342CA" w:rsidRPr="003D3E8C" w:rsidTr="002D007F">
        <w:trPr>
          <w:cantSplit/>
          <w:trHeight w:val="500"/>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0342CA">
            <w:pPr>
              <w:ind w:right="35"/>
              <w:jc w:val="center"/>
              <w:rPr>
                <w:b/>
                <w:sz w:val="22"/>
                <w:szCs w:val="22"/>
              </w:rPr>
            </w:pPr>
            <w:r w:rsidRPr="003D3E8C">
              <w:rPr>
                <w:b/>
                <w:sz w:val="22"/>
                <w:szCs w:val="22"/>
              </w:rPr>
              <w:t>TOTAL</w:t>
            </w:r>
            <w:r>
              <w:rPr>
                <w:b/>
                <w:sz w:val="22"/>
                <w:szCs w:val="22"/>
              </w:rPr>
              <w:t xml:space="preserve"> </w:t>
            </w:r>
          </w:p>
        </w:tc>
        <w:tc>
          <w:tcPr>
            <w:tcW w:w="2835"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ind w:right="35"/>
              <w:jc w:val="center"/>
              <w:rPr>
                <w:b/>
                <w:sz w:val="22"/>
                <w:szCs w:val="22"/>
              </w:rPr>
            </w:pPr>
          </w:p>
        </w:tc>
      </w:tr>
    </w:tbl>
    <w:p w:rsidR="00102C63" w:rsidRDefault="00102C63" w:rsidP="00D065D3">
      <w:pPr>
        <w:spacing w:before="1"/>
        <w:ind w:right="35"/>
        <w:rPr>
          <w:b/>
          <w:color w:val="000000" w:themeColor="text1"/>
          <w:sz w:val="24"/>
          <w:szCs w:val="24"/>
          <w:lang w:eastAsia="x-none"/>
        </w:rPr>
      </w:pPr>
    </w:p>
    <w:p w:rsidR="007A03C0" w:rsidRPr="00A37081" w:rsidRDefault="00150618" w:rsidP="00D065D3">
      <w:pPr>
        <w:spacing w:before="120" w:after="240"/>
        <w:ind w:right="35"/>
        <w:jc w:val="both"/>
        <w:rPr>
          <w:b/>
          <w:color w:val="000000" w:themeColor="text1"/>
          <w:sz w:val="24"/>
          <w:szCs w:val="24"/>
        </w:rPr>
      </w:pPr>
      <w:r w:rsidRPr="00A37081">
        <w:rPr>
          <w:b/>
          <w:color w:val="000000" w:themeColor="text1"/>
          <w:sz w:val="24"/>
          <w:szCs w:val="24"/>
        </w:rPr>
        <w:t>Declaro para os devidos fins que nos valores propostos são exequíveis e estão inclusos todos os custos operacionais, encargos previdenciários, trabalhistas, tributários, comerciais e quaisquer outros que incidam direta ou indiretamente n</w:t>
      </w:r>
      <w:r w:rsidR="00956663" w:rsidRPr="00A37081">
        <w:rPr>
          <w:b/>
          <w:color w:val="000000" w:themeColor="text1"/>
          <w:sz w:val="24"/>
          <w:szCs w:val="24"/>
        </w:rPr>
        <w:t>a</w:t>
      </w:r>
      <w:r w:rsidR="00AC31FA" w:rsidRPr="00A37081">
        <w:rPr>
          <w:b/>
          <w:color w:val="000000" w:themeColor="text1"/>
          <w:sz w:val="24"/>
          <w:szCs w:val="24"/>
        </w:rPr>
        <w:t xml:space="preserve"> prestação dos</w:t>
      </w:r>
      <w:r w:rsidR="00EB62E6" w:rsidRPr="00A37081">
        <w:rPr>
          <w:b/>
          <w:color w:val="000000" w:themeColor="text1"/>
          <w:sz w:val="24"/>
          <w:szCs w:val="24"/>
        </w:rPr>
        <w:t xml:space="preserve"> serviços</w:t>
      </w:r>
      <w:r w:rsidR="00956663" w:rsidRPr="00A37081">
        <w:rPr>
          <w:b/>
          <w:color w:val="000000" w:themeColor="text1"/>
          <w:sz w:val="24"/>
          <w:szCs w:val="24"/>
        </w:rPr>
        <w:t>.</w:t>
      </w:r>
    </w:p>
    <w:p w:rsidR="00436D9E" w:rsidRDefault="00436D9E" w:rsidP="00D065D3">
      <w:pPr>
        <w:spacing w:after="240"/>
        <w:ind w:right="35"/>
        <w:rPr>
          <w:b/>
          <w:color w:val="000000" w:themeColor="text1"/>
          <w:sz w:val="24"/>
          <w:szCs w:val="24"/>
        </w:rPr>
      </w:pPr>
      <w:r w:rsidRPr="00436D9E">
        <w:rPr>
          <w:b/>
          <w:color w:val="000000" w:themeColor="text1"/>
          <w:sz w:val="24"/>
          <w:szCs w:val="24"/>
        </w:rPr>
        <w:t>A licitante deverá apresentar a proposta também em meio digital ( pendrive ou e-mail ou CD ) conforme  kit proposta disponibilizado no portal www.bomjardim.rj.gov.br sob pena de desclassificação.</w:t>
      </w:r>
      <w:bookmarkStart w:id="0" w:name="_GoBack"/>
      <w:bookmarkEnd w:id="0"/>
    </w:p>
    <w:p w:rsidR="00150618" w:rsidRPr="00A37081" w:rsidRDefault="00150618" w:rsidP="00D065D3">
      <w:pPr>
        <w:spacing w:after="240"/>
        <w:ind w:right="35"/>
        <w:rPr>
          <w:color w:val="000000" w:themeColor="text1"/>
          <w:sz w:val="24"/>
          <w:szCs w:val="24"/>
          <w:u w:val="single"/>
        </w:rPr>
      </w:pPr>
      <w:r w:rsidRPr="00A37081">
        <w:rPr>
          <w:b/>
          <w:color w:val="000000" w:themeColor="text1"/>
          <w:sz w:val="24"/>
          <w:szCs w:val="24"/>
          <w:u w:val="single"/>
        </w:rPr>
        <w:t xml:space="preserve">Validade da Proposta: </w:t>
      </w:r>
      <w:r w:rsidRPr="00A37081">
        <w:rPr>
          <w:color w:val="000000" w:themeColor="text1"/>
          <w:sz w:val="24"/>
          <w:szCs w:val="24"/>
          <w:u w:val="single"/>
        </w:rPr>
        <w:t>60 dias</w:t>
      </w:r>
    </w:p>
    <w:p w:rsidR="00150618" w:rsidRPr="00A37081" w:rsidRDefault="00150618" w:rsidP="00D065D3">
      <w:pPr>
        <w:ind w:right="35"/>
        <w:rPr>
          <w:b/>
          <w:color w:val="000000" w:themeColor="text1"/>
          <w:sz w:val="24"/>
          <w:szCs w:val="24"/>
        </w:rPr>
      </w:pPr>
      <w:r w:rsidRPr="00A37081">
        <w:rPr>
          <w:b/>
          <w:color w:val="000000" w:themeColor="text1"/>
          <w:sz w:val="24"/>
          <w:szCs w:val="24"/>
        </w:rPr>
        <w:t>___________________________________________________________</w:t>
      </w:r>
    </w:p>
    <w:p w:rsidR="00150618" w:rsidRPr="00A37081" w:rsidRDefault="00150618" w:rsidP="00D065D3">
      <w:pPr>
        <w:ind w:right="35"/>
        <w:jc w:val="both"/>
        <w:rPr>
          <w:color w:val="000000" w:themeColor="text1"/>
          <w:sz w:val="24"/>
          <w:szCs w:val="24"/>
        </w:rPr>
      </w:pPr>
      <w:r w:rsidRPr="00A37081">
        <w:rPr>
          <w:color w:val="000000" w:themeColor="text1"/>
          <w:sz w:val="24"/>
          <w:szCs w:val="24"/>
        </w:rPr>
        <w:t xml:space="preserve">Esta proposta deverá ser </w:t>
      </w:r>
      <w:r w:rsidR="00AC31FA" w:rsidRPr="00A37081">
        <w:rPr>
          <w:color w:val="000000" w:themeColor="text1"/>
          <w:sz w:val="24"/>
          <w:szCs w:val="24"/>
        </w:rPr>
        <w:t xml:space="preserve">totalmente </w:t>
      </w:r>
      <w:r w:rsidRPr="00A37081">
        <w:rPr>
          <w:color w:val="000000" w:themeColor="text1"/>
          <w:sz w:val="24"/>
          <w:szCs w:val="24"/>
        </w:rPr>
        <w:t>preenchida e enviada à PREFEITURA MUNICIPAL DE BOM JARDIM, devidamente assinada por responsável da firma informante, em envelope lacrado.</w:t>
      </w:r>
    </w:p>
    <w:p w:rsidR="00150618" w:rsidRPr="00A37081" w:rsidRDefault="00150618" w:rsidP="00D065D3">
      <w:pPr>
        <w:ind w:right="35"/>
        <w:jc w:val="both"/>
        <w:rPr>
          <w:color w:val="000000" w:themeColor="text1"/>
          <w:sz w:val="24"/>
          <w:szCs w:val="24"/>
        </w:rPr>
      </w:pPr>
    </w:p>
    <w:p w:rsidR="00150618" w:rsidRPr="00A37081" w:rsidRDefault="00150618" w:rsidP="00D065D3">
      <w:pPr>
        <w:ind w:right="35"/>
        <w:jc w:val="both"/>
        <w:rPr>
          <w:color w:val="000000" w:themeColor="text1"/>
          <w:sz w:val="24"/>
          <w:szCs w:val="24"/>
        </w:rPr>
      </w:pPr>
      <w:r w:rsidRPr="00A37081">
        <w:rPr>
          <w:color w:val="000000" w:themeColor="text1"/>
          <w:sz w:val="24"/>
          <w:szCs w:val="24"/>
        </w:rPr>
        <w:t>BANCO : ________________________</w:t>
      </w:r>
    </w:p>
    <w:p w:rsidR="00150618" w:rsidRPr="00A37081" w:rsidRDefault="00150618" w:rsidP="00D065D3">
      <w:pPr>
        <w:ind w:right="35"/>
        <w:jc w:val="both"/>
        <w:rPr>
          <w:color w:val="000000" w:themeColor="text1"/>
          <w:sz w:val="24"/>
          <w:szCs w:val="24"/>
        </w:rPr>
      </w:pPr>
      <w:r w:rsidRPr="00A37081">
        <w:rPr>
          <w:color w:val="000000" w:themeColor="text1"/>
          <w:sz w:val="24"/>
          <w:szCs w:val="24"/>
        </w:rPr>
        <w:t>AGÊNCIA:_______________________</w:t>
      </w:r>
    </w:p>
    <w:p w:rsidR="00150618" w:rsidRPr="00A37081" w:rsidRDefault="00150618" w:rsidP="00D065D3">
      <w:pPr>
        <w:ind w:right="35"/>
        <w:jc w:val="both"/>
        <w:rPr>
          <w:color w:val="000000" w:themeColor="text1"/>
          <w:sz w:val="24"/>
          <w:szCs w:val="24"/>
        </w:rPr>
      </w:pPr>
      <w:r w:rsidRPr="00A37081">
        <w:rPr>
          <w:color w:val="000000" w:themeColor="text1"/>
          <w:sz w:val="24"/>
          <w:szCs w:val="24"/>
        </w:rPr>
        <w:t>CONTA:_________________________</w:t>
      </w:r>
    </w:p>
    <w:p w:rsidR="00150618" w:rsidRPr="00A37081" w:rsidRDefault="00150618" w:rsidP="00D065D3">
      <w:pPr>
        <w:ind w:right="35"/>
        <w:jc w:val="both"/>
        <w:rPr>
          <w:color w:val="000000" w:themeColor="text1"/>
          <w:sz w:val="24"/>
          <w:szCs w:val="24"/>
        </w:rPr>
      </w:pPr>
      <w:r w:rsidRPr="00A37081">
        <w:rPr>
          <w:color w:val="000000" w:themeColor="text1"/>
          <w:sz w:val="24"/>
          <w:szCs w:val="24"/>
        </w:rPr>
        <w:t>OPERAÇÃO:_____________________</w:t>
      </w:r>
    </w:p>
    <w:p w:rsidR="00150618" w:rsidRPr="00A37081" w:rsidRDefault="00150618" w:rsidP="00D065D3">
      <w:pPr>
        <w:ind w:right="35"/>
        <w:jc w:val="both"/>
        <w:rPr>
          <w:color w:val="000000" w:themeColor="text1"/>
          <w:sz w:val="24"/>
          <w:szCs w:val="24"/>
        </w:rPr>
      </w:pPr>
    </w:p>
    <w:p w:rsidR="00150618" w:rsidRPr="00A37081" w:rsidRDefault="00150618" w:rsidP="00D065D3">
      <w:pPr>
        <w:ind w:left="-567" w:right="35"/>
        <w:jc w:val="center"/>
        <w:rPr>
          <w:color w:val="000000" w:themeColor="text1"/>
          <w:sz w:val="24"/>
          <w:szCs w:val="24"/>
        </w:rPr>
      </w:pPr>
      <w:r w:rsidRPr="00A37081">
        <w:rPr>
          <w:color w:val="000000" w:themeColor="text1"/>
          <w:sz w:val="24"/>
          <w:szCs w:val="24"/>
        </w:rPr>
        <w:t>Bom Jardim/RJ, ______ de ___________________ de 202</w:t>
      </w:r>
      <w:r w:rsidR="00921B9B">
        <w:rPr>
          <w:color w:val="000000" w:themeColor="text1"/>
          <w:sz w:val="24"/>
          <w:szCs w:val="24"/>
        </w:rPr>
        <w:t>3</w:t>
      </w:r>
      <w:r w:rsidRPr="00A37081">
        <w:rPr>
          <w:color w:val="000000" w:themeColor="text1"/>
          <w:sz w:val="24"/>
          <w:szCs w:val="24"/>
        </w:rPr>
        <w:t>.</w:t>
      </w:r>
    </w:p>
    <w:p w:rsidR="00150618" w:rsidRPr="00A37081" w:rsidRDefault="00150618" w:rsidP="00D065D3">
      <w:pPr>
        <w:ind w:right="35"/>
        <w:rPr>
          <w:color w:val="000000" w:themeColor="text1"/>
          <w:sz w:val="24"/>
          <w:szCs w:val="24"/>
        </w:rPr>
      </w:pPr>
    </w:p>
    <w:p w:rsidR="00150618" w:rsidRPr="00A37081" w:rsidRDefault="00150618" w:rsidP="00D065D3">
      <w:pPr>
        <w:ind w:left="-567" w:right="35"/>
        <w:jc w:val="center"/>
        <w:rPr>
          <w:color w:val="000000" w:themeColor="text1"/>
          <w:sz w:val="24"/>
          <w:szCs w:val="24"/>
        </w:rPr>
      </w:pPr>
      <w:r w:rsidRPr="00A37081">
        <w:rPr>
          <w:color w:val="000000" w:themeColor="text1"/>
          <w:sz w:val="24"/>
          <w:szCs w:val="24"/>
        </w:rPr>
        <w:t>__________________________________________</w:t>
      </w:r>
    </w:p>
    <w:p w:rsidR="00150618" w:rsidRPr="00A37081" w:rsidRDefault="00150618" w:rsidP="00D065D3">
      <w:pPr>
        <w:ind w:left="-567" w:right="35"/>
        <w:jc w:val="center"/>
        <w:rPr>
          <w:color w:val="000000" w:themeColor="text1"/>
          <w:sz w:val="24"/>
          <w:szCs w:val="24"/>
        </w:rPr>
      </w:pPr>
      <w:r w:rsidRPr="00A37081">
        <w:rPr>
          <w:color w:val="000000" w:themeColor="text1"/>
          <w:sz w:val="24"/>
          <w:szCs w:val="24"/>
        </w:rPr>
        <w:t>Carimbo do CNPJ e assinatura do proponente</w:t>
      </w:r>
    </w:p>
    <w:p w:rsidR="00772A69" w:rsidRDefault="00772A69" w:rsidP="00D065D3">
      <w:pPr>
        <w:spacing w:before="120" w:after="120"/>
        <w:ind w:right="35"/>
        <w:jc w:val="center"/>
        <w:rPr>
          <w:b/>
          <w:color w:val="000000" w:themeColor="text1"/>
          <w:sz w:val="24"/>
          <w:szCs w:val="24"/>
        </w:rPr>
      </w:pPr>
    </w:p>
    <w:p w:rsidR="00772A69" w:rsidRDefault="00772A69" w:rsidP="00D065D3">
      <w:pPr>
        <w:spacing w:before="120" w:after="120"/>
        <w:ind w:right="35"/>
        <w:jc w:val="center"/>
        <w:rPr>
          <w:b/>
          <w:color w:val="000000" w:themeColor="text1"/>
          <w:sz w:val="24"/>
          <w:szCs w:val="24"/>
        </w:rPr>
      </w:pPr>
    </w:p>
    <w:p w:rsidR="00772A69" w:rsidRDefault="00772A69" w:rsidP="00D065D3">
      <w:pPr>
        <w:spacing w:before="120" w:after="120"/>
        <w:ind w:right="35"/>
        <w:jc w:val="center"/>
        <w:rPr>
          <w:b/>
          <w:color w:val="000000" w:themeColor="text1"/>
          <w:sz w:val="24"/>
          <w:szCs w:val="24"/>
        </w:rPr>
      </w:pPr>
    </w:p>
    <w:p w:rsidR="000342CA" w:rsidRDefault="000342CA" w:rsidP="00D065D3">
      <w:pPr>
        <w:spacing w:before="120" w:after="120"/>
        <w:ind w:right="35"/>
        <w:jc w:val="center"/>
        <w:rPr>
          <w:b/>
          <w:color w:val="000000" w:themeColor="text1"/>
          <w:sz w:val="24"/>
          <w:szCs w:val="24"/>
        </w:rPr>
      </w:pPr>
    </w:p>
    <w:p w:rsidR="000342CA" w:rsidRDefault="000342CA" w:rsidP="00D065D3">
      <w:pPr>
        <w:spacing w:before="120" w:after="120"/>
        <w:ind w:right="35"/>
        <w:jc w:val="center"/>
        <w:rPr>
          <w:b/>
          <w:color w:val="000000" w:themeColor="text1"/>
          <w:sz w:val="24"/>
          <w:szCs w:val="24"/>
        </w:rPr>
      </w:pPr>
    </w:p>
    <w:p w:rsidR="00772A69" w:rsidRDefault="00772A69" w:rsidP="00D065D3">
      <w:pPr>
        <w:spacing w:before="120" w:after="120"/>
        <w:ind w:right="35"/>
        <w:jc w:val="center"/>
        <w:rPr>
          <w:b/>
          <w:color w:val="000000" w:themeColor="text1"/>
          <w:sz w:val="24"/>
          <w:szCs w:val="24"/>
        </w:rPr>
      </w:pPr>
    </w:p>
    <w:p w:rsidR="00116FF7" w:rsidRPr="00A37081" w:rsidRDefault="00463212" w:rsidP="00D065D3">
      <w:pPr>
        <w:spacing w:before="120" w:after="120"/>
        <w:ind w:right="35"/>
        <w:jc w:val="center"/>
        <w:rPr>
          <w:b/>
          <w:color w:val="000000" w:themeColor="text1"/>
          <w:sz w:val="24"/>
          <w:szCs w:val="24"/>
        </w:rPr>
      </w:pPr>
      <w:r w:rsidRPr="00A37081">
        <w:rPr>
          <w:b/>
          <w:color w:val="000000" w:themeColor="text1"/>
          <w:sz w:val="24"/>
          <w:szCs w:val="24"/>
        </w:rPr>
        <w:lastRenderedPageBreak/>
        <w:t>E</w:t>
      </w:r>
      <w:r w:rsidR="00116FF7" w:rsidRPr="00A37081">
        <w:rPr>
          <w:b/>
          <w:color w:val="000000" w:themeColor="text1"/>
          <w:sz w:val="24"/>
          <w:szCs w:val="24"/>
        </w:rPr>
        <w:t>DITAL</w:t>
      </w:r>
    </w:p>
    <w:p w:rsidR="00116FF7" w:rsidRPr="00A37081" w:rsidRDefault="00116FF7" w:rsidP="00D065D3">
      <w:pPr>
        <w:spacing w:before="120" w:after="120"/>
        <w:ind w:left="-567" w:right="35"/>
        <w:jc w:val="center"/>
        <w:rPr>
          <w:b/>
          <w:color w:val="000000" w:themeColor="text1"/>
          <w:sz w:val="24"/>
          <w:szCs w:val="24"/>
        </w:rPr>
      </w:pPr>
      <w:r w:rsidRPr="00A37081">
        <w:rPr>
          <w:b/>
          <w:color w:val="000000" w:themeColor="text1"/>
          <w:sz w:val="24"/>
          <w:szCs w:val="24"/>
        </w:rPr>
        <w:t xml:space="preserve">PREGÃO PRESENCIAL PARA REGISTRO DE PREÇOS </w:t>
      </w:r>
      <w:r w:rsidR="00DE41E8" w:rsidRPr="00A37081">
        <w:rPr>
          <w:b/>
          <w:color w:val="000000" w:themeColor="text1"/>
          <w:sz w:val="24"/>
          <w:szCs w:val="24"/>
        </w:rPr>
        <w:t xml:space="preserve">Nº </w:t>
      </w:r>
      <w:r w:rsidR="00102C63" w:rsidRPr="00A37081">
        <w:rPr>
          <w:b/>
          <w:color w:val="000000" w:themeColor="text1"/>
          <w:sz w:val="24"/>
          <w:szCs w:val="24"/>
        </w:rPr>
        <w:t xml:space="preserve"> </w:t>
      </w:r>
      <w:r w:rsidR="00F60AF7">
        <w:rPr>
          <w:b/>
          <w:color w:val="000000" w:themeColor="text1"/>
          <w:sz w:val="24"/>
          <w:szCs w:val="24"/>
        </w:rPr>
        <w:t>016</w:t>
      </w:r>
      <w:r w:rsidR="007E5E83">
        <w:rPr>
          <w:b/>
          <w:color w:val="000000" w:themeColor="text1"/>
          <w:sz w:val="24"/>
          <w:szCs w:val="24"/>
        </w:rPr>
        <w:t>/2023</w:t>
      </w:r>
    </w:p>
    <w:p w:rsidR="00116FF7" w:rsidRPr="00A37081" w:rsidRDefault="00102C63" w:rsidP="00D065D3">
      <w:pPr>
        <w:spacing w:before="120" w:after="120"/>
        <w:ind w:left="-567" w:right="35"/>
        <w:jc w:val="center"/>
        <w:rPr>
          <w:b/>
          <w:color w:val="000000" w:themeColor="text1"/>
          <w:sz w:val="24"/>
          <w:szCs w:val="24"/>
        </w:rPr>
      </w:pPr>
      <w:r w:rsidRPr="00A37081">
        <w:rPr>
          <w:b/>
          <w:color w:val="000000" w:themeColor="text1"/>
          <w:sz w:val="24"/>
          <w:szCs w:val="24"/>
        </w:rPr>
        <w:t xml:space="preserve">MINUTA DA </w:t>
      </w:r>
      <w:r w:rsidR="00116FF7" w:rsidRPr="00A37081">
        <w:rPr>
          <w:b/>
          <w:color w:val="000000" w:themeColor="text1"/>
          <w:sz w:val="24"/>
          <w:szCs w:val="24"/>
        </w:rPr>
        <w:t>ATA DE REGISTRO DE PREÇOS</w:t>
      </w:r>
      <w:r w:rsidR="00CC1E95" w:rsidRPr="00A37081">
        <w:rPr>
          <w:b/>
          <w:color w:val="000000" w:themeColor="text1"/>
          <w:sz w:val="24"/>
          <w:szCs w:val="24"/>
        </w:rPr>
        <w:t xml:space="preserve"> </w:t>
      </w:r>
    </w:p>
    <w:p w:rsidR="00FE61A5" w:rsidRPr="00A37081" w:rsidRDefault="008904A3" w:rsidP="00D065D3">
      <w:pPr>
        <w:spacing w:before="120" w:after="120"/>
        <w:ind w:left="-567" w:right="35"/>
        <w:jc w:val="center"/>
        <w:rPr>
          <w:b/>
          <w:color w:val="000000" w:themeColor="text1"/>
          <w:sz w:val="24"/>
          <w:szCs w:val="24"/>
        </w:rPr>
      </w:pPr>
      <w:r w:rsidRPr="00A37081">
        <w:rPr>
          <w:b/>
          <w:color w:val="000000" w:themeColor="text1"/>
          <w:sz w:val="24"/>
          <w:szCs w:val="24"/>
        </w:rPr>
        <w:t>ANEXO III</w:t>
      </w:r>
      <w:r w:rsidR="000342CA">
        <w:rPr>
          <w:b/>
          <w:color w:val="000000" w:themeColor="text1"/>
          <w:sz w:val="24"/>
          <w:szCs w:val="24"/>
        </w:rPr>
        <w:t xml:space="preserve"> - A</w:t>
      </w:r>
    </w:p>
    <w:p w:rsidR="007B01F7" w:rsidRPr="007B01F7" w:rsidRDefault="00DA2BFA" w:rsidP="00C76D87">
      <w:pPr>
        <w:spacing w:before="120" w:after="120"/>
        <w:ind w:right="35"/>
        <w:jc w:val="both"/>
        <w:rPr>
          <w:color w:val="FF0066"/>
          <w:szCs w:val="24"/>
        </w:rPr>
      </w:pPr>
      <w:r w:rsidRPr="00A37081">
        <w:rPr>
          <w:color w:val="000000" w:themeColor="text1"/>
          <w:sz w:val="24"/>
          <w:szCs w:val="24"/>
        </w:rPr>
        <w:t xml:space="preserve">Aos __________ dias do mês de __________ do ano de______________, registram-se os preços da Empresa ________________, com sede na ___________, inscrita no CNPJ sob o nº ________________________, neste ato representada pelo seu ___________________, ________________, portador da carteira de Identidade nº ________________________________________, órgão expedidor ___________, CPF nº_______________. Constitui objeto desta Licitação o Registro </w:t>
      </w:r>
      <w:r w:rsidR="00921B9B">
        <w:rPr>
          <w:color w:val="000000" w:themeColor="text1"/>
          <w:sz w:val="24"/>
          <w:szCs w:val="24"/>
        </w:rPr>
        <w:t xml:space="preserve">para </w:t>
      </w:r>
      <w:r w:rsidR="000342CA" w:rsidRPr="000342CA">
        <w:rPr>
          <w:color w:val="000000" w:themeColor="text1"/>
          <w:sz w:val="24"/>
          <w:szCs w:val="24"/>
        </w:rPr>
        <w:t>eventual e futura contratação de empresa especializada na prestação de Serviços de Impressão Gráfica em papéis, a fim de atender, mediante o Sistema de Registro de Preços, a</w:t>
      </w:r>
      <w:r w:rsidR="000342CA">
        <w:rPr>
          <w:color w:val="000000" w:themeColor="text1"/>
          <w:sz w:val="24"/>
          <w:szCs w:val="24"/>
        </w:rPr>
        <w:t xml:space="preserve"> demanda da Secretaria de Saúde</w:t>
      </w:r>
      <w:r w:rsidRPr="00A37081">
        <w:rPr>
          <w:color w:val="000000" w:themeColor="text1"/>
          <w:sz w:val="24"/>
          <w:szCs w:val="24"/>
        </w:rPr>
        <w:t xml:space="preserve">, decorrente do Pregão Presencial para Registro de Preços </w:t>
      </w:r>
      <w:r w:rsidRPr="00A37081">
        <w:rPr>
          <w:b/>
          <w:color w:val="000000" w:themeColor="text1"/>
          <w:sz w:val="24"/>
          <w:szCs w:val="24"/>
        </w:rPr>
        <w:t xml:space="preserve">nº </w:t>
      </w:r>
      <w:r w:rsidR="00772A69">
        <w:rPr>
          <w:b/>
          <w:color w:val="000000" w:themeColor="text1"/>
          <w:sz w:val="24"/>
          <w:szCs w:val="24"/>
        </w:rPr>
        <w:t>_____</w:t>
      </w:r>
      <w:r w:rsidR="00B0776A" w:rsidRPr="00A37081">
        <w:rPr>
          <w:b/>
          <w:color w:val="000000" w:themeColor="text1"/>
          <w:sz w:val="24"/>
          <w:szCs w:val="24"/>
        </w:rPr>
        <w:t>/</w:t>
      </w:r>
      <w:r w:rsidR="007E5E83">
        <w:rPr>
          <w:b/>
          <w:color w:val="000000" w:themeColor="text1"/>
          <w:sz w:val="24"/>
          <w:szCs w:val="24"/>
        </w:rPr>
        <w:t>23</w:t>
      </w:r>
      <w:r w:rsidR="00C76D87">
        <w:rPr>
          <w:b/>
          <w:color w:val="000000" w:themeColor="text1"/>
          <w:sz w:val="24"/>
          <w:szCs w:val="24"/>
        </w:rPr>
        <w:t>, Processo 1782/2022</w:t>
      </w:r>
      <w:r w:rsidR="00463212" w:rsidRPr="00A37081">
        <w:rPr>
          <w:color w:val="000000" w:themeColor="text1"/>
          <w:sz w:val="24"/>
          <w:szCs w:val="24"/>
        </w:rPr>
        <w:t xml:space="preserve">. Integra </w:t>
      </w:r>
      <w:r w:rsidRPr="00A37081">
        <w:rPr>
          <w:color w:val="000000" w:themeColor="text1"/>
          <w:sz w:val="24"/>
          <w:szCs w:val="24"/>
        </w:rPr>
        <w:t>esta Ata de Registro de Preços o Termo de Proposta Comercial</w:t>
      </w:r>
      <w:r w:rsidR="009C5770" w:rsidRPr="00A37081">
        <w:rPr>
          <w:color w:val="000000" w:themeColor="text1"/>
          <w:sz w:val="24"/>
          <w:szCs w:val="24"/>
        </w:rPr>
        <w:t xml:space="preserve"> –</w:t>
      </w:r>
      <w:r w:rsidRPr="00A37081">
        <w:rPr>
          <w:color w:val="000000" w:themeColor="text1"/>
          <w:sz w:val="24"/>
          <w:szCs w:val="24"/>
        </w:rPr>
        <w:t xml:space="preserve"> Anexo II, independente de transcrição. </w:t>
      </w:r>
    </w:p>
    <w:p w:rsidR="0076129C" w:rsidRDefault="00D03E2B" w:rsidP="00D065D3">
      <w:pPr>
        <w:spacing w:before="120" w:after="120"/>
        <w:ind w:right="35"/>
        <w:jc w:val="both"/>
        <w:rPr>
          <w:b/>
          <w:color w:val="000000" w:themeColor="text1"/>
          <w:szCs w:val="24"/>
        </w:rPr>
      </w:pPr>
      <w:r>
        <w:rPr>
          <w:b/>
          <w:color w:val="000000" w:themeColor="text1"/>
          <w:szCs w:val="24"/>
        </w:rPr>
        <w:t xml:space="preserve">1 – </w:t>
      </w:r>
      <w:r w:rsidR="0076129C" w:rsidRPr="00772A69">
        <w:rPr>
          <w:b/>
          <w:color w:val="000000" w:themeColor="text1"/>
          <w:szCs w:val="24"/>
        </w:rPr>
        <w:t>PLANILHA DE REGISTRO DE PREÇOS</w:t>
      </w:r>
    </w:p>
    <w:tbl>
      <w:tblPr>
        <w:tblW w:w="9498" w:type="dxa"/>
        <w:tblInd w:w="70" w:type="dxa"/>
        <w:tblLayout w:type="fixed"/>
        <w:tblCellMar>
          <w:left w:w="70" w:type="dxa"/>
          <w:right w:w="70" w:type="dxa"/>
        </w:tblCellMar>
        <w:tblLook w:val="04A0" w:firstRow="1" w:lastRow="0" w:firstColumn="1" w:lastColumn="0" w:noHBand="0" w:noVBand="1"/>
      </w:tblPr>
      <w:tblGrid>
        <w:gridCol w:w="426"/>
        <w:gridCol w:w="5386"/>
        <w:gridCol w:w="1276"/>
        <w:gridCol w:w="991"/>
        <w:gridCol w:w="1419"/>
      </w:tblGrid>
      <w:tr w:rsidR="000342CA" w:rsidRPr="00C57888" w:rsidTr="000342CA">
        <w:trPr>
          <w:cantSplit/>
          <w:trHeight w:val="357"/>
        </w:trPr>
        <w:tc>
          <w:tcPr>
            <w:tcW w:w="426" w:type="dxa"/>
            <w:tcBorders>
              <w:top w:val="single" w:sz="4" w:space="0" w:color="auto"/>
              <w:left w:val="single" w:sz="4" w:space="0" w:color="auto"/>
              <w:bottom w:val="single" w:sz="4" w:space="0" w:color="auto"/>
              <w:right w:val="single" w:sz="4" w:space="0" w:color="auto"/>
            </w:tcBorders>
            <w:shd w:val="clear" w:color="auto" w:fill="B4C6E7"/>
            <w:noWrap/>
            <w:vAlign w:val="center"/>
            <w:hideMark/>
          </w:tcPr>
          <w:p w:rsidR="000342CA" w:rsidRPr="003D3E8C" w:rsidRDefault="000342CA" w:rsidP="002D007F">
            <w:pPr>
              <w:ind w:right="35"/>
              <w:jc w:val="center"/>
              <w:rPr>
                <w:b/>
                <w:sz w:val="20"/>
              </w:rPr>
            </w:pPr>
            <w:r w:rsidRPr="003D3E8C">
              <w:rPr>
                <w:b/>
                <w:sz w:val="20"/>
              </w:rPr>
              <w:t>Nº</w:t>
            </w:r>
          </w:p>
        </w:tc>
        <w:tc>
          <w:tcPr>
            <w:tcW w:w="5386" w:type="dxa"/>
            <w:tcBorders>
              <w:top w:val="single" w:sz="4" w:space="0" w:color="auto"/>
              <w:left w:val="nil"/>
              <w:bottom w:val="single" w:sz="4" w:space="0" w:color="auto"/>
              <w:right w:val="single" w:sz="4" w:space="0" w:color="auto"/>
            </w:tcBorders>
            <w:shd w:val="clear" w:color="auto" w:fill="B4C6E7"/>
            <w:vAlign w:val="center"/>
            <w:hideMark/>
          </w:tcPr>
          <w:p w:rsidR="000342CA" w:rsidRPr="00E43F3E" w:rsidRDefault="000342CA" w:rsidP="002D007F">
            <w:pPr>
              <w:spacing w:before="80" w:after="80"/>
              <w:ind w:right="35"/>
              <w:jc w:val="center"/>
              <w:rPr>
                <w:b/>
                <w:color w:val="000000"/>
                <w:sz w:val="14"/>
              </w:rPr>
            </w:pPr>
            <w:r w:rsidRPr="00E43F3E">
              <w:rPr>
                <w:b/>
                <w:sz w:val="14"/>
              </w:rPr>
              <w:t>ITEM/</w:t>
            </w:r>
            <w:r w:rsidRPr="00E43F3E">
              <w:rPr>
                <w:b/>
                <w:color w:val="000000"/>
                <w:sz w:val="14"/>
              </w:rPr>
              <w:t>DESCRIÇÃO</w:t>
            </w:r>
          </w:p>
        </w:tc>
        <w:tc>
          <w:tcPr>
            <w:tcW w:w="1276" w:type="dxa"/>
            <w:tcBorders>
              <w:top w:val="single" w:sz="4" w:space="0" w:color="auto"/>
              <w:left w:val="single" w:sz="4" w:space="0" w:color="auto"/>
              <w:bottom w:val="single" w:sz="4" w:space="0" w:color="auto"/>
              <w:right w:val="single" w:sz="4" w:space="0" w:color="auto"/>
            </w:tcBorders>
            <w:shd w:val="clear" w:color="auto" w:fill="B4C6E7"/>
            <w:vAlign w:val="center"/>
            <w:hideMark/>
          </w:tcPr>
          <w:p w:rsidR="000342CA" w:rsidRPr="006C3B62" w:rsidRDefault="000342CA" w:rsidP="002D007F">
            <w:pPr>
              <w:ind w:left="72" w:right="35" w:hanging="72"/>
              <w:jc w:val="center"/>
              <w:rPr>
                <w:b/>
                <w:bCs/>
                <w:color w:val="000000"/>
                <w:sz w:val="20"/>
              </w:rPr>
            </w:pPr>
            <w:r w:rsidRPr="006C3B62">
              <w:rPr>
                <w:b/>
                <w:sz w:val="16"/>
                <w:szCs w:val="22"/>
              </w:rPr>
              <w:t>UNID. MEDIDA</w:t>
            </w:r>
          </w:p>
        </w:tc>
        <w:tc>
          <w:tcPr>
            <w:tcW w:w="991" w:type="dxa"/>
            <w:tcBorders>
              <w:top w:val="single" w:sz="4" w:space="0" w:color="auto"/>
              <w:left w:val="nil"/>
              <w:bottom w:val="single" w:sz="4" w:space="0" w:color="auto"/>
              <w:right w:val="single" w:sz="4" w:space="0" w:color="auto"/>
            </w:tcBorders>
            <w:shd w:val="clear" w:color="auto" w:fill="B4C6E7"/>
            <w:vAlign w:val="center"/>
          </w:tcPr>
          <w:p w:rsidR="000342CA" w:rsidRPr="00C57888" w:rsidRDefault="000342CA" w:rsidP="002D007F">
            <w:pPr>
              <w:ind w:right="35"/>
              <w:jc w:val="center"/>
              <w:rPr>
                <w:b/>
                <w:sz w:val="14"/>
                <w:szCs w:val="22"/>
              </w:rPr>
            </w:pPr>
            <w:r w:rsidRPr="00C57888">
              <w:rPr>
                <w:b/>
                <w:sz w:val="14"/>
                <w:szCs w:val="22"/>
              </w:rPr>
              <w:t>QUANT. MÁXIMA</w:t>
            </w:r>
          </w:p>
        </w:tc>
        <w:tc>
          <w:tcPr>
            <w:tcW w:w="1419" w:type="dxa"/>
            <w:tcBorders>
              <w:top w:val="single" w:sz="4" w:space="0" w:color="auto"/>
              <w:left w:val="single" w:sz="4" w:space="0" w:color="auto"/>
              <w:bottom w:val="single" w:sz="4" w:space="0" w:color="auto"/>
              <w:right w:val="single" w:sz="4" w:space="0" w:color="auto"/>
            </w:tcBorders>
            <w:shd w:val="clear" w:color="auto" w:fill="B4C6E7"/>
            <w:vAlign w:val="center"/>
          </w:tcPr>
          <w:p w:rsidR="000342CA" w:rsidRPr="003D3E8C" w:rsidRDefault="000342CA" w:rsidP="000342CA">
            <w:pPr>
              <w:ind w:right="35"/>
              <w:jc w:val="center"/>
              <w:rPr>
                <w:b/>
                <w:color w:val="000000"/>
                <w:sz w:val="14"/>
                <w:szCs w:val="22"/>
              </w:rPr>
            </w:pPr>
            <w:r w:rsidRPr="003D3E8C">
              <w:rPr>
                <w:b/>
                <w:color w:val="000000"/>
                <w:sz w:val="14"/>
                <w:szCs w:val="22"/>
              </w:rPr>
              <w:t>VALOR UNITÁRIO</w:t>
            </w:r>
          </w:p>
          <w:p w:rsidR="000342CA" w:rsidRPr="003D3E8C" w:rsidRDefault="000342CA" w:rsidP="000342CA">
            <w:pPr>
              <w:ind w:right="35"/>
              <w:jc w:val="center"/>
              <w:rPr>
                <w:b/>
                <w:color w:val="000000"/>
                <w:sz w:val="14"/>
                <w:szCs w:val="22"/>
              </w:rPr>
            </w:pPr>
            <w:r w:rsidRPr="003D3E8C">
              <w:rPr>
                <w:b/>
                <w:color w:val="000000"/>
                <w:sz w:val="14"/>
                <w:szCs w:val="22"/>
              </w:rPr>
              <w:t>(EM R$)</w:t>
            </w:r>
          </w:p>
        </w:tc>
      </w:tr>
      <w:tr w:rsidR="000342CA" w:rsidRPr="007F5513"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01</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ATESTADO DE SAÚDE –</w:t>
            </w:r>
            <w:r w:rsidRPr="006F7E6C">
              <w:rPr>
                <w:b/>
                <w:sz w:val="22"/>
                <w:szCs w:val="22"/>
              </w:rPr>
              <w:t>tam. 16x11 cm</w:t>
            </w:r>
          </w:p>
          <w:p w:rsidR="000342CA" w:rsidRPr="006F7E6C" w:rsidRDefault="000342CA" w:rsidP="002D007F">
            <w:pPr>
              <w:ind w:right="35"/>
              <w:jc w:val="both"/>
              <w:rPr>
                <w:sz w:val="22"/>
                <w:szCs w:val="22"/>
              </w:rPr>
            </w:pPr>
            <w:r w:rsidRPr="006F7E6C">
              <w:rPr>
                <w:sz w:val="22"/>
                <w:szCs w:val="22"/>
              </w:rPr>
              <w:t>Em conformidade com anexo 01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 -100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500</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F5513"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02</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ATESTADO MÉDICO –</w:t>
            </w:r>
            <w:r w:rsidRPr="006F7E6C">
              <w:rPr>
                <w:b/>
                <w:sz w:val="22"/>
                <w:szCs w:val="22"/>
              </w:rPr>
              <w:t>tam. 16x11 cm</w:t>
            </w:r>
          </w:p>
          <w:p w:rsidR="000342CA" w:rsidRPr="006F7E6C" w:rsidRDefault="000342CA" w:rsidP="002D007F">
            <w:pPr>
              <w:ind w:right="35"/>
              <w:jc w:val="both"/>
              <w:rPr>
                <w:sz w:val="22"/>
                <w:szCs w:val="22"/>
              </w:rPr>
            </w:pPr>
            <w:r w:rsidRPr="006F7E6C">
              <w:rPr>
                <w:sz w:val="22"/>
                <w:szCs w:val="22"/>
              </w:rPr>
              <w:t>Em conformidade com anexo 02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500</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F5513"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03</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sz w:val="22"/>
                <w:szCs w:val="22"/>
              </w:rPr>
            </w:pPr>
            <w:r w:rsidRPr="006F7E6C">
              <w:rPr>
                <w:sz w:val="22"/>
                <w:szCs w:val="22"/>
              </w:rPr>
              <w:t xml:space="preserve">AUTO DE APREENSÃO em papel Autocopiativo,25x3 picotadas, impressão em uma cor, em 3 vias numeradas – </w:t>
            </w:r>
          </w:p>
          <w:p w:rsidR="000342CA" w:rsidRPr="006F7E6C" w:rsidRDefault="000342CA" w:rsidP="002D007F">
            <w:pPr>
              <w:ind w:right="35"/>
              <w:jc w:val="both"/>
              <w:rPr>
                <w:sz w:val="22"/>
                <w:szCs w:val="22"/>
              </w:rPr>
            </w:pPr>
            <w:r w:rsidRPr="006F7E6C">
              <w:rPr>
                <w:sz w:val="22"/>
                <w:szCs w:val="22"/>
              </w:rPr>
              <w:t>Em conformidade com anexo 03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3</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F5513"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04</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sz w:val="22"/>
                <w:szCs w:val="22"/>
              </w:rPr>
            </w:pPr>
            <w:r w:rsidRPr="006F7E6C">
              <w:rPr>
                <w:sz w:val="22"/>
                <w:szCs w:val="22"/>
              </w:rPr>
              <w:t xml:space="preserve">AUTO DE INFRAÇÃO em papel Autocopiativo 25x3, picotadas, impressão em uma cor,em 3 vias numeradas – </w:t>
            </w:r>
          </w:p>
          <w:p w:rsidR="000342CA" w:rsidRPr="006F7E6C" w:rsidRDefault="000342CA" w:rsidP="002D007F">
            <w:pPr>
              <w:ind w:right="35"/>
              <w:jc w:val="both"/>
              <w:rPr>
                <w:sz w:val="22"/>
                <w:szCs w:val="22"/>
              </w:rPr>
            </w:pPr>
            <w:r w:rsidRPr="006F7E6C">
              <w:rPr>
                <w:sz w:val="22"/>
                <w:szCs w:val="22"/>
              </w:rPr>
              <w:t>Em conformidade com anexo 04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3</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F5513"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05</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sz w:val="22"/>
                <w:szCs w:val="22"/>
              </w:rPr>
            </w:pPr>
            <w:r w:rsidRPr="006F7E6C">
              <w:rPr>
                <w:sz w:val="22"/>
                <w:szCs w:val="22"/>
              </w:rPr>
              <w:t xml:space="preserve">AUTO DE MULTA em papel Autocopiativo 25x3, picotadas, impressão em uma cor,em 3 vias numeradas – </w:t>
            </w:r>
          </w:p>
          <w:p w:rsidR="000342CA" w:rsidRPr="006F7E6C" w:rsidRDefault="000342CA" w:rsidP="002D007F">
            <w:pPr>
              <w:ind w:right="35"/>
              <w:jc w:val="both"/>
              <w:rPr>
                <w:sz w:val="22"/>
                <w:szCs w:val="22"/>
              </w:rPr>
            </w:pPr>
            <w:r w:rsidRPr="006F7E6C">
              <w:rPr>
                <w:sz w:val="22"/>
                <w:szCs w:val="22"/>
              </w:rPr>
              <w:t>Em conformidade com anexo 05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3</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F5513"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06</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AVALIAÇÃO FISIOTERÁPICA –</w:t>
            </w:r>
            <w:r w:rsidRPr="006F7E6C">
              <w:rPr>
                <w:b/>
                <w:sz w:val="22"/>
                <w:szCs w:val="22"/>
              </w:rPr>
              <w:t>tam. Folha A4</w:t>
            </w:r>
          </w:p>
          <w:p w:rsidR="000342CA" w:rsidRPr="006F7E6C" w:rsidRDefault="000342CA" w:rsidP="002D007F">
            <w:pPr>
              <w:ind w:right="35"/>
              <w:jc w:val="both"/>
              <w:rPr>
                <w:sz w:val="22"/>
                <w:szCs w:val="22"/>
              </w:rPr>
            </w:pPr>
            <w:r w:rsidRPr="006F7E6C">
              <w:rPr>
                <w:sz w:val="22"/>
                <w:szCs w:val="22"/>
              </w:rPr>
              <w:t>Em conformidade com anexo 06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20</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F5513"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07</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BOLETIM DE PRODUÇÃO DIÁRIA –</w:t>
            </w:r>
            <w:r w:rsidRPr="006F7E6C">
              <w:rPr>
                <w:b/>
                <w:sz w:val="22"/>
                <w:szCs w:val="22"/>
              </w:rPr>
              <w:t>tam. Folha A4</w:t>
            </w:r>
          </w:p>
          <w:p w:rsidR="000342CA" w:rsidRPr="006F7E6C" w:rsidRDefault="000342CA" w:rsidP="002D007F">
            <w:pPr>
              <w:ind w:right="35"/>
              <w:jc w:val="both"/>
              <w:rPr>
                <w:sz w:val="22"/>
                <w:szCs w:val="22"/>
              </w:rPr>
            </w:pPr>
            <w:r w:rsidRPr="006F7E6C">
              <w:rPr>
                <w:sz w:val="22"/>
                <w:szCs w:val="22"/>
              </w:rPr>
              <w:t>Em conformidade com anexo 07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500</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F5513"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08</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sz w:val="22"/>
                <w:szCs w:val="22"/>
              </w:rPr>
            </w:pPr>
            <w:r w:rsidRPr="006F7E6C">
              <w:rPr>
                <w:sz w:val="22"/>
                <w:szCs w:val="22"/>
              </w:rPr>
              <w:t>CAPA PARA ELETROCARDIOGRAMA 180 gr</w:t>
            </w:r>
          </w:p>
          <w:p w:rsidR="000342CA" w:rsidRPr="006F7E6C" w:rsidRDefault="000342CA" w:rsidP="002D007F">
            <w:pPr>
              <w:ind w:right="35"/>
              <w:jc w:val="both"/>
              <w:rPr>
                <w:sz w:val="22"/>
                <w:szCs w:val="22"/>
              </w:rPr>
            </w:pPr>
            <w:r w:rsidRPr="006F7E6C">
              <w:rPr>
                <w:sz w:val="22"/>
                <w:szCs w:val="22"/>
              </w:rPr>
              <w:t>Em conformidade com anexo 08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UNID</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5000</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F5513"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09</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 xml:space="preserve">CARTÃO DE GESTANTE – PAPEL BRANCO 180 gr/m² (FRENTE E VERSO) </w:t>
            </w:r>
            <w:r w:rsidRPr="006F7E6C">
              <w:rPr>
                <w:b/>
                <w:sz w:val="22"/>
                <w:szCs w:val="22"/>
              </w:rPr>
              <w:t>tam. Folha A4</w:t>
            </w:r>
          </w:p>
          <w:p w:rsidR="000342CA" w:rsidRPr="006F7E6C" w:rsidRDefault="000342CA" w:rsidP="002D007F">
            <w:pPr>
              <w:ind w:right="35"/>
              <w:jc w:val="both"/>
              <w:rPr>
                <w:sz w:val="22"/>
                <w:szCs w:val="22"/>
              </w:rPr>
            </w:pPr>
            <w:r w:rsidRPr="006F7E6C">
              <w:rPr>
                <w:sz w:val="22"/>
                <w:szCs w:val="22"/>
              </w:rPr>
              <w:t>Em conformidade com anexo 09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UNID</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5000</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F5513"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10</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 xml:space="preserve">COMPROVANTE DE VACINAÇÃO CONTRA – PAPEL BRANCO 180 gr/m² (FRENTE E VERSO) </w:t>
            </w:r>
            <w:r w:rsidRPr="006F7E6C">
              <w:rPr>
                <w:b/>
                <w:sz w:val="22"/>
                <w:szCs w:val="22"/>
              </w:rPr>
              <w:t>tam. 10x13 cm</w:t>
            </w:r>
          </w:p>
          <w:p w:rsidR="000342CA" w:rsidRPr="006F7E6C" w:rsidRDefault="000342CA" w:rsidP="002D007F">
            <w:pPr>
              <w:ind w:right="35"/>
              <w:jc w:val="both"/>
              <w:rPr>
                <w:sz w:val="22"/>
                <w:szCs w:val="22"/>
              </w:rPr>
            </w:pPr>
            <w:r w:rsidRPr="006F7E6C">
              <w:rPr>
                <w:sz w:val="22"/>
                <w:szCs w:val="22"/>
              </w:rPr>
              <w:t>Em conformidade com anexo 10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UNID</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1500</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72A69"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11</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DECLARAÇÃO DE COMPARECIMENTO –</w:t>
            </w:r>
            <w:r w:rsidRPr="006F7E6C">
              <w:rPr>
                <w:b/>
                <w:sz w:val="22"/>
                <w:szCs w:val="22"/>
              </w:rPr>
              <w:t>tam. 12x18 cm (ou meia folha A4)</w:t>
            </w:r>
          </w:p>
          <w:p w:rsidR="000342CA" w:rsidRPr="006F7E6C" w:rsidRDefault="000342CA" w:rsidP="002D007F">
            <w:pPr>
              <w:ind w:right="35"/>
              <w:jc w:val="both"/>
              <w:rPr>
                <w:sz w:val="22"/>
                <w:szCs w:val="22"/>
              </w:rPr>
            </w:pPr>
            <w:r w:rsidRPr="006F7E6C">
              <w:rPr>
                <w:sz w:val="22"/>
                <w:szCs w:val="22"/>
              </w:rPr>
              <w:t>Em conformidade com anexo 11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250</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72A69"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12</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EXAME DE ALTO CUSTO (FRENTE E VERSO) –</w:t>
            </w:r>
            <w:r w:rsidRPr="006F7E6C">
              <w:rPr>
                <w:b/>
                <w:sz w:val="22"/>
                <w:szCs w:val="22"/>
              </w:rPr>
              <w:t>tam. Folha A4</w:t>
            </w:r>
          </w:p>
          <w:p w:rsidR="000342CA" w:rsidRPr="006F7E6C" w:rsidRDefault="000342CA" w:rsidP="002D007F">
            <w:pPr>
              <w:ind w:right="35"/>
              <w:jc w:val="both"/>
              <w:rPr>
                <w:sz w:val="22"/>
                <w:szCs w:val="22"/>
              </w:rPr>
            </w:pPr>
            <w:r w:rsidRPr="006F7E6C">
              <w:rPr>
                <w:sz w:val="22"/>
                <w:szCs w:val="22"/>
              </w:rPr>
              <w:t>Em conformidade com anexo 12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300</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72A69"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13</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EXAMES SOLICITADOS SIMPLES –</w:t>
            </w:r>
            <w:r w:rsidRPr="006F7E6C">
              <w:rPr>
                <w:b/>
                <w:sz w:val="22"/>
                <w:szCs w:val="22"/>
              </w:rPr>
              <w:t>tam. 11x15 cm</w:t>
            </w:r>
          </w:p>
          <w:p w:rsidR="000342CA" w:rsidRPr="006F7E6C" w:rsidRDefault="000342CA" w:rsidP="002D007F">
            <w:pPr>
              <w:ind w:right="35"/>
              <w:jc w:val="both"/>
              <w:rPr>
                <w:sz w:val="22"/>
                <w:szCs w:val="22"/>
              </w:rPr>
            </w:pPr>
            <w:r w:rsidRPr="006F7E6C">
              <w:rPr>
                <w:sz w:val="22"/>
                <w:szCs w:val="22"/>
              </w:rPr>
              <w:t>Em conformidade com anexo 13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3000</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72A69"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lastRenderedPageBreak/>
              <w:t>14</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FICHA DE REGISTRO DO VACINADO –</w:t>
            </w:r>
            <w:r w:rsidRPr="006F7E6C">
              <w:rPr>
                <w:b/>
                <w:sz w:val="22"/>
                <w:szCs w:val="22"/>
              </w:rPr>
              <w:t>tam. Folha A4</w:t>
            </w:r>
          </w:p>
          <w:p w:rsidR="000342CA" w:rsidRPr="006F7E6C" w:rsidRDefault="000342CA" w:rsidP="002D007F">
            <w:pPr>
              <w:ind w:right="35"/>
              <w:jc w:val="both"/>
              <w:rPr>
                <w:sz w:val="22"/>
                <w:szCs w:val="22"/>
              </w:rPr>
            </w:pPr>
            <w:r w:rsidRPr="006F7E6C">
              <w:rPr>
                <w:sz w:val="22"/>
                <w:szCs w:val="22"/>
              </w:rPr>
              <w:t>Em conformidade com anexo 14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200</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72A69"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15</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 xml:space="preserve">FICHA DE SERVIÇO DE FISIOTERAPIA – PAPEL BRANCO 180 gr/m² (FRENTE E VERSO) </w:t>
            </w:r>
            <w:r w:rsidRPr="006F7E6C">
              <w:rPr>
                <w:b/>
                <w:sz w:val="22"/>
                <w:szCs w:val="22"/>
              </w:rPr>
              <w:t>tam. 20x14,5 cm</w:t>
            </w:r>
          </w:p>
          <w:p w:rsidR="000342CA" w:rsidRPr="006F7E6C" w:rsidRDefault="000342CA" w:rsidP="002D007F">
            <w:pPr>
              <w:ind w:right="35"/>
              <w:jc w:val="both"/>
              <w:rPr>
                <w:sz w:val="22"/>
                <w:szCs w:val="22"/>
              </w:rPr>
            </w:pPr>
            <w:r w:rsidRPr="006F7E6C">
              <w:rPr>
                <w:sz w:val="22"/>
                <w:szCs w:val="22"/>
              </w:rPr>
              <w:t>Em conformidade com anexo 15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UNID</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1400</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72A69"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16</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FICHA GINECOLÓGICA E OBSTÉTRICA –</w:t>
            </w:r>
            <w:r w:rsidRPr="006F7E6C">
              <w:rPr>
                <w:b/>
                <w:sz w:val="22"/>
                <w:szCs w:val="22"/>
              </w:rPr>
              <w:t>tam. Folha A4</w:t>
            </w:r>
          </w:p>
          <w:p w:rsidR="000342CA" w:rsidRPr="006F7E6C" w:rsidRDefault="000342CA" w:rsidP="002D007F">
            <w:pPr>
              <w:ind w:right="35"/>
              <w:jc w:val="both"/>
              <w:rPr>
                <w:sz w:val="22"/>
                <w:szCs w:val="22"/>
              </w:rPr>
            </w:pPr>
            <w:r w:rsidRPr="006F7E6C">
              <w:rPr>
                <w:sz w:val="22"/>
                <w:szCs w:val="22"/>
              </w:rPr>
              <w:t>Em conformidade com anexo 16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50</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72A69"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17</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FICHA MÉDICA DA GESTANTE –</w:t>
            </w:r>
            <w:r w:rsidRPr="006F7E6C">
              <w:rPr>
                <w:b/>
                <w:sz w:val="22"/>
                <w:szCs w:val="22"/>
              </w:rPr>
              <w:t>tam. Folha A4</w:t>
            </w:r>
          </w:p>
          <w:p w:rsidR="000342CA" w:rsidRPr="006F7E6C" w:rsidRDefault="000342CA" w:rsidP="002D007F">
            <w:pPr>
              <w:ind w:right="35"/>
              <w:jc w:val="both"/>
              <w:rPr>
                <w:sz w:val="22"/>
                <w:szCs w:val="22"/>
              </w:rPr>
            </w:pPr>
            <w:r w:rsidRPr="006F7E6C">
              <w:rPr>
                <w:sz w:val="22"/>
                <w:szCs w:val="22"/>
              </w:rPr>
              <w:t>Em conformidade com anexo 17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50</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72A69"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18</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FOLHA DE FREQUÊNCIA MENSAL (FISIOTERAPIA) –</w:t>
            </w:r>
            <w:r w:rsidRPr="006F7E6C">
              <w:rPr>
                <w:b/>
                <w:sz w:val="22"/>
                <w:szCs w:val="22"/>
              </w:rPr>
              <w:t>tam. Folha A4</w:t>
            </w:r>
          </w:p>
          <w:p w:rsidR="000342CA" w:rsidRPr="006F7E6C" w:rsidRDefault="000342CA" w:rsidP="002D007F">
            <w:pPr>
              <w:ind w:right="35"/>
              <w:jc w:val="both"/>
              <w:rPr>
                <w:sz w:val="22"/>
                <w:szCs w:val="22"/>
              </w:rPr>
            </w:pPr>
            <w:r w:rsidRPr="006F7E6C">
              <w:rPr>
                <w:sz w:val="22"/>
                <w:szCs w:val="22"/>
              </w:rPr>
              <w:t>Em conformidade com anexo 18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10</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72A69"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19</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sz w:val="22"/>
                <w:szCs w:val="22"/>
              </w:rPr>
            </w:pPr>
            <w:r w:rsidRPr="006F7E6C">
              <w:rPr>
                <w:sz w:val="22"/>
                <w:szCs w:val="22"/>
              </w:rPr>
              <w:t xml:space="preserve">FOLHA TIMBRADA A4 com logotipo COLORIDO, 75 gr/m² </w:t>
            </w:r>
          </w:p>
          <w:p w:rsidR="000342CA" w:rsidRPr="006F7E6C" w:rsidRDefault="000342CA" w:rsidP="002D007F">
            <w:pPr>
              <w:ind w:right="35"/>
              <w:jc w:val="both"/>
              <w:rPr>
                <w:sz w:val="22"/>
                <w:szCs w:val="22"/>
              </w:rPr>
            </w:pPr>
            <w:r w:rsidRPr="006F7E6C">
              <w:rPr>
                <w:sz w:val="22"/>
                <w:szCs w:val="22"/>
              </w:rPr>
              <w:t>Em conformidade com anexo 19, em cores (arquivo a ser enviado)</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p>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5000</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72A69"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20</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LAUDO MÉDICO PARA EMISSÃO DE APAC –</w:t>
            </w:r>
            <w:r w:rsidRPr="006F7E6C">
              <w:rPr>
                <w:b/>
                <w:sz w:val="22"/>
                <w:szCs w:val="22"/>
              </w:rPr>
              <w:t>tam. Folha A4</w:t>
            </w:r>
          </w:p>
          <w:p w:rsidR="000342CA" w:rsidRPr="006F7E6C" w:rsidRDefault="000342CA" w:rsidP="002D007F">
            <w:pPr>
              <w:ind w:right="35"/>
              <w:jc w:val="both"/>
              <w:rPr>
                <w:sz w:val="22"/>
                <w:szCs w:val="22"/>
              </w:rPr>
            </w:pPr>
            <w:r w:rsidRPr="006F7E6C">
              <w:rPr>
                <w:sz w:val="22"/>
                <w:szCs w:val="22"/>
              </w:rPr>
              <w:t>Em conformidade com anexo 20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150</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72A69"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21</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MARCAÇÃO DE CONSULTA –</w:t>
            </w:r>
            <w:r w:rsidRPr="006F7E6C">
              <w:rPr>
                <w:b/>
                <w:sz w:val="22"/>
                <w:szCs w:val="22"/>
              </w:rPr>
              <w:t>tam. 9,5x5 cm</w:t>
            </w:r>
          </w:p>
          <w:p w:rsidR="000342CA" w:rsidRPr="006F7E6C" w:rsidRDefault="000342CA" w:rsidP="002D007F">
            <w:pPr>
              <w:ind w:right="35"/>
              <w:jc w:val="both"/>
              <w:rPr>
                <w:sz w:val="22"/>
                <w:szCs w:val="22"/>
              </w:rPr>
            </w:pPr>
            <w:r w:rsidRPr="006F7E6C">
              <w:rPr>
                <w:sz w:val="22"/>
                <w:szCs w:val="22"/>
              </w:rPr>
              <w:t>Em conformidade com anexo  21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3000</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72A69"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22</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bCs/>
                <w:sz w:val="22"/>
                <w:szCs w:val="22"/>
              </w:rPr>
            </w:pPr>
            <w:r w:rsidRPr="006F7E6C">
              <w:rPr>
                <w:bCs/>
                <w:sz w:val="22"/>
                <w:szCs w:val="22"/>
              </w:rPr>
              <w:t>PLANILHA DE CONTROLE DE ENTREGA DE MATERIAL DE CURATIVO E AFINS PARA PACIENTE –</w:t>
            </w:r>
            <w:r w:rsidRPr="006F7E6C">
              <w:rPr>
                <w:b/>
                <w:bCs/>
                <w:sz w:val="22"/>
                <w:szCs w:val="22"/>
              </w:rPr>
              <w:t>tam. Meia Folha A4</w:t>
            </w:r>
          </w:p>
          <w:p w:rsidR="000342CA" w:rsidRPr="006F7E6C" w:rsidRDefault="000342CA" w:rsidP="002D007F">
            <w:pPr>
              <w:ind w:right="35"/>
              <w:jc w:val="both"/>
              <w:rPr>
                <w:sz w:val="22"/>
                <w:szCs w:val="22"/>
              </w:rPr>
            </w:pPr>
            <w:r w:rsidRPr="006F7E6C">
              <w:rPr>
                <w:sz w:val="22"/>
                <w:szCs w:val="22"/>
              </w:rPr>
              <w:t>Em conformidade com anexo 22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w:t>
            </w:r>
            <w:r w:rsidRPr="006F7E6C">
              <w:rPr>
                <w:bCs/>
                <w:sz w:val="22"/>
                <w:szCs w:val="22"/>
              </w:rPr>
              <w:t>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100</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72A69"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23</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Cs/>
                <w:sz w:val="22"/>
                <w:szCs w:val="22"/>
              </w:rPr>
            </w:pPr>
            <w:r w:rsidRPr="006F7E6C">
              <w:rPr>
                <w:bCs/>
                <w:sz w:val="22"/>
                <w:szCs w:val="22"/>
              </w:rPr>
              <w:t>PLANILHA DE PEDIDO INTERNO DE MATERIAL –tamanho meia folha A4</w:t>
            </w:r>
          </w:p>
          <w:p w:rsidR="000342CA" w:rsidRPr="006F7E6C" w:rsidRDefault="000342CA" w:rsidP="002D007F">
            <w:pPr>
              <w:ind w:right="35"/>
              <w:jc w:val="both"/>
              <w:rPr>
                <w:bCs/>
                <w:sz w:val="22"/>
                <w:szCs w:val="22"/>
              </w:rPr>
            </w:pPr>
            <w:r w:rsidRPr="006F7E6C">
              <w:rPr>
                <w:bCs/>
                <w:sz w:val="22"/>
                <w:szCs w:val="22"/>
              </w:rPr>
              <w:t>Em conformidade com anexo 23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w:t>
            </w:r>
            <w:r w:rsidRPr="006F7E6C">
              <w:rPr>
                <w:bCs/>
                <w:sz w:val="22"/>
                <w:szCs w:val="22"/>
              </w:rPr>
              <w:t>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100</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72A69"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24</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PLANILHA DE CONTROLE DE ESTOQUE E SOLICITAÇÃO DE MATERIAL CORRELATO (FRENTE E VERSO) –</w:t>
            </w:r>
            <w:r w:rsidRPr="006F7E6C">
              <w:rPr>
                <w:b/>
                <w:sz w:val="22"/>
                <w:szCs w:val="22"/>
              </w:rPr>
              <w:t>tam. Folha A4</w:t>
            </w:r>
          </w:p>
          <w:p w:rsidR="000342CA" w:rsidRPr="006F7E6C" w:rsidRDefault="000342CA" w:rsidP="002D007F">
            <w:pPr>
              <w:ind w:right="35"/>
              <w:jc w:val="both"/>
              <w:rPr>
                <w:sz w:val="22"/>
                <w:szCs w:val="22"/>
              </w:rPr>
            </w:pPr>
            <w:r w:rsidRPr="006F7E6C">
              <w:rPr>
                <w:sz w:val="22"/>
                <w:szCs w:val="22"/>
              </w:rPr>
              <w:t>Em conformidade com anexo 24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40</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72A69"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25</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PLANILHA DE SOLICITAÇÃO DE MATERIAL DE ESCRITÓRIO E GRÁFICA (FRENTE E VERSO) –</w:t>
            </w:r>
            <w:r w:rsidRPr="006F7E6C">
              <w:rPr>
                <w:b/>
                <w:sz w:val="22"/>
                <w:szCs w:val="22"/>
              </w:rPr>
              <w:t>tam. Folha A4</w:t>
            </w:r>
          </w:p>
          <w:p w:rsidR="000342CA" w:rsidRPr="006F7E6C" w:rsidRDefault="000342CA" w:rsidP="002D007F">
            <w:pPr>
              <w:ind w:right="35"/>
              <w:jc w:val="both"/>
              <w:rPr>
                <w:sz w:val="22"/>
                <w:szCs w:val="22"/>
              </w:rPr>
            </w:pPr>
            <w:r w:rsidRPr="006F7E6C">
              <w:rPr>
                <w:sz w:val="22"/>
                <w:szCs w:val="22"/>
              </w:rPr>
              <w:t>Em conformidade com anexo 25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p>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40</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72A69"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26</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PLANILHA DE SOLICITAÇÃO DE MATERIAL DE LIMPEZA E HIGIENE –</w:t>
            </w:r>
            <w:r w:rsidRPr="006F7E6C">
              <w:rPr>
                <w:b/>
                <w:sz w:val="22"/>
                <w:szCs w:val="22"/>
              </w:rPr>
              <w:t>tam. Folha A4</w:t>
            </w:r>
          </w:p>
          <w:p w:rsidR="000342CA" w:rsidRPr="006F7E6C" w:rsidRDefault="000342CA" w:rsidP="002D007F">
            <w:pPr>
              <w:ind w:right="35"/>
              <w:jc w:val="both"/>
              <w:rPr>
                <w:sz w:val="22"/>
                <w:szCs w:val="22"/>
              </w:rPr>
            </w:pPr>
            <w:r w:rsidRPr="006F7E6C">
              <w:rPr>
                <w:sz w:val="22"/>
                <w:szCs w:val="22"/>
              </w:rPr>
              <w:t>Em conformidade com anexo 26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40</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72A69"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27</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PRONTUÁRIO MÉDICO (FRENTE E VERSO) –</w:t>
            </w:r>
            <w:r w:rsidRPr="006F7E6C">
              <w:rPr>
                <w:b/>
                <w:sz w:val="22"/>
                <w:szCs w:val="22"/>
              </w:rPr>
              <w:t>tam. Folha A4</w:t>
            </w:r>
          </w:p>
          <w:p w:rsidR="000342CA" w:rsidRPr="006F7E6C" w:rsidRDefault="000342CA" w:rsidP="002D007F">
            <w:pPr>
              <w:ind w:right="35"/>
              <w:jc w:val="both"/>
              <w:rPr>
                <w:sz w:val="22"/>
                <w:szCs w:val="22"/>
              </w:rPr>
            </w:pPr>
            <w:r w:rsidRPr="006F7E6C">
              <w:rPr>
                <w:sz w:val="22"/>
                <w:szCs w:val="22"/>
              </w:rPr>
              <w:t>Em conformidade com anexo 27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1000</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72A69"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28</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RECEITUÁRIO BRANCO COMUM –</w:t>
            </w:r>
            <w:r w:rsidRPr="006F7E6C">
              <w:rPr>
                <w:b/>
                <w:sz w:val="22"/>
                <w:szCs w:val="22"/>
              </w:rPr>
              <w:t>tam. 10x21 cm</w:t>
            </w:r>
          </w:p>
          <w:p w:rsidR="000342CA" w:rsidRPr="006F7E6C" w:rsidRDefault="000342CA" w:rsidP="002D007F">
            <w:pPr>
              <w:ind w:right="35"/>
              <w:jc w:val="both"/>
              <w:rPr>
                <w:sz w:val="22"/>
                <w:szCs w:val="22"/>
              </w:rPr>
            </w:pPr>
            <w:r w:rsidRPr="006F7E6C">
              <w:rPr>
                <w:sz w:val="22"/>
                <w:szCs w:val="22"/>
              </w:rPr>
              <w:t>Em conformidade com anexo 28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3000</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72A69"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29</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RECEITUÁRIO DE CONTROLE ESPECIAL – 2 VIAS –</w:t>
            </w:r>
            <w:r w:rsidRPr="006F7E6C">
              <w:rPr>
                <w:b/>
                <w:sz w:val="22"/>
                <w:szCs w:val="22"/>
              </w:rPr>
              <w:t>tam. 15,5x22 cm, Gr 56, 1ª via branca e 2ª via rosa</w:t>
            </w:r>
          </w:p>
          <w:p w:rsidR="000342CA" w:rsidRPr="006F7E6C" w:rsidRDefault="000342CA" w:rsidP="002D007F">
            <w:pPr>
              <w:ind w:right="35"/>
              <w:jc w:val="both"/>
              <w:rPr>
                <w:sz w:val="22"/>
                <w:szCs w:val="22"/>
              </w:rPr>
            </w:pPr>
            <w:r w:rsidRPr="006F7E6C">
              <w:rPr>
                <w:sz w:val="22"/>
                <w:szCs w:val="22"/>
              </w:rPr>
              <w:t>Em conformidade com anexo 29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800</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72A69"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30</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 xml:space="preserve">RECEITUÁRIO DE CONTROLE ESPECIAL TIPO B NA COR AZUL </w:t>
            </w:r>
            <w:r w:rsidRPr="006F7E6C">
              <w:rPr>
                <w:b/>
                <w:sz w:val="22"/>
                <w:szCs w:val="22"/>
              </w:rPr>
              <w:t>Gr 56</w:t>
            </w:r>
          </w:p>
          <w:p w:rsidR="000342CA" w:rsidRPr="006F7E6C" w:rsidRDefault="000342CA" w:rsidP="002D007F">
            <w:pPr>
              <w:ind w:right="35"/>
              <w:jc w:val="both"/>
              <w:rPr>
                <w:sz w:val="22"/>
                <w:szCs w:val="22"/>
              </w:rPr>
            </w:pPr>
            <w:r w:rsidRPr="006F7E6C">
              <w:rPr>
                <w:sz w:val="22"/>
                <w:szCs w:val="22"/>
              </w:rPr>
              <w:t>Modelo em conformidade com anexo 30 – mesma cor do canhoto da receita anexado</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TALÃO COM 50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500</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72A69"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31</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REFERÊNCIA E CONTRA REFERÊNCIA –</w:t>
            </w:r>
            <w:r w:rsidRPr="006F7E6C">
              <w:rPr>
                <w:b/>
                <w:sz w:val="22"/>
                <w:szCs w:val="22"/>
              </w:rPr>
              <w:t>tam. Folha A4</w:t>
            </w:r>
          </w:p>
          <w:p w:rsidR="000342CA" w:rsidRPr="006F7E6C" w:rsidRDefault="000342CA" w:rsidP="002D007F">
            <w:pPr>
              <w:ind w:right="35"/>
              <w:jc w:val="both"/>
              <w:rPr>
                <w:sz w:val="22"/>
                <w:szCs w:val="22"/>
              </w:rPr>
            </w:pPr>
            <w:r w:rsidRPr="006F7E6C">
              <w:rPr>
                <w:sz w:val="22"/>
                <w:szCs w:val="22"/>
              </w:rPr>
              <w:t>Em conformidade com anexo 31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200</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72A69"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rPr>
                <w:b/>
                <w:sz w:val="22"/>
                <w:szCs w:val="22"/>
              </w:rPr>
            </w:pPr>
          </w:p>
          <w:p w:rsidR="000342CA" w:rsidRPr="003D3E8C" w:rsidRDefault="000342CA" w:rsidP="002D007F">
            <w:pPr>
              <w:ind w:right="35"/>
              <w:jc w:val="center"/>
              <w:rPr>
                <w:b/>
                <w:sz w:val="22"/>
                <w:szCs w:val="22"/>
              </w:rPr>
            </w:pPr>
            <w:r w:rsidRPr="003D3E8C">
              <w:rPr>
                <w:b/>
                <w:sz w:val="22"/>
                <w:szCs w:val="22"/>
              </w:rPr>
              <w:t>32</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REQUISIÇAO DE MAMOGRAFIA (FRENTE E VERSO) –</w:t>
            </w:r>
            <w:r w:rsidRPr="006F7E6C">
              <w:rPr>
                <w:b/>
                <w:sz w:val="22"/>
                <w:szCs w:val="22"/>
              </w:rPr>
              <w:t>tam. Folha A4</w:t>
            </w:r>
          </w:p>
          <w:p w:rsidR="000342CA" w:rsidRPr="006F7E6C" w:rsidRDefault="000342CA" w:rsidP="002D007F">
            <w:pPr>
              <w:ind w:right="35"/>
              <w:jc w:val="both"/>
              <w:rPr>
                <w:sz w:val="22"/>
                <w:szCs w:val="22"/>
              </w:rPr>
            </w:pPr>
            <w:r w:rsidRPr="006F7E6C">
              <w:rPr>
                <w:sz w:val="22"/>
                <w:szCs w:val="22"/>
              </w:rPr>
              <w:t>Em conformidade com anexo 32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p>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500</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72A69"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p>
          <w:p w:rsidR="000342CA" w:rsidRPr="003D3E8C" w:rsidRDefault="000342CA" w:rsidP="002D007F">
            <w:pPr>
              <w:ind w:right="35"/>
              <w:jc w:val="center"/>
              <w:rPr>
                <w:b/>
                <w:sz w:val="22"/>
                <w:szCs w:val="22"/>
              </w:rPr>
            </w:pPr>
            <w:r w:rsidRPr="003D3E8C">
              <w:rPr>
                <w:b/>
                <w:sz w:val="22"/>
                <w:szCs w:val="22"/>
              </w:rPr>
              <w:t>33</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SOLICITAÇÃO DE EXAMES EM NEUROLOGIA –</w:t>
            </w:r>
            <w:r w:rsidRPr="006F7E6C">
              <w:rPr>
                <w:b/>
                <w:sz w:val="22"/>
                <w:szCs w:val="22"/>
              </w:rPr>
              <w:t>tam. Folha A4</w:t>
            </w:r>
          </w:p>
          <w:p w:rsidR="000342CA" w:rsidRPr="006F7E6C" w:rsidRDefault="000342CA" w:rsidP="002D007F">
            <w:pPr>
              <w:ind w:right="35"/>
              <w:jc w:val="both"/>
              <w:rPr>
                <w:sz w:val="22"/>
                <w:szCs w:val="22"/>
              </w:rPr>
            </w:pPr>
            <w:r w:rsidRPr="006F7E6C">
              <w:rPr>
                <w:sz w:val="22"/>
                <w:szCs w:val="22"/>
              </w:rPr>
              <w:t>Em conformidade com anexo 33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150</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72A69"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34</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 xml:space="preserve">SOLICITAÇÃO DE ULTRASSONOGRAFIA OBSTÉTRICA- </w:t>
            </w:r>
            <w:r w:rsidRPr="006F7E6C">
              <w:rPr>
                <w:b/>
                <w:sz w:val="22"/>
                <w:szCs w:val="22"/>
              </w:rPr>
              <w:t>tam. A4gr 56</w:t>
            </w:r>
          </w:p>
          <w:p w:rsidR="000342CA" w:rsidRPr="006F7E6C" w:rsidRDefault="000342CA" w:rsidP="002D007F">
            <w:pPr>
              <w:ind w:right="35"/>
              <w:jc w:val="both"/>
              <w:rPr>
                <w:sz w:val="22"/>
                <w:szCs w:val="22"/>
              </w:rPr>
            </w:pPr>
            <w:r w:rsidRPr="006F7E6C">
              <w:rPr>
                <w:sz w:val="22"/>
                <w:szCs w:val="22"/>
              </w:rPr>
              <w:t>Em conformidade com anexo 34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200</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72A69"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35</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 xml:space="preserve">FICHA DE SOLICITAÇÃO DE TESTE ERGOMÉTRICO- </w:t>
            </w:r>
            <w:r w:rsidRPr="006F7E6C">
              <w:rPr>
                <w:b/>
                <w:sz w:val="22"/>
                <w:szCs w:val="22"/>
              </w:rPr>
              <w:t>GR 56</w:t>
            </w:r>
          </w:p>
          <w:p w:rsidR="000342CA" w:rsidRPr="006F7E6C" w:rsidRDefault="000342CA" w:rsidP="002D007F">
            <w:pPr>
              <w:ind w:right="35"/>
              <w:jc w:val="both"/>
              <w:rPr>
                <w:sz w:val="22"/>
                <w:szCs w:val="22"/>
              </w:rPr>
            </w:pPr>
            <w:r w:rsidRPr="006F7E6C">
              <w:rPr>
                <w:sz w:val="22"/>
                <w:szCs w:val="22"/>
              </w:rPr>
              <w:t>Em conformidade com anexo 35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100</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72A69"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36</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Cs/>
                <w:sz w:val="22"/>
                <w:szCs w:val="22"/>
              </w:rPr>
            </w:pPr>
            <w:r w:rsidRPr="006F7E6C">
              <w:rPr>
                <w:bCs/>
                <w:sz w:val="22"/>
                <w:szCs w:val="22"/>
              </w:rPr>
              <w:t>BOLETIM DE INSPEÇÃO em papel Autocopiativo 25x3, picotadas, impressão em uma cor, 3 vias (branco,amarelo e azul) numeradas</w:t>
            </w:r>
          </w:p>
          <w:p w:rsidR="000342CA" w:rsidRPr="006F7E6C" w:rsidRDefault="000342CA" w:rsidP="002D007F">
            <w:pPr>
              <w:ind w:right="35"/>
              <w:jc w:val="both"/>
              <w:rPr>
                <w:bCs/>
                <w:sz w:val="22"/>
                <w:szCs w:val="22"/>
              </w:rPr>
            </w:pPr>
            <w:r w:rsidRPr="006F7E6C">
              <w:rPr>
                <w:sz w:val="22"/>
                <w:szCs w:val="22"/>
              </w:rPr>
              <w:t>Em conformidade com anexo 36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10</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72A69"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37</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bCs/>
                <w:sz w:val="22"/>
                <w:szCs w:val="22"/>
              </w:rPr>
              <w:t>FICHA DE VISITA (VIG. AMBIENTAL) –</w:t>
            </w:r>
            <w:r w:rsidRPr="006F7E6C">
              <w:rPr>
                <w:b/>
                <w:sz w:val="22"/>
                <w:szCs w:val="22"/>
              </w:rPr>
              <w:t>tam. 14X9 CM</w:t>
            </w:r>
          </w:p>
          <w:p w:rsidR="000342CA" w:rsidRPr="006F7E6C" w:rsidRDefault="000342CA" w:rsidP="002D007F">
            <w:pPr>
              <w:ind w:right="35"/>
              <w:jc w:val="both"/>
              <w:rPr>
                <w:bCs/>
                <w:sz w:val="22"/>
                <w:szCs w:val="22"/>
              </w:rPr>
            </w:pPr>
            <w:r w:rsidRPr="006F7E6C">
              <w:rPr>
                <w:sz w:val="22"/>
                <w:szCs w:val="22"/>
              </w:rPr>
              <w:t>Em conformidade com anexo 37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15</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72A69"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38</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REGISTRO DIÁRIO DO SERVIÇO ANTIVETORIAL (FRENTE E VERSO) –</w:t>
            </w:r>
            <w:r w:rsidRPr="006F7E6C">
              <w:rPr>
                <w:b/>
                <w:sz w:val="22"/>
                <w:szCs w:val="22"/>
              </w:rPr>
              <w:t>tam. Folha A4</w:t>
            </w:r>
          </w:p>
          <w:p w:rsidR="000342CA" w:rsidRPr="006F7E6C" w:rsidRDefault="000342CA" w:rsidP="002D007F">
            <w:pPr>
              <w:ind w:right="35"/>
              <w:jc w:val="both"/>
              <w:rPr>
                <w:sz w:val="22"/>
                <w:szCs w:val="22"/>
              </w:rPr>
            </w:pPr>
            <w:r w:rsidRPr="006F7E6C">
              <w:rPr>
                <w:sz w:val="22"/>
                <w:szCs w:val="22"/>
              </w:rPr>
              <w:t>Em conformidade com anexo 38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10</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72A69"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39</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sz w:val="22"/>
                <w:szCs w:val="22"/>
              </w:rPr>
            </w:pPr>
            <w:r w:rsidRPr="006F7E6C">
              <w:rPr>
                <w:sz w:val="22"/>
                <w:szCs w:val="22"/>
              </w:rPr>
              <w:t>BOLETIM DE CAMPO LIRAa 75g/m²</w:t>
            </w:r>
          </w:p>
          <w:p w:rsidR="000342CA" w:rsidRPr="006F7E6C" w:rsidRDefault="000342CA" w:rsidP="002D007F">
            <w:pPr>
              <w:ind w:right="35"/>
              <w:jc w:val="both"/>
              <w:rPr>
                <w:sz w:val="22"/>
                <w:szCs w:val="22"/>
              </w:rPr>
            </w:pPr>
            <w:r w:rsidRPr="006F7E6C">
              <w:rPr>
                <w:sz w:val="22"/>
                <w:szCs w:val="22"/>
              </w:rPr>
              <w:t>Em conformidade com anexo 39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UNID</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300</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72A69"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40</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bCs/>
                <w:sz w:val="22"/>
                <w:szCs w:val="22"/>
              </w:rPr>
            </w:pPr>
            <w:r w:rsidRPr="006F7E6C">
              <w:rPr>
                <w:bCs/>
                <w:sz w:val="22"/>
                <w:szCs w:val="22"/>
              </w:rPr>
              <w:t xml:space="preserve">CADERNETA DA SAÚDE DA CRIANÇA – MENINA – 04 páginas – capa em papel cartão 180 g e páginas em papel 120 g – Colorido 4x4 </w:t>
            </w:r>
            <w:r w:rsidRPr="006F7E6C">
              <w:rPr>
                <w:b/>
                <w:bCs/>
                <w:sz w:val="22"/>
                <w:szCs w:val="22"/>
              </w:rPr>
              <w:t>tam meia folha A4</w:t>
            </w:r>
          </w:p>
          <w:p w:rsidR="000342CA" w:rsidRPr="006F7E6C" w:rsidRDefault="000342CA" w:rsidP="002D007F">
            <w:pPr>
              <w:ind w:right="35"/>
              <w:jc w:val="both"/>
              <w:rPr>
                <w:bCs/>
                <w:sz w:val="22"/>
                <w:szCs w:val="22"/>
              </w:rPr>
            </w:pPr>
            <w:r w:rsidRPr="006F7E6C">
              <w:rPr>
                <w:sz w:val="22"/>
                <w:szCs w:val="22"/>
              </w:rPr>
              <w:t>Em conformidade com anexo 40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LIVRETO</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2000</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72A69"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41</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bCs/>
                <w:sz w:val="22"/>
                <w:szCs w:val="22"/>
              </w:rPr>
            </w:pPr>
            <w:r w:rsidRPr="006F7E6C">
              <w:rPr>
                <w:bCs/>
                <w:sz w:val="22"/>
                <w:szCs w:val="22"/>
              </w:rPr>
              <w:t xml:space="preserve">CADERNETA DA SAÚDE DA CRIANÇA – MENINO – 04 páginas – capa em papel cartão 180 g e páginas em papel 120 g – Colorido 4x4 </w:t>
            </w:r>
            <w:r w:rsidRPr="006F7E6C">
              <w:rPr>
                <w:b/>
                <w:bCs/>
                <w:sz w:val="22"/>
                <w:szCs w:val="22"/>
              </w:rPr>
              <w:t>tam meia folha A4</w:t>
            </w:r>
          </w:p>
          <w:p w:rsidR="000342CA" w:rsidRPr="006F7E6C" w:rsidRDefault="000342CA" w:rsidP="002D007F">
            <w:pPr>
              <w:ind w:right="35"/>
              <w:jc w:val="both"/>
              <w:rPr>
                <w:bCs/>
                <w:sz w:val="22"/>
                <w:szCs w:val="22"/>
              </w:rPr>
            </w:pPr>
            <w:r w:rsidRPr="006F7E6C">
              <w:rPr>
                <w:sz w:val="22"/>
                <w:szCs w:val="22"/>
              </w:rPr>
              <w:t>Em conformidade com anexo 41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LIVRETO</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2000</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72A69"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42</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bCs/>
                <w:sz w:val="22"/>
                <w:szCs w:val="22"/>
              </w:rPr>
            </w:pPr>
            <w:r w:rsidRPr="006F7E6C">
              <w:rPr>
                <w:bCs/>
                <w:sz w:val="22"/>
                <w:szCs w:val="22"/>
              </w:rPr>
              <w:t xml:space="preserve">CADERNETA DE VACINAÇÃO DO ADULTO – 03 páginas – capa em papel cartão 180 g e página única,frente e verso, em papel 120 g </w:t>
            </w:r>
            <w:r w:rsidRPr="006F7E6C">
              <w:rPr>
                <w:b/>
                <w:bCs/>
                <w:sz w:val="22"/>
                <w:szCs w:val="22"/>
              </w:rPr>
              <w:t>tam16 x 12 cm</w:t>
            </w:r>
          </w:p>
          <w:p w:rsidR="000342CA" w:rsidRPr="006F7E6C" w:rsidRDefault="000342CA" w:rsidP="002D007F">
            <w:pPr>
              <w:ind w:right="35"/>
              <w:jc w:val="both"/>
              <w:rPr>
                <w:b/>
                <w:bCs/>
                <w:sz w:val="22"/>
                <w:szCs w:val="22"/>
              </w:rPr>
            </w:pPr>
            <w:r w:rsidRPr="006F7E6C">
              <w:rPr>
                <w:sz w:val="22"/>
                <w:szCs w:val="22"/>
              </w:rPr>
              <w:t>Em conformidade com anexo 42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LIVRETO</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7000</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72A69"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43</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CADASTRO DOMICILIAR –</w:t>
            </w:r>
            <w:r w:rsidRPr="006F7E6C">
              <w:rPr>
                <w:b/>
                <w:sz w:val="22"/>
                <w:szCs w:val="22"/>
              </w:rPr>
              <w:t>tam. Folha A4</w:t>
            </w:r>
          </w:p>
          <w:p w:rsidR="000342CA" w:rsidRPr="006F7E6C" w:rsidRDefault="000342CA" w:rsidP="002D007F">
            <w:pPr>
              <w:ind w:right="35"/>
              <w:jc w:val="both"/>
              <w:rPr>
                <w:sz w:val="22"/>
                <w:szCs w:val="22"/>
              </w:rPr>
            </w:pPr>
            <w:r w:rsidRPr="006F7E6C">
              <w:rPr>
                <w:sz w:val="22"/>
                <w:szCs w:val="22"/>
              </w:rPr>
              <w:t>Em conformidade com anexo 43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150</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72A69"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44</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 xml:space="preserve">DECLARAÇÃO DA UNIDADA DE SAÚDE– 100 folhas </w:t>
            </w:r>
            <w:r w:rsidRPr="006F7E6C">
              <w:rPr>
                <w:b/>
                <w:sz w:val="22"/>
                <w:szCs w:val="22"/>
              </w:rPr>
              <w:t>tam. Folha A4</w:t>
            </w:r>
          </w:p>
          <w:p w:rsidR="000342CA" w:rsidRPr="006F7E6C" w:rsidRDefault="000342CA" w:rsidP="002D007F">
            <w:pPr>
              <w:ind w:right="35"/>
              <w:jc w:val="both"/>
              <w:rPr>
                <w:sz w:val="22"/>
                <w:szCs w:val="22"/>
              </w:rPr>
            </w:pPr>
            <w:r w:rsidRPr="006F7E6C">
              <w:rPr>
                <w:sz w:val="22"/>
                <w:szCs w:val="22"/>
              </w:rPr>
              <w:t>Em conformidade com anexo 44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150</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72A69"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45</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sz w:val="22"/>
                <w:szCs w:val="22"/>
              </w:rPr>
            </w:pPr>
            <w:r w:rsidRPr="006F7E6C">
              <w:rPr>
                <w:sz w:val="22"/>
                <w:szCs w:val="22"/>
              </w:rPr>
              <w:t>ETIQUETA LIRAa, 75 g/m² e 07x05 cm</w:t>
            </w:r>
          </w:p>
          <w:p w:rsidR="000342CA" w:rsidRPr="006F7E6C" w:rsidRDefault="000342CA" w:rsidP="002D007F">
            <w:pPr>
              <w:ind w:right="35"/>
              <w:jc w:val="both"/>
              <w:rPr>
                <w:sz w:val="22"/>
                <w:szCs w:val="22"/>
              </w:rPr>
            </w:pPr>
            <w:r w:rsidRPr="006F7E6C">
              <w:rPr>
                <w:sz w:val="22"/>
                <w:szCs w:val="22"/>
              </w:rPr>
              <w:t>Em conformidade com anexo 45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UNID</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400</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72A69"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46</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FICHA DE CADASTRAMENTO DA GESTANTE E ACOMPANHAMENTO/SISPRENATAL (FRENTE E VERSO) –</w:t>
            </w:r>
            <w:r w:rsidRPr="006F7E6C">
              <w:rPr>
                <w:b/>
                <w:sz w:val="22"/>
                <w:szCs w:val="22"/>
              </w:rPr>
              <w:t>tam. Folha A4</w:t>
            </w:r>
          </w:p>
          <w:p w:rsidR="000342CA" w:rsidRPr="006F7E6C" w:rsidRDefault="000342CA" w:rsidP="002D007F">
            <w:pPr>
              <w:ind w:right="35"/>
              <w:jc w:val="both"/>
              <w:rPr>
                <w:sz w:val="22"/>
                <w:szCs w:val="22"/>
              </w:rPr>
            </w:pPr>
            <w:r w:rsidRPr="006F7E6C">
              <w:rPr>
                <w:sz w:val="22"/>
                <w:szCs w:val="22"/>
              </w:rPr>
              <w:t>Em conformidade com anexo 46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10</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72A69"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47</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FICHA DE CONSULTA À PUÉPERA –</w:t>
            </w:r>
            <w:r w:rsidRPr="006F7E6C">
              <w:rPr>
                <w:b/>
                <w:sz w:val="22"/>
                <w:szCs w:val="22"/>
              </w:rPr>
              <w:t>tam. Folha A4</w:t>
            </w:r>
          </w:p>
          <w:p w:rsidR="000342CA" w:rsidRPr="006F7E6C" w:rsidRDefault="000342CA" w:rsidP="002D007F">
            <w:pPr>
              <w:ind w:right="35"/>
              <w:jc w:val="both"/>
              <w:rPr>
                <w:sz w:val="22"/>
                <w:szCs w:val="22"/>
              </w:rPr>
            </w:pPr>
            <w:r w:rsidRPr="006F7E6C">
              <w:rPr>
                <w:sz w:val="22"/>
                <w:szCs w:val="22"/>
              </w:rPr>
              <w:t>Em conformidade com anexo 47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100</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72A69"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48</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 xml:space="preserve">FICHA DE ATENDIMENTO INDIVIDUAL (FRENTE E VERSO) – </w:t>
            </w:r>
            <w:r w:rsidRPr="006F7E6C">
              <w:rPr>
                <w:b/>
                <w:sz w:val="22"/>
                <w:szCs w:val="22"/>
              </w:rPr>
              <w:t>tam. Folha A4</w:t>
            </w:r>
          </w:p>
          <w:p w:rsidR="000342CA" w:rsidRPr="006F7E6C" w:rsidRDefault="000342CA" w:rsidP="002D007F">
            <w:pPr>
              <w:ind w:right="35"/>
              <w:jc w:val="both"/>
              <w:rPr>
                <w:sz w:val="22"/>
                <w:szCs w:val="22"/>
              </w:rPr>
            </w:pPr>
            <w:r w:rsidRPr="006F7E6C">
              <w:rPr>
                <w:sz w:val="22"/>
                <w:szCs w:val="22"/>
              </w:rPr>
              <w:t>Em conformidade com anexo 48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200</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72A69"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49</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FICHA DE ATENDIMENTO ODONTOLÓGICO INDIVIDUAL (E-SUS) (FRENTE E VERSO) –</w:t>
            </w:r>
            <w:r w:rsidRPr="006F7E6C">
              <w:rPr>
                <w:b/>
                <w:sz w:val="22"/>
                <w:szCs w:val="22"/>
              </w:rPr>
              <w:t>t1am. Folha A4</w:t>
            </w:r>
          </w:p>
          <w:p w:rsidR="000342CA" w:rsidRPr="006F7E6C" w:rsidRDefault="000342CA" w:rsidP="002D007F">
            <w:pPr>
              <w:ind w:right="35"/>
              <w:jc w:val="both"/>
              <w:rPr>
                <w:sz w:val="22"/>
                <w:szCs w:val="22"/>
              </w:rPr>
            </w:pPr>
            <w:r w:rsidRPr="006F7E6C">
              <w:rPr>
                <w:sz w:val="22"/>
                <w:szCs w:val="22"/>
              </w:rPr>
              <w:t>Em conformidade com anexo 49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25</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72A69"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lastRenderedPageBreak/>
              <w:t>50</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FICHA DE LAUDO MÉDICO PARA SOLICITAÇÃO DE PROCEDIMENTOS DE BPA –</w:t>
            </w:r>
            <w:r w:rsidRPr="006F7E6C">
              <w:rPr>
                <w:b/>
                <w:sz w:val="22"/>
                <w:szCs w:val="22"/>
              </w:rPr>
              <w:t>tam. A4</w:t>
            </w:r>
          </w:p>
          <w:p w:rsidR="000342CA" w:rsidRPr="006F7E6C" w:rsidRDefault="000342CA" w:rsidP="002D007F">
            <w:pPr>
              <w:ind w:right="35"/>
              <w:jc w:val="both"/>
              <w:rPr>
                <w:sz w:val="22"/>
                <w:szCs w:val="22"/>
              </w:rPr>
            </w:pPr>
            <w:r w:rsidRPr="006F7E6C">
              <w:rPr>
                <w:sz w:val="22"/>
                <w:szCs w:val="22"/>
              </w:rPr>
              <w:t>Em conformidade com anexo 50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150</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72A69"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51</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FICHA DE REQUISIÇÃO DE EXAME CITOPATOLÓGICO –</w:t>
            </w:r>
            <w:r w:rsidRPr="006F7E6C">
              <w:rPr>
                <w:b/>
                <w:sz w:val="22"/>
                <w:szCs w:val="22"/>
              </w:rPr>
              <w:t>tam. A4</w:t>
            </w:r>
          </w:p>
          <w:p w:rsidR="000342CA" w:rsidRPr="006F7E6C" w:rsidRDefault="000342CA" w:rsidP="002D007F">
            <w:pPr>
              <w:ind w:right="35"/>
              <w:jc w:val="both"/>
              <w:rPr>
                <w:sz w:val="22"/>
                <w:szCs w:val="22"/>
              </w:rPr>
            </w:pPr>
            <w:r w:rsidRPr="006F7E6C">
              <w:rPr>
                <w:sz w:val="22"/>
                <w:szCs w:val="22"/>
              </w:rPr>
              <w:t>Em conformidade com anexo 51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100</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72A69"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52</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FICHA SOLICITAÇÃO DE MEDICAMENTOS NÃO INSERIDOS NAS LISTAGENS OFICIAIS –</w:t>
            </w:r>
            <w:r w:rsidRPr="006F7E6C">
              <w:rPr>
                <w:b/>
                <w:sz w:val="22"/>
                <w:szCs w:val="22"/>
              </w:rPr>
              <w:t>tam.A4</w:t>
            </w:r>
          </w:p>
          <w:p w:rsidR="000342CA" w:rsidRPr="006F7E6C" w:rsidRDefault="000342CA" w:rsidP="002D007F">
            <w:pPr>
              <w:ind w:right="35"/>
              <w:jc w:val="both"/>
              <w:rPr>
                <w:sz w:val="22"/>
                <w:szCs w:val="22"/>
              </w:rPr>
            </w:pPr>
            <w:r w:rsidRPr="006F7E6C">
              <w:rPr>
                <w:sz w:val="22"/>
                <w:szCs w:val="22"/>
              </w:rPr>
              <w:t>Em conformidade com anexo 52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20</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72A69"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53</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PLANILHA DE CONTROLE E SOLICITAÇÃO DE MEDICAMENTOS –</w:t>
            </w:r>
            <w:r w:rsidRPr="006F7E6C">
              <w:rPr>
                <w:b/>
                <w:sz w:val="22"/>
                <w:szCs w:val="22"/>
              </w:rPr>
              <w:t>tam. A4</w:t>
            </w:r>
          </w:p>
          <w:p w:rsidR="000342CA" w:rsidRPr="006F7E6C" w:rsidRDefault="000342CA" w:rsidP="002D007F">
            <w:pPr>
              <w:ind w:right="35"/>
              <w:jc w:val="both"/>
              <w:rPr>
                <w:sz w:val="22"/>
                <w:szCs w:val="22"/>
              </w:rPr>
            </w:pPr>
            <w:r w:rsidRPr="006F7E6C">
              <w:rPr>
                <w:sz w:val="22"/>
                <w:szCs w:val="22"/>
              </w:rPr>
              <w:t>Em conformidade com anexo 53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30</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72A69"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54</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bCs/>
                <w:sz w:val="22"/>
                <w:szCs w:val="22"/>
              </w:rPr>
              <w:t>PRONTUÁRIO ODONTOLÓGICO –</w:t>
            </w:r>
            <w:r w:rsidRPr="006F7E6C">
              <w:rPr>
                <w:b/>
                <w:sz w:val="22"/>
                <w:szCs w:val="22"/>
              </w:rPr>
              <w:t>tam. Folha A4</w:t>
            </w:r>
          </w:p>
          <w:p w:rsidR="000342CA" w:rsidRPr="006F7E6C" w:rsidRDefault="000342CA" w:rsidP="002D007F">
            <w:pPr>
              <w:ind w:right="35"/>
              <w:jc w:val="both"/>
              <w:rPr>
                <w:b/>
                <w:sz w:val="22"/>
                <w:szCs w:val="22"/>
              </w:rPr>
            </w:pPr>
            <w:r w:rsidRPr="006F7E6C">
              <w:rPr>
                <w:sz w:val="22"/>
                <w:szCs w:val="22"/>
              </w:rPr>
              <w:t>Em conformidade com anexo 54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w:t>
            </w:r>
            <w:r w:rsidRPr="006F7E6C">
              <w:rPr>
                <w:bCs/>
                <w:sz w:val="22"/>
                <w:szCs w:val="22"/>
              </w:rPr>
              <w:t>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25</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72A69"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55</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bCs/>
                <w:sz w:val="22"/>
                <w:szCs w:val="22"/>
              </w:rPr>
              <w:t>REFERÊNCIA ODONTOLÓGICA –</w:t>
            </w:r>
            <w:r w:rsidRPr="006F7E6C">
              <w:rPr>
                <w:b/>
                <w:sz w:val="22"/>
                <w:szCs w:val="22"/>
              </w:rPr>
              <w:t>tam. Folha A4</w:t>
            </w:r>
          </w:p>
          <w:p w:rsidR="000342CA" w:rsidRPr="006F7E6C" w:rsidRDefault="000342CA" w:rsidP="002D007F">
            <w:pPr>
              <w:ind w:right="35"/>
              <w:jc w:val="both"/>
              <w:rPr>
                <w:bCs/>
                <w:sz w:val="22"/>
                <w:szCs w:val="22"/>
              </w:rPr>
            </w:pPr>
            <w:r w:rsidRPr="006F7E6C">
              <w:rPr>
                <w:sz w:val="22"/>
                <w:szCs w:val="22"/>
              </w:rPr>
              <w:t>Em conformidade com anexo 55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w:t>
            </w:r>
            <w:r w:rsidRPr="006F7E6C">
              <w:rPr>
                <w:bCs/>
                <w:sz w:val="22"/>
                <w:szCs w:val="22"/>
              </w:rPr>
              <w:t>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25</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72A69"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56</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sz w:val="22"/>
                <w:szCs w:val="22"/>
              </w:rPr>
              <w:t xml:space="preserve">REQUISIÇÃO DE COMBUSTÍVEL – 2 VIAS –– ENUMERADAS </w:t>
            </w:r>
            <w:r w:rsidRPr="006F7E6C">
              <w:rPr>
                <w:b/>
                <w:sz w:val="22"/>
                <w:szCs w:val="22"/>
              </w:rPr>
              <w:t>tam. 11x16 cm-1ª via branca e 2ª via amarela</w:t>
            </w:r>
          </w:p>
          <w:p w:rsidR="000342CA" w:rsidRPr="006F7E6C" w:rsidRDefault="000342CA" w:rsidP="002D007F">
            <w:pPr>
              <w:ind w:right="35"/>
              <w:jc w:val="both"/>
              <w:rPr>
                <w:sz w:val="22"/>
                <w:szCs w:val="22"/>
              </w:rPr>
            </w:pPr>
            <w:r w:rsidRPr="006F7E6C">
              <w:rPr>
                <w:sz w:val="22"/>
                <w:szCs w:val="22"/>
              </w:rPr>
              <w:t>Em conformidade com anexo 56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BL-50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300</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72A69"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57</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sz w:val="22"/>
                <w:szCs w:val="22"/>
              </w:rPr>
            </w:pPr>
            <w:r w:rsidRPr="006F7E6C">
              <w:rPr>
                <w:sz w:val="22"/>
                <w:szCs w:val="22"/>
              </w:rPr>
              <w:t xml:space="preserve">TERMO DE ADVERTÊNCIA em papel Autocopiativo 25x3, picotadas, impressão em uma cor,em 3 vias numeradas – </w:t>
            </w:r>
          </w:p>
          <w:p w:rsidR="000342CA" w:rsidRPr="006F7E6C" w:rsidRDefault="000342CA" w:rsidP="002D007F">
            <w:pPr>
              <w:ind w:right="35"/>
              <w:jc w:val="both"/>
              <w:rPr>
                <w:sz w:val="22"/>
                <w:szCs w:val="22"/>
              </w:rPr>
            </w:pPr>
            <w:r w:rsidRPr="006F7E6C">
              <w:rPr>
                <w:sz w:val="22"/>
                <w:szCs w:val="22"/>
              </w:rPr>
              <w:t>Em conformidade com anexo 57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3</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72A69"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58</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sz w:val="22"/>
                <w:szCs w:val="22"/>
              </w:rPr>
            </w:pPr>
            <w:r w:rsidRPr="006F7E6C">
              <w:rPr>
                <w:sz w:val="22"/>
                <w:szCs w:val="22"/>
              </w:rPr>
              <w:t xml:space="preserve">TERMO DE APREENSÃO DE AMOSTRAS em papel Autocopiativo 25x3, picotadas, impressão em uma cor,em 3 vias numeradas – </w:t>
            </w:r>
          </w:p>
          <w:p w:rsidR="000342CA" w:rsidRPr="006F7E6C" w:rsidRDefault="000342CA" w:rsidP="002D007F">
            <w:pPr>
              <w:ind w:right="35"/>
              <w:jc w:val="both"/>
              <w:rPr>
                <w:sz w:val="22"/>
                <w:szCs w:val="22"/>
              </w:rPr>
            </w:pPr>
            <w:r w:rsidRPr="006F7E6C">
              <w:rPr>
                <w:sz w:val="22"/>
                <w:szCs w:val="22"/>
              </w:rPr>
              <w:t>Em conformidade com anexo 58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3</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72A69"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59</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sz w:val="22"/>
                <w:szCs w:val="22"/>
              </w:rPr>
            </w:pPr>
            <w:r w:rsidRPr="006F7E6C">
              <w:rPr>
                <w:sz w:val="22"/>
                <w:szCs w:val="22"/>
              </w:rPr>
              <w:t xml:space="preserve">TERMO DE INTERDIÇÃO em papel Autocopiativo 25x3, picotadas, impressão em uma cor,em 3 vias numeradas – </w:t>
            </w:r>
          </w:p>
          <w:p w:rsidR="000342CA" w:rsidRPr="006F7E6C" w:rsidRDefault="000342CA" w:rsidP="002D007F">
            <w:pPr>
              <w:ind w:right="35"/>
              <w:jc w:val="both"/>
              <w:rPr>
                <w:sz w:val="22"/>
                <w:szCs w:val="22"/>
              </w:rPr>
            </w:pPr>
            <w:r w:rsidRPr="006F7E6C">
              <w:rPr>
                <w:sz w:val="22"/>
                <w:szCs w:val="22"/>
              </w:rPr>
              <w:t>Em conformidade com anexo 59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3</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72A69"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60</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sz w:val="22"/>
                <w:szCs w:val="22"/>
              </w:rPr>
            </w:pPr>
            <w:r w:rsidRPr="006F7E6C">
              <w:rPr>
                <w:sz w:val="22"/>
                <w:szCs w:val="22"/>
              </w:rPr>
              <w:t xml:space="preserve">TERMO DE INTIMAÇÃO em papel Autocopiativo 25x3, picotadas, impressão em uma cor,em 3 vias numeradas – </w:t>
            </w:r>
          </w:p>
          <w:p w:rsidR="000342CA" w:rsidRPr="006F7E6C" w:rsidRDefault="000342CA" w:rsidP="002D007F">
            <w:pPr>
              <w:ind w:right="35"/>
              <w:jc w:val="both"/>
              <w:rPr>
                <w:sz w:val="22"/>
                <w:szCs w:val="22"/>
              </w:rPr>
            </w:pPr>
            <w:r w:rsidRPr="006F7E6C">
              <w:rPr>
                <w:sz w:val="22"/>
                <w:szCs w:val="22"/>
              </w:rPr>
              <w:t>Em conformidade com anexo 60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5</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72A69"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61</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sz w:val="22"/>
                <w:szCs w:val="22"/>
              </w:rPr>
            </w:pPr>
            <w:r w:rsidRPr="006F7E6C">
              <w:rPr>
                <w:bCs/>
                <w:sz w:val="22"/>
                <w:szCs w:val="22"/>
              </w:rPr>
              <w:t xml:space="preserve">CAPA DE PROCESSO – </w:t>
            </w:r>
            <w:r w:rsidRPr="006F7E6C">
              <w:rPr>
                <w:sz w:val="22"/>
                <w:szCs w:val="22"/>
              </w:rPr>
              <w:t>PAPEL BRANCO 180 gr/m²</w:t>
            </w:r>
            <w:r w:rsidRPr="006F7E6C">
              <w:rPr>
                <w:b/>
                <w:sz w:val="22"/>
                <w:szCs w:val="22"/>
              </w:rPr>
              <w:t>tam. 23,5x32,5 cm</w:t>
            </w:r>
          </w:p>
          <w:p w:rsidR="000342CA" w:rsidRPr="006F7E6C" w:rsidRDefault="000342CA" w:rsidP="002D007F">
            <w:pPr>
              <w:ind w:right="35"/>
              <w:jc w:val="both"/>
              <w:rPr>
                <w:bCs/>
                <w:sz w:val="22"/>
                <w:szCs w:val="22"/>
              </w:rPr>
            </w:pPr>
            <w:r w:rsidRPr="006F7E6C">
              <w:rPr>
                <w:sz w:val="22"/>
                <w:szCs w:val="22"/>
              </w:rPr>
              <w:t>Em conformidade com anexo 61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UNID</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600</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72A69" w:rsidTr="000342CA">
        <w:trPr>
          <w:cantSplit/>
          <w:trHeight w:val="92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62</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
                <w:bCs/>
                <w:sz w:val="22"/>
                <w:szCs w:val="22"/>
              </w:rPr>
            </w:pPr>
            <w:r w:rsidRPr="006F7E6C">
              <w:rPr>
                <w:bCs/>
                <w:sz w:val="22"/>
                <w:szCs w:val="22"/>
              </w:rPr>
              <w:t>FICHA DO PACIENTE COM ODONTOGRAMA –</w:t>
            </w:r>
            <w:r w:rsidRPr="006F7E6C">
              <w:rPr>
                <w:b/>
                <w:bCs/>
                <w:sz w:val="22"/>
                <w:szCs w:val="22"/>
              </w:rPr>
              <w:t>tam Folha A4</w:t>
            </w:r>
          </w:p>
          <w:p w:rsidR="000342CA" w:rsidRPr="006F7E6C" w:rsidRDefault="000342CA" w:rsidP="002D007F">
            <w:pPr>
              <w:ind w:right="35"/>
              <w:jc w:val="both"/>
              <w:rPr>
                <w:bCs/>
                <w:sz w:val="22"/>
                <w:szCs w:val="22"/>
              </w:rPr>
            </w:pPr>
            <w:r w:rsidRPr="006F7E6C">
              <w:rPr>
                <w:sz w:val="22"/>
                <w:szCs w:val="22"/>
              </w:rPr>
              <w:t>Em conformidade com anexo 62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w:t>
            </w:r>
            <w:r w:rsidRPr="006F7E6C">
              <w:rPr>
                <w:bCs/>
                <w:sz w:val="22"/>
                <w:szCs w:val="22"/>
              </w:rPr>
              <w:t>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25</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72A69"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63</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Cs/>
                <w:sz w:val="22"/>
                <w:szCs w:val="22"/>
              </w:rPr>
            </w:pPr>
            <w:r w:rsidRPr="006F7E6C">
              <w:rPr>
                <w:bCs/>
                <w:sz w:val="22"/>
                <w:szCs w:val="22"/>
              </w:rPr>
              <w:t>Tabela de registro de produção diária - CAPS</w:t>
            </w:r>
          </w:p>
          <w:p w:rsidR="000342CA" w:rsidRPr="006F7E6C" w:rsidRDefault="000342CA" w:rsidP="002D007F">
            <w:pPr>
              <w:ind w:right="35"/>
              <w:jc w:val="both"/>
              <w:rPr>
                <w:bCs/>
                <w:sz w:val="22"/>
                <w:szCs w:val="22"/>
              </w:rPr>
            </w:pPr>
            <w:r w:rsidRPr="006F7E6C">
              <w:rPr>
                <w:bCs/>
                <w:sz w:val="22"/>
                <w:szCs w:val="22"/>
              </w:rPr>
              <w:t>tamanho, folha A4, conforme com anexo 63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w:t>
            </w:r>
            <w:r w:rsidRPr="006F7E6C">
              <w:rPr>
                <w:bCs/>
                <w:sz w:val="22"/>
                <w:szCs w:val="22"/>
              </w:rPr>
              <w:t>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25</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72A69"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64</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Cs/>
                <w:sz w:val="22"/>
                <w:szCs w:val="22"/>
              </w:rPr>
            </w:pPr>
            <w:r w:rsidRPr="006F7E6C">
              <w:rPr>
                <w:bCs/>
                <w:sz w:val="22"/>
                <w:szCs w:val="22"/>
              </w:rPr>
              <w:t xml:space="preserve">Prontuário de capacitação (CREAPSIS) –tam Folha A4, </w:t>
            </w:r>
          </w:p>
          <w:p w:rsidR="000342CA" w:rsidRPr="006F7E6C" w:rsidRDefault="000342CA" w:rsidP="002D007F">
            <w:pPr>
              <w:ind w:right="35"/>
              <w:jc w:val="both"/>
              <w:rPr>
                <w:bCs/>
                <w:sz w:val="22"/>
                <w:szCs w:val="22"/>
              </w:rPr>
            </w:pPr>
            <w:r w:rsidRPr="006F7E6C">
              <w:rPr>
                <w:bCs/>
                <w:sz w:val="22"/>
                <w:szCs w:val="22"/>
              </w:rPr>
              <w:t>FICHA 1</w:t>
            </w:r>
          </w:p>
          <w:p w:rsidR="000342CA" w:rsidRPr="006F7E6C" w:rsidRDefault="000342CA" w:rsidP="002D007F">
            <w:pPr>
              <w:ind w:right="35"/>
              <w:jc w:val="both"/>
              <w:rPr>
                <w:bCs/>
                <w:sz w:val="22"/>
                <w:szCs w:val="22"/>
              </w:rPr>
            </w:pPr>
            <w:r w:rsidRPr="006F7E6C">
              <w:rPr>
                <w:bCs/>
                <w:sz w:val="22"/>
                <w:szCs w:val="22"/>
              </w:rPr>
              <w:t>Em conformidade com anexo 64</w:t>
            </w:r>
          </w:p>
          <w:p w:rsidR="000342CA" w:rsidRPr="006F7E6C" w:rsidRDefault="000342CA" w:rsidP="002D007F">
            <w:pPr>
              <w:ind w:right="35"/>
              <w:jc w:val="both"/>
              <w:rPr>
                <w:bCs/>
                <w:sz w:val="22"/>
                <w:szCs w:val="22"/>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w:t>
            </w:r>
            <w:r w:rsidRPr="006F7E6C">
              <w:rPr>
                <w:bCs/>
                <w:sz w:val="22"/>
                <w:szCs w:val="22"/>
              </w:rPr>
              <w:t>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30</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72A69"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65</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Cs/>
                <w:sz w:val="22"/>
                <w:szCs w:val="22"/>
              </w:rPr>
            </w:pPr>
            <w:r w:rsidRPr="006F7E6C">
              <w:rPr>
                <w:bCs/>
                <w:sz w:val="22"/>
                <w:szCs w:val="22"/>
              </w:rPr>
              <w:t xml:space="preserve">Prontuário de capacitação (CREAPSIS) –tam Folha A4, </w:t>
            </w:r>
          </w:p>
          <w:p w:rsidR="000342CA" w:rsidRPr="006F7E6C" w:rsidRDefault="000342CA" w:rsidP="002D007F">
            <w:pPr>
              <w:ind w:right="35"/>
              <w:jc w:val="both"/>
              <w:rPr>
                <w:bCs/>
                <w:sz w:val="22"/>
                <w:szCs w:val="22"/>
              </w:rPr>
            </w:pPr>
            <w:r w:rsidRPr="006F7E6C">
              <w:rPr>
                <w:bCs/>
                <w:sz w:val="22"/>
                <w:szCs w:val="22"/>
              </w:rPr>
              <w:t>FICHA 2</w:t>
            </w:r>
          </w:p>
          <w:p w:rsidR="000342CA" w:rsidRPr="006F7E6C" w:rsidRDefault="000342CA" w:rsidP="002D007F">
            <w:pPr>
              <w:ind w:right="35"/>
              <w:jc w:val="both"/>
              <w:rPr>
                <w:bCs/>
                <w:sz w:val="22"/>
                <w:szCs w:val="22"/>
              </w:rPr>
            </w:pPr>
            <w:r w:rsidRPr="006F7E6C">
              <w:rPr>
                <w:bCs/>
                <w:sz w:val="22"/>
                <w:szCs w:val="22"/>
              </w:rPr>
              <w:t>Em conformidade com anexo 65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sz w:val="22"/>
                <w:szCs w:val="22"/>
              </w:rPr>
            </w:pPr>
            <w:r w:rsidRPr="006F7E6C">
              <w:rPr>
                <w:sz w:val="22"/>
                <w:szCs w:val="22"/>
              </w:rPr>
              <w:t>BL-</w:t>
            </w:r>
            <w:r w:rsidRPr="006F7E6C">
              <w:rPr>
                <w:bCs/>
                <w:sz w:val="22"/>
                <w:szCs w:val="22"/>
              </w:rPr>
              <w:t>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30</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72A69"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66</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Cs/>
                <w:sz w:val="22"/>
                <w:szCs w:val="22"/>
              </w:rPr>
            </w:pPr>
            <w:r w:rsidRPr="006F7E6C">
              <w:rPr>
                <w:bCs/>
                <w:sz w:val="22"/>
                <w:szCs w:val="22"/>
              </w:rPr>
              <w:t xml:space="preserve">Prontuário de capacitação (CREAPSIS) – bloco com tam Folha A4, </w:t>
            </w:r>
          </w:p>
          <w:p w:rsidR="000342CA" w:rsidRPr="006F7E6C" w:rsidRDefault="000342CA" w:rsidP="002D007F">
            <w:pPr>
              <w:ind w:right="35"/>
              <w:jc w:val="both"/>
              <w:rPr>
                <w:bCs/>
                <w:sz w:val="22"/>
                <w:szCs w:val="22"/>
              </w:rPr>
            </w:pPr>
            <w:r w:rsidRPr="006F7E6C">
              <w:rPr>
                <w:bCs/>
                <w:sz w:val="22"/>
                <w:szCs w:val="22"/>
              </w:rPr>
              <w:t>FICHA 3</w:t>
            </w:r>
          </w:p>
          <w:p w:rsidR="000342CA" w:rsidRPr="006F7E6C" w:rsidRDefault="000342CA" w:rsidP="002D007F">
            <w:pPr>
              <w:ind w:right="35"/>
              <w:jc w:val="both"/>
              <w:rPr>
                <w:bCs/>
                <w:sz w:val="22"/>
                <w:szCs w:val="22"/>
              </w:rPr>
            </w:pPr>
            <w:r w:rsidRPr="006F7E6C">
              <w:rPr>
                <w:bCs/>
                <w:sz w:val="22"/>
                <w:szCs w:val="22"/>
              </w:rPr>
              <w:t>Em conformidade com anexo 66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b/>
                <w:sz w:val="22"/>
                <w:szCs w:val="22"/>
              </w:rPr>
            </w:pPr>
            <w:r w:rsidRPr="006F7E6C">
              <w:rPr>
                <w:sz w:val="22"/>
                <w:szCs w:val="22"/>
              </w:rPr>
              <w:t>BL-</w:t>
            </w:r>
            <w:r w:rsidRPr="006F7E6C">
              <w:rPr>
                <w:bCs/>
                <w:sz w:val="22"/>
                <w:szCs w:val="22"/>
              </w:rPr>
              <w:t>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30</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72A69" w:rsidTr="000342CA">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t>67</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Cs/>
                <w:sz w:val="22"/>
                <w:szCs w:val="22"/>
              </w:rPr>
            </w:pPr>
            <w:r w:rsidRPr="006F7E6C">
              <w:rPr>
                <w:bCs/>
                <w:sz w:val="22"/>
                <w:szCs w:val="22"/>
              </w:rPr>
              <w:t>Ficha de Acolhimento ( CREAPSIS) –tamanho folha A4</w:t>
            </w:r>
          </w:p>
          <w:p w:rsidR="000342CA" w:rsidRPr="006F7E6C" w:rsidRDefault="000342CA" w:rsidP="002D007F">
            <w:pPr>
              <w:ind w:right="35"/>
              <w:jc w:val="both"/>
              <w:rPr>
                <w:bCs/>
                <w:sz w:val="22"/>
                <w:szCs w:val="22"/>
              </w:rPr>
            </w:pPr>
            <w:r w:rsidRPr="006F7E6C">
              <w:rPr>
                <w:bCs/>
                <w:sz w:val="22"/>
                <w:szCs w:val="22"/>
              </w:rPr>
              <w:t>Em conformidade com anexo 67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b/>
                <w:sz w:val="22"/>
                <w:szCs w:val="22"/>
              </w:rPr>
            </w:pPr>
            <w:r w:rsidRPr="006F7E6C">
              <w:rPr>
                <w:sz w:val="22"/>
                <w:szCs w:val="22"/>
              </w:rPr>
              <w:t>BL-</w:t>
            </w:r>
            <w:r w:rsidRPr="006F7E6C">
              <w:rPr>
                <w:bCs/>
                <w:sz w:val="22"/>
                <w:szCs w:val="22"/>
              </w:rPr>
              <w:t>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30</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r w:rsidR="000342CA" w:rsidRPr="00772A69" w:rsidTr="000342CA">
        <w:trPr>
          <w:cantSplit/>
          <w:trHeight w:val="69"/>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2CA" w:rsidRPr="003D3E8C" w:rsidRDefault="000342CA" w:rsidP="002D007F">
            <w:pPr>
              <w:ind w:right="35"/>
              <w:jc w:val="center"/>
              <w:rPr>
                <w:b/>
                <w:sz w:val="22"/>
                <w:szCs w:val="22"/>
              </w:rPr>
            </w:pPr>
            <w:r w:rsidRPr="003D3E8C">
              <w:rPr>
                <w:b/>
                <w:sz w:val="22"/>
                <w:szCs w:val="22"/>
              </w:rPr>
              <w:lastRenderedPageBreak/>
              <w:t>68</w:t>
            </w:r>
          </w:p>
        </w:tc>
        <w:tc>
          <w:tcPr>
            <w:tcW w:w="5386" w:type="dxa"/>
            <w:tcBorders>
              <w:top w:val="single" w:sz="4" w:space="0" w:color="auto"/>
              <w:left w:val="nil"/>
              <w:bottom w:val="single" w:sz="4" w:space="0" w:color="auto"/>
              <w:right w:val="single" w:sz="4" w:space="0" w:color="auto"/>
            </w:tcBorders>
            <w:shd w:val="clear" w:color="auto" w:fill="auto"/>
            <w:vAlign w:val="center"/>
          </w:tcPr>
          <w:p w:rsidR="000342CA" w:rsidRPr="006F7E6C" w:rsidRDefault="000342CA" w:rsidP="002D007F">
            <w:pPr>
              <w:ind w:right="35"/>
              <w:jc w:val="both"/>
              <w:rPr>
                <w:bCs/>
                <w:sz w:val="22"/>
                <w:szCs w:val="22"/>
              </w:rPr>
            </w:pPr>
            <w:r w:rsidRPr="006F7E6C">
              <w:rPr>
                <w:bCs/>
                <w:sz w:val="22"/>
                <w:szCs w:val="22"/>
              </w:rPr>
              <w:t>Ficha de Evolução (CREAPSIS) – tamanho folha A4</w:t>
            </w:r>
          </w:p>
          <w:p w:rsidR="000342CA" w:rsidRPr="006F7E6C" w:rsidRDefault="000342CA" w:rsidP="002D007F">
            <w:pPr>
              <w:ind w:right="35"/>
              <w:jc w:val="both"/>
              <w:rPr>
                <w:bCs/>
                <w:sz w:val="22"/>
                <w:szCs w:val="22"/>
              </w:rPr>
            </w:pPr>
            <w:r w:rsidRPr="006F7E6C">
              <w:rPr>
                <w:bCs/>
                <w:sz w:val="22"/>
                <w:szCs w:val="22"/>
              </w:rPr>
              <w:t>Em conformidade com anexo 68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42CA" w:rsidRPr="006F7E6C" w:rsidRDefault="000342CA" w:rsidP="002D007F">
            <w:pPr>
              <w:ind w:right="35"/>
              <w:jc w:val="center"/>
              <w:rPr>
                <w:b/>
                <w:sz w:val="22"/>
                <w:szCs w:val="22"/>
              </w:rPr>
            </w:pPr>
            <w:r w:rsidRPr="006F7E6C">
              <w:rPr>
                <w:sz w:val="22"/>
                <w:szCs w:val="22"/>
              </w:rPr>
              <w:t>BL-</w:t>
            </w:r>
            <w:r w:rsidRPr="006F7E6C">
              <w:rPr>
                <w:bCs/>
                <w:sz w:val="22"/>
                <w:szCs w:val="22"/>
              </w:rPr>
              <w:t>100 folhas</w:t>
            </w:r>
          </w:p>
        </w:tc>
        <w:tc>
          <w:tcPr>
            <w:tcW w:w="991" w:type="dxa"/>
            <w:tcBorders>
              <w:top w:val="single" w:sz="4" w:space="0" w:color="auto"/>
              <w:left w:val="nil"/>
              <w:bottom w:val="single" w:sz="4" w:space="0" w:color="auto"/>
              <w:right w:val="single" w:sz="4" w:space="0" w:color="auto"/>
            </w:tcBorders>
            <w:vAlign w:val="center"/>
          </w:tcPr>
          <w:p w:rsidR="000342CA" w:rsidRPr="003D3E8C" w:rsidRDefault="000342CA" w:rsidP="002D007F">
            <w:pPr>
              <w:jc w:val="center"/>
              <w:rPr>
                <w:color w:val="000000"/>
                <w:sz w:val="22"/>
                <w:szCs w:val="22"/>
              </w:rPr>
            </w:pPr>
            <w:r w:rsidRPr="003D3E8C">
              <w:rPr>
                <w:color w:val="000000"/>
                <w:sz w:val="22"/>
                <w:szCs w:val="22"/>
              </w:rPr>
              <w:t>30</w:t>
            </w:r>
          </w:p>
        </w:tc>
        <w:tc>
          <w:tcPr>
            <w:tcW w:w="1419" w:type="dxa"/>
            <w:tcBorders>
              <w:top w:val="single" w:sz="4" w:space="0" w:color="auto"/>
              <w:left w:val="single" w:sz="4" w:space="0" w:color="auto"/>
              <w:bottom w:val="single" w:sz="4" w:space="0" w:color="auto"/>
              <w:right w:val="single" w:sz="4" w:space="0" w:color="auto"/>
            </w:tcBorders>
            <w:vAlign w:val="center"/>
          </w:tcPr>
          <w:p w:rsidR="000342CA" w:rsidRPr="003D3E8C" w:rsidRDefault="000342CA" w:rsidP="002D007F">
            <w:pPr>
              <w:jc w:val="center"/>
              <w:rPr>
                <w:b/>
                <w:bCs/>
                <w:color w:val="000000"/>
                <w:sz w:val="22"/>
                <w:szCs w:val="22"/>
              </w:rPr>
            </w:pPr>
          </w:p>
        </w:tc>
      </w:tr>
    </w:tbl>
    <w:p w:rsidR="00D03E2B" w:rsidRPr="00C637E5" w:rsidRDefault="00D03E2B" w:rsidP="00D03E2B">
      <w:pPr>
        <w:widowControl w:val="0"/>
        <w:autoSpaceDE w:val="0"/>
        <w:autoSpaceDN w:val="0"/>
        <w:spacing w:before="120" w:after="120"/>
        <w:rPr>
          <w:b/>
          <w:sz w:val="22"/>
          <w:szCs w:val="24"/>
          <w:lang w:val="pt-PT" w:eastAsia="en-US"/>
        </w:rPr>
      </w:pPr>
      <w:r w:rsidRPr="009E53EC">
        <w:rPr>
          <w:b/>
          <w:sz w:val="24"/>
          <w:szCs w:val="24"/>
          <w:lang w:val="pt-PT" w:eastAsia="en-US"/>
        </w:rPr>
        <w:t>1.</w:t>
      </w:r>
      <w:r>
        <w:rPr>
          <w:b/>
          <w:sz w:val="24"/>
          <w:szCs w:val="24"/>
          <w:lang w:val="pt-PT" w:eastAsia="en-US"/>
        </w:rPr>
        <w:t>1</w:t>
      </w:r>
      <w:r w:rsidRPr="009E53EC">
        <w:rPr>
          <w:b/>
          <w:sz w:val="24"/>
          <w:szCs w:val="24"/>
          <w:lang w:val="pt-PT" w:eastAsia="en-US"/>
        </w:rPr>
        <w:t xml:space="preserve"> – DETALHAMENTO DO OBJETO</w:t>
      </w:r>
    </w:p>
    <w:tbl>
      <w:tblPr>
        <w:tblpPr w:leftFromText="141" w:rightFromText="141" w:vertAnchor="text" w:horzAnchor="margin" w:tblpXSpec="center" w:tblpY="5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3544"/>
        <w:gridCol w:w="1134"/>
        <w:gridCol w:w="1417"/>
        <w:gridCol w:w="1134"/>
        <w:gridCol w:w="1134"/>
      </w:tblGrid>
      <w:tr w:rsidR="00D03E2B" w:rsidRPr="00C637E5" w:rsidTr="00D03E2B">
        <w:trPr>
          <w:cantSplit/>
        </w:trPr>
        <w:tc>
          <w:tcPr>
            <w:tcW w:w="817" w:type="dxa"/>
            <w:shd w:val="clear" w:color="auto" w:fill="8DB3E2" w:themeFill="text2" w:themeFillTint="66"/>
            <w:vAlign w:val="center"/>
          </w:tcPr>
          <w:p w:rsidR="00D03E2B" w:rsidRPr="00C637E5" w:rsidRDefault="00D03E2B" w:rsidP="002D007F">
            <w:pPr>
              <w:widowControl w:val="0"/>
              <w:autoSpaceDE w:val="0"/>
              <w:autoSpaceDN w:val="0"/>
              <w:jc w:val="center"/>
              <w:rPr>
                <w:b/>
                <w:sz w:val="20"/>
                <w:lang w:val="pt-PT" w:eastAsia="en-US"/>
              </w:rPr>
            </w:pPr>
            <w:r w:rsidRPr="00C637E5">
              <w:rPr>
                <w:b/>
                <w:sz w:val="20"/>
                <w:lang w:val="pt-PT" w:eastAsia="en-US"/>
              </w:rPr>
              <w:t>ITEM</w:t>
            </w:r>
          </w:p>
        </w:tc>
        <w:tc>
          <w:tcPr>
            <w:tcW w:w="3544" w:type="dxa"/>
            <w:shd w:val="clear" w:color="auto" w:fill="8DB3E2" w:themeFill="text2" w:themeFillTint="66"/>
            <w:vAlign w:val="center"/>
          </w:tcPr>
          <w:p w:rsidR="00D03E2B" w:rsidRPr="00C637E5" w:rsidRDefault="00D03E2B" w:rsidP="002D007F">
            <w:pPr>
              <w:widowControl w:val="0"/>
              <w:autoSpaceDE w:val="0"/>
              <w:autoSpaceDN w:val="0"/>
              <w:jc w:val="center"/>
              <w:rPr>
                <w:b/>
                <w:sz w:val="20"/>
                <w:lang w:val="pt-PT" w:eastAsia="en-US"/>
              </w:rPr>
            </w:pPr>
            <w:r w:rsidRPr="00C637E5">
              <w:rPr>
                <w:b/>
                <w:sz w:val="20"/>
                <w:lang w:val="pt-PT" w:eastAsia="en-US"/>
              </w:rPr>
              <w:t>DESCRIÇÃO</w:t>
            </w:r>
          </w:p>
        </w:tc>
        <w:tc>
          <w:tcPr>
            <w:tcW w:w="1134" w:type="dxa"/>
            <w:shd w:val="clear" w:color="auto" w:fill="8DB3E2" w:themeFill="text2" w:themeFillTint="66"/>
            <w:vAlign w:val="center"/>
          </w:tcPr>
          <w:p w:rsidR="00D03E2B" w:rsidRPr="00C637E5" w:rsidRDefault="00D03E2B" w:rsidP="002D007F">
            <w:pPr>
              <w:widowControl w:val="0"/>
              <w:autoSpaceDE w:val="0"/>
              <w:autoSpaceDN w:val="0"/>
              <w:jc w:val="center"/>
              <w:rPr>
                <w:b/>
                <w:sz w:val="20"/>
                <w:lang w:val="pt-PT" w:eastAsia="en-US"/>
              </w:rPr>
            </w:pPr>
            <w:r w:rsidRPr="00C637E5">
              <w:rPr>
                <w:b/>
                <w:sz w:val="20"/>
                <w:lang w:val="pt-PT" w:eastAsia="en-US"/>
              </w:rPr>
              <w:t>CATSER</w:t>
            </w:r>
          </w:p>
        </w:tc>
        <w:tc>
          <w:tcPr>
            <w:tcW w:w="1417" w:type="dxa"/>
            <w:shd w:val="clear" w:color="auto" w:fill="8DB3E2" w:themeFill="text2" w:themeFillTint="66"/>
            <w:vAlign w:val="center"/>
          </w:tcPr>
          <w:p w:rsidR="00D03E2B" w:rsidRPr="006C3B62" w:rsidRDefault="00D03E2B" w:rsidP="002D007F">
            <w:pPr>
              <w:ind w:left="72" w:right="35" w:hanging="72"/>
              <w:jc w:val="center"/>
              <w:rPr>
                <w:b/>
                <w:bCs/>
                <w:color w:val="000000"/>
                <w:sz w:val="20"/>
              </w:rPr>
            </w:pPr>
            <w:r w:rsidRPr="00C637E5">
              <w:rPr>
                <w:b/>
                <w:sz w:val="20"/>
                <w:lang w:val="pt-PT" w:eastAsia="en-US"/>
              </w:rPr>
              <w:t>UNIDADE DE MEDIDA</w:t>
            </w:r>
          </w:p>
        </w:tc>
        <w:tc>
          <w:tcPr>
            <w:tcW w:w="1134" w:type="dxa"/>
            <w:shd w:val="clear" w:color="auto" w:fill="8DB3E2" w:themeFill="text2" w:themeFillTint="66"/>
            <w:vAlign w:val="center"/>
          </w:tcPr>
          <w:p w:rsidR="00D03E2B" w:rsidRPr="00C637E5" w:rsidRDefault="00D03E2B" w:rsidP="002D007F">
            <w:pPr>
              <w:widowControl w:val="0"/>
              <w:autoSpaceDE w:val="0"/>
              <w:autoSpaceDN w:val="0"/>
              <w:jc w:val="center"/>
              <w:rPr>
                <w:b/>
                <w:sz w:val="20"/>
                <w:lang w:val="pt-PT" w:eastAsia="en-US"/>
              </w:rPr>
            </w:pPr>
            <w:r w:rsidRPr="00C637E5">
              <w:rPr>
                <w:b/>
                <w:sz w:val="20"/>
                <w:lang w:val="pt-PT" w:eastAsia="en-US"/>
              </w:rPr>
              <w:t>QUANT. MÍNIMA</w:t>
            </w:r>
          </w:p>
        </w:tc>
        <w:tc>
          <w:tcPr>
            <w:tcW w:w="1134" w:type="dxa"/>
            <w:shd w:val="clear" w:color="auto" w:fill="8DB3E2" w:themeFill="text2" w:themeFillTint="66"/>
            <w:vAlign w:val="center"/>
          </w:tcPr>
          <w:p w:rsidR="00D03E2B" w:rsidRPr="00C637E5" w:rsidRDefault="00D03E2B" w:rsidP="002D007F">
            <w:pPr>
              <w:widowControl w:val="0"/>
              <w:autoSpaceDE w:val="0"/>
              <w:autoSpaceDN w:val="0"/>
              <w:jc w:val="center"/>
              <w:rPr>
                <w:b/>
                <w:sz w:val="20"/>
                <w:lang w:val="pt-PT" w:eastAsia="en-US"/>
              </w:rPr>
            </w:pPr>
            <w:r w:rsidRPr="00C637E5">
              <w:rPr>
                <w:b/>
                <w:sz w:val="20"/>
                <w:lang w:val="pt-PT" w:eastAsia="en-US"/>
              </w:rPr>
              <w:t>QUANT.</w:t>
            </w:r>
          </w:p>
          <w:p w:rsidR="00D03E2B" w:rsidRPr="00C637E5" w:rsidRDefault="00D03E2B" w:rsidP="002D007F">
            <w:pPr>
              <w:widowControl w:val="0"/>
              <w:autoSpaceDE w:val="0"/>
              <w:autoSpaceDN w:val="0"/>
              <w:jc w:val="center"/>
              <w:rPr>
                <w:b/>
                <w:sz w:val="20"/>
                <w:lang w:val="pt-PT" w:eastAsia="en-US"/>
              </w:rPr>
            </w:pPr>
            <w:r w:rsidRPr="00C637E5">
              <w:rPr>
                <w:b/>
                <w:sz w:val="20"/>
                <w:lang w:val="pt-PT" w:eastAsia="en-US"/>
              </w:rPr>
              <w:t>MÁXIMA</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t>01</w:t>
            </w:r>
          </w:p>
        </w:tc>
        <w:tc>
          <w:tcPr>
            <w:tcW w:w="3544" w:type="dxa"/>
            <w:vAlign w:val="center"/>
          </w:tcPr>
          <w:p w:rsidR="00D03E2B" w:rsidRPr="006F7E6C" w:rsidRDefault="00D03E2B" w:rsidP="002D007F">
            <w:pPr>
              <w:ind w:right="35"/>
              <w:jc w:val="both"/>
              <w:rPr>
                <w:b/>
                <w:sz w:val="22"/>
                <w:szCs w:val="22"/>
              </w:rPr>
            </w:pPr>
            <w:r w:rsidRPr="006F7E6C">
              <w:rPr>
                <w:sz w:val="22"/>
                <w:szCs w:val="22"/>
              </w:rPr>
              <w:t>ATESTADO DE SAÚDE –</w:t>
            </w:r>
            <w:r w:rsidRPr="006F7E6C">
              <w:rPr>
                <w:b/>
                <w:sz w:val="22"/>
                <w:szCs w:val="22"/>
              </w:rPr>
              <w:t>tam. 16x11 cm</w:t>
            </w:r>
          </w:p>
          <w:p w:rsidR="00D03E2B" w:rsidRPr="006F7E6C" w:rsidRDefault="00D03E2B" w:rsidP="002D007F">
            <w:pPr>
              <w:ind w:right="35"/>
              <w:jc w:val="both"/>
              <w:rPr>
                <w:sz w:val="22"/>
                <w:szCs w:val="22"/>
              </w:rPr>
            </w:pPr>
            <w:r w:rsidRPr="006F7E6C">
              <w:rPr>
                <w:sz w:val="22"/>
                <w:szCs w:val="22"/>
              </w:rPr>
              <w:t>Em conformidade com anexo 01</w:t>
            </w:r>
          </w:p>
        </w:tc>
        <w:tc>
          <w:tcPr>
            <w:tcW w:w="1134" w:type="dxa"/>
            <w:vAlign w:val="center"/>
          </w:tcPr>
          <w:p w:rsidR="00D03E2B" w:rsidRPr="00C637E5" w:rsidRDefault="00D03E2B" w:rsidP="002D007F">
            <w:pPr>
              <w:widowControl w:val="0"/>
              <w:autoSpaceDE w:val="0"/>
              <w:autoSpaceDN w:val="0"/>
              <w:jc w:val="center"/>
              <w:rPr>
                <w:sz w:val="22"/>
                <w:szCs w:val="22"/>
                <w:lang w:val="pt-PT" w:eastAsia="en-US"/>
              </w:rPr>
            </w:pPr>
            <w:r w:rsidRPr="00C637E5">
              <w:rPr>
                <w:sz w:val="22"/>
                <w:szCs w:val="22"/>
                <w:lang w:val="pt-PT" w:eastAsia="en-US"/>
              </w:rPr>
              <w:t>Não localizado</w:t>
            </w:r>
          </w:p>
        </w:tc>
        <w:tc>
          <w:tcPr>
            <w:tcW w:w="1417" w:type="dxa"/>
            <w:vAlign w:val="center"/>
          </w:tcPr>
          <w:p w:rsidR="00D03E2B" w:rsidRPr="006F7E6C" w:rsidRDefault="00D03E2B" w:rsidP="002D007F">
            <w:pPr>
              <w:ind w:right="35"/>
              <w:jc w:val="center"/>
              <w:rPr>
                <w:sz w:val="22"/>
                <w:szCs w:val="22"/>
              </w:rPr>
            </w:pPr>
            <w:r w:rsidRPr="006F7E6C">
              <w:rPr>
                <w:sz w:val="22"/>
                <w:szCs w:val="22"/>
              </w:rPr>
              <w:t>BL -100 folhas</w:t>
            </w:r>
          </w:p>
        </w:tc>
        <w:tc>
          <w:tcPr>
            <w:tcW w:w="1134" w:type="dxa"/>
            <w:vAlign w:val="center"/>
          </w:tcPr>
          <w:p w:rsidR="00D03E2B" w:rsidRPr="00C637E5" w:rsidRDefault="00D03E2B" w:rsidP="002D007F">
            <w:pPr>
              <w:widowControl w:val="0"/>
              <w:autoSpaceDE w:val="0"/>
              <w:autoSpaceDN w:val="0"/>
              <w:jc w:val="center"/>
              <w:rPr>
                <w:b/>
                <w:sz w:val="22"/>
                <w:szCs w:val="22"/>
                <w:lang w:val="pt-PT" w:eastAsia="en-US"/>
              </w:rPr>
            </w:pPr>
            <w:r w:rsidRPr="00C637E5">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500</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t>02</w:t>
            </w:r>
          </w:p>
        </w:tc>
        <w:tc>
          <w:tcPr>
            <w:tcW w:w="3544" w:type="dxa"/>
            <w:vAlign w:val="center"/>
          </w:tcPr>
          <w:p w:rsidR="00D03E2B" w:rsidRPr="006F7E6C" w:rsidRDefault="00D03E2B" w:rsidP="002D007F">
            <w:pPr>
              <w:ind w:right="35"/>
              <w:jc w:val="both"/>
              <w:rPr>
                <w:b/>
                <w:sz w:val="22"/>
                <w:szCs w:val="22"/>
              </w:rPr>
            </w:pPr>
            <w:r w:rsidRPr="006F7E6C">
              <w:rPr>
                <w:sz w:val="22"/>
                <w:szCs w:val="22"/>
              </w:rPr>
              <w:t>ATESTADO MÉDICO –</w:t>
            </w:r>
            <w:r w:rsidRPr="006F7E6C">
              <w:rPr>
                <w:b/>
                <w:sz w:val="22"/>
                <w:szCs w:val="22"/>
              </w:rPr>
              <w:t>tam. 16x11 cm</w:t>
            </w:r>
          </w:p>
          <w:p w:rsidR="00D03E2B" w:rsidRPr="006F7E6C" w:rsidRDefault="00D03E2B" w:rsidP="002D007F">
            <w:pPr>
              <w:ind w:right="35"/>
              <w:jc w:val="both"/>
              <w:rPr>
                <w:sz w:val="22"/>
                <w:szCs w:val="22"/>
              </w:rPr>
            </w:pPr>
            <w:r w:rsidRPr="006F7E6C">
              <w:rPr>
                <w:sz w:val="22"/>
                <w:szCs w:val="22"/>
              </w:rPr>
              <w:t>Em conformidade com anexo 02</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sz w:val="22"/>
                <w:szCs w:val="22"/>
              </w:rPr>
            </w:pPr>
            <w:r w:rsidRPr="006F7E6C">
              <w:rPr>
                <w:sz w:val="22"/>
                <w:szCs w:val="22"/>
              </w:rPr>
              <w:t>BL-100 folhas</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500</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t>03</w:t>
            </w:r>
          </w:p>
        </w:tc>
        <w:tc>
          <w:tcPr>
            <w:tcW w:w="3544" w:type="dxa"/>
            <w:vAlign w:val="center"/>
          </w:tcPr>
          <w:p w:rsidR="00D03E2B" w:rsidRPr="006F7E6C" w:rsidRDefault="00D03E2B" w:rsidP="002D007F">
            <w:pPr>
              <w:ind w:right="35"/>
              <w:jc w:val="both"/>
              <w:rPr>
                <w:sz w:val="22"/>
                <w:szCs w:val="22"/>
              </w:rPr>
            </w:pPr>
            <w:r w:rsidRPr="006F7E6C">
              <w:rPr>
                <w:sz w:val="22"/>
                <w:szCs w:val="22"/>
              </w:rPr>
              <w:t xml:space="preserve">AUTO DE APREENSÃO em papel Autocopiativo,25x3 picotadas, impressão em uma cor, em 3 vias numeradas – </w:t>
            </w:r>
          </w:p>
          <w:p w:rsidR="00D03E2B" w:rsidRPr="006F7E6C" w:rsidRDefault="00D03E2B" w:rsidP="002D007F">
            <w:pPr>
              <w:ind w:right="35"/>
              <w:jc w:val="both"/>
              <w:rPr>
                <w:sz w:val="22"/>
                <w:szCs w:val="22"/>
              </w:rPr>
            </w:pPr>
            <w:r w:rsidRPr="006F7E6C">
              <w:rPr>
                <w:sz w:val="22"/>
                <w:szCs w:val="22"/>
              </w:rPr>
              <w:t>Em conformidade com anexo 03</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sz w:val="22"/>
                <w:szCs w:val="22"/>
              </w:rPr>
            </w:pPr>
            <w:r w:rsidRPr="006F7E6C">
              <w:rPr>
                <w:sz w:val="22"/>
                <w:szCs w:val="22"/>
              </w:rPr>
              <w:t>BL-100 folhas</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3</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t>04</w:t>
            </w:r>
          </w:p>
        </w:tc>
        <w:tc>
          <w:tcPr>
            <w:tcW w:w="3544" w:type="dxa"/>
            <w:vAlign w:val="center"/>
          </w:tcPr>
          <w:p w:rsidR="00D03E2B" w:rsidRPr="006F7E6C" w:rsidRDefault="00D03E2B" w:rsidP="002D007F">
            <w:pPr>
              <w:ind w:right="35"/>
              <w:jc w:val="both"/>
              <w:rPr>
                <w:sz w:val="22"/>
                <w:szCs w:val="22"/>
              </w:rPr>
            </w:pPr>
            <w:r w:rsidRPr="006F7E6C">
              <w:rPr>
                <w:sz w:val="22"/>
                <w:szCs w:val="22"/>
              </w:rPr>
              <w:t xml:space="preserve">AUTO DE INFRAÇÃO em papel Autocopiativo 25x3, picotadas, impressão em uma cor,em 3 vias numeradas – </w:t>
            </w:r>
          </w:p>
          <w:p w:rsidR="00D03E2B" w:rsidRPr="006F7E6C" w:rsidRDefault="00D03E2B" w:rsidP="002D007F">
            <w:pPr>
              <w:ind w:right="35"/>
              <w:jc w:val="both"/>
              <w:rPr>
                <w:sz w:val="22"/>
                <w:szCs w:val="22"/>
              </w:rPr>
            </w:pPr>
            <w:r w:rsidRPr="006F7E6C">
              <w:rPr>
                <w:sz w:val="22"/>
                <w:szCs w:val="22"/>
              </w:rPr>
              <w:t>Em conformidade com anexo 04</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sz w:val="22"/>
                <w:szCs w:val="22"/>
              </w:rPr>
            </w:pPr>
            <w:r w:rsidRPr="006F7E6C">
              <w:rPr>
                <w:sz w:val="22"/>
                <w:szCs w:val="22"/>
              </w:rPr>
              <w:t>BL-100 folhas</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3</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t>05</w:t>
            </w:r>
          </w:p>
        </w:tc>
        <w:tc>
          <w:tcPr>
            <w:tcW w:w="3544" w:type="dxa"/>
            <w:vAlign w:val="center"/>
          </w:tcPr>
          <w:p w:rsidR="00D03E2B" w:rsidRPr="006F7E6C" w:rsidRDefault="00D03E2B" w:rsidP="002D007F">
            <w:pPr>
              <w:ind w:right="35"/>
              <w:jc w:val="both"/>
              <w:rPr>
                <w:sz w:val="22"/>
                <w:szCs w:val="22"/>
              </w:rPr>
            </w:pPr>
            <w:r w:rsidRPr="006F7E6C">
              <w:rPr>
                <w:sz w:val="22"/>
                <w:szCs w:val="22"/>
              </w:rPr>
              <w:t xml:space="preserve">AUTO DE MULTA em papel Autocopiativo 25x3, picotadas, impressão em uma cor,em 3 vias numeradas – </w:t>
            </w:r>
          </w:p>
          <w:p w:rsidR="00D03E2B" w:rsidRPr="006F7E6C" w:rsidRDefault="00D03E2B" w:rsidP="002D007F">
            <w:pPr>
              <w:ind w:right="35"/>
              <w:jc w:val="both"/>
              <w:rPr>
                <w:sz w:val="22"/>
                <w:szCs w:val="22"/>
              </w:rPr>
            </w:pPr>
            <w:r w:rsidRPr="006F7E6C">
              <w:rPr>
                <w:sz w:val="22"/>
                <w:szCs w:val="22"/>
              </w:rPr>
              <w:t>Em conformidade com anexo 05</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sz w:val="22"/>
                <w:szCs w:val="22"/>
              </w:rPr>
            </w:pPr>
            <w:r w:rsidRPr="006F7E6C">
              <w:rPr>
                <w:sz w:val="22"/>
                <w:szCs w:val="22"/>
              </w:rPr>
              <w:t>BL-100 folhas</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3</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t>06</w:t>
            </w:r>
          </w:p>
        </w:tc>
        <w:tc>
          <w:tcPr>
            <w:tcW w:w="3544" w:type="dxa"/>
            <w:vAlign w:val="center"/>
          </w:tcPr>
          <w:p w:rsidR="00D03E2B" w:rsidRPr="006F7E6C" w:rsidRDefault="00D03E2B" w:rsidP="002D007F">
            <w:pPr>
              <w:ind w:right="35"/>
              <w:jc w:val="both"/>
              <w:rPr>
                <w:b/>
                <w:sz w:val="22"/>
                <w:szCs w:val="22"/>
              </w:rPr>
            </w:pPr>
            <w:r w:rsidRPr="006F7E6C">
              <w:rPr>
                <w:sz w:val="22"/>
                <w:szCs w:val="22"/>
              </w:rPr>
              <w:t>AVALIAÇÃO FISIOTERÁPICA –</w:t>
            </w:r>
            <w:r w:rsidRPr="006F7E6C">
              <w:rPr>
                <w:b/>
                <w:sz w:val="22"/>
                <w:szCs w:val="22"/>
              </w:rPr>
              <w:t>tam. Folha A4</w:t>
            </w:r>
          </w:p>
          <w:p w:rsidR="00D03E2B" w:rsidRPr="006F7E6C" w:rsidRDefault="00D03E2B" w:rsidP="002D007F">
            <w:pPr>
              <w:ind w:right="35"/>
              <w:jc w:val="both"/>
              <w:rPr>
                <w:sz w:val="22"/>
                <w:szCs w:val="22"/>
              </w:rPr>
            </w:pPr>
            <w:r w:rsidRPr="006F7E6C">
              <w:rPr>
                <w:sz w:val="22"/>
                <w:szCs w:val="22"/>
              </w:rPr>
              <w:t>Em conformidade com anexo 06</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sz w:val="22"/>
                <w:szCs w:val="22"/>
              </w:rPr>
            </w:pPr>
            <w:r w:rsidRPr="006F7E6C">
              <w:rPr>
                <w:sz w:val="22"/>
                <w:szCs w:val="22"/>
              </w:rPr>
              <w:t>BL-100 folhas</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20</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t>07</w:t>
            </w:r>
          </w:p>
        </w:tc>
        <w:tc>
          <w:tcPr>
            <w:tcW w:w="3544" w:type="dxa"/>
            <w:vAlign w:val="center"/>
          </w:tcPr>
          <w:p w:rsidR="00D03E2B" w:rsidRPr="006F7E6C" w:rsidRDefault="00D03E2B" w:rsidP="002D007F">
            <w:pPr>
              <w:ind w:right="35"/>
              <w:jc w:val="both"/>
              <w:rPr>
                <w:b/>
                <w:sz w:val="22"/>
                <w:szCs w:val="22"/>
              </w:rPr>
            </w:pPr>
            <w:r w:rsidRPr="006F7E6C">
              <w:rPr>
                <w:sz w:val="22"/>
                <w:szCs w:val="22"/>
              </w:rPr>
              <w:t>BOLETIM DE PRODUÇÃO DIÁRIA –</w:t>
            </w:r>
            <w:r w:rsidRPr="006F7E6C">
              <w:rPr>
                <w:b/>
                <w:sz w:val="22"/>
                <w:szCs w:val="22"/>
              </w:rPr>
              <w:t>tam. Folha A4</w:t>
            </w:r>
          </w:p>
          <w:p w:rsidR="00D03E2B" w:rsidRPr="006F7E6C" w:rsidRDefault="00D03E2B" w:rsidP="002D007F">
            <w:pPr>
              <w:ind w:right="35"/>
              <w:jc w:val="both"/>
              <w:rPr>
                <w:sz w:val="22"/>
                <w:szCs w:val="22"/>
              </w:rPr>
            </w:pPr>
            <w:r w:rsidRPr="006F7E6C">
              <w:rPr>
                <w:sz w:val="22"/>
                <w:szCs w:val="22"/>
              </w:rPr>
              <w:t>Em conformidade com anexo 07</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sz w:val="22"/>
                <w:szCs w:val="22"/>
              </w:rPr>
            </w:pPr>
            <w:r w:rsidRPr="006F7E6C">
              <w:rPr>
                <w:sz w:val="22"/>
                <w:szCs w:val="22"/>
              </w:rPr>
              <w:t>BL-100 folhas</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500</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t>08</w:t>
            </w:r>
          </w:p>
        </w:tc>
        <w:tc>
          <w:tcPr>
            <w:tcW w:w="3544" w:type="dxa"/>
            <w:vAlign w:val="center"/>
          </w:tcPr>
          <w:p w:rsidR="00D03E2B" w:rsidRPr="006F7E6C" w:rsidRDefault="00D03E2B" w:rsidP="002D007F">
            <w:pPr>
              <w:ind w:right="35"/>
              <w:jc w:val="both"/>
              <w:rPr>
                <w:sz w:val="22"/>
                <w:szCs w:val="22"/>
              </w:rPr>
            </w:pPr>
            <w:r w:rsidRPr="006F7E6C">
              <w:rPr>
                <w:sz w:val="22"/>
                <w:szCs w:val="22"/>
              </w:rPr>
              <w:t>CAPA PARA ELETROCARDIOGRAMA 180 gr</w:t>
            </w:r>
          </w:p>
          <w:p w:rsidR="00D03E2B" w:rsidRPr="006F7E6C" w:rsidRDefault="00D03E2B" w:rsidP="002D007F">
            <w:pPr>
              <w:ind w:right="35"/>
              <w:jc w:val="both"/>
              <w:rPr>
                <w:sz w:val="22"/>
                <w:szCs w:val="22"/>
              </w:rPr>
            </w:pPr>
            <w:r w:rsidRPr="006F7E6C">
              <w:rPr>
                <w:sz w:val="22"/>
                <w:szCs w:val="22"/>
              </w:rPr>
              <w:t>Em conformidade com anexo 08</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sz w:val="22"/>
                <w:szCs w:val="22"/>
              </w:rPr>
            </w:pPr>
            <w:r w:rsidRPr="006F7E6C">
              <w:rPr>
                <w:sz w:val="22"/>
                <w:szCs w:val="22"/>
              </w:rPr>
              <w:t>UNID</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5000</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t>09</w:t>
            </w:r>
          </w:p>
        </w:tc>
        <w:tc>
          <w:tcPr>
            <w:tcW w:w="3544" w:type="dxa"/>
            <w:vAlign w:val="center"/>
          </w:tcPr>
          <w:p w:rsidR="00D03E2B" w:rsidRPr="006F7E6C" w:rsidRDefault="00D03E2B" w:rsidP="002D007F">
            <w:pPr>
              <w:ind w:right="35"/>
              <w:jc w:val="both"/>
              <w:rPr>
                <w:b/>
                <w:sz w:val="22"/>
                <w:szCs w:val="22"/>
              </w:rPr>
            </w:pPr>
            <w:r w:rsidRPr="006F7E6C">
              <w:rPr>
                <w:sz w:val="22"/>
                <w:szCs w:val="22"/>
              </w:rPr>
              <w:t xml:space="preserve">CARTÃO DE GESTANTE – PAPEL BRANCO 180 gr/m² (FRENTE E VERSO) </w:t>
            </w:r>
            <w:r w:rsidRPr="006F7E6C">
              <w:rPr>
                <w:b/>
                <w:sz w:val="22"/>
                <w:szCs w:val="22"/>
              </w:rPr>
              <w:t>tam. Folha A4</w:t>
            </w:r>
          </w:p>
          <w:p w:rsidR="00D03E2B" w:rsidRPr="006F7E6C" w:rsidRDefault="00D03E2B" w:rsidP="002D007F">
            <w:pPr>
              <w:ind w:right="35"/>
              <w:jc w:val="both"/>
              <w:rPr>
                <w:sz w:val="22"/>
                <w:szCs w:val="22"/>
              </w:rPr>
            </w:pPr>
            <w:r w:rsidRPr="006F7E6C">
              <w:rPr>
                <w:sz w:val="22"/>
                <w:szCs w:val="22"/>
              </w:rPr>
              <w:t>Em conformidade com anexo 09</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sz w:val="22"/>
                <w:szCs w:val="22"/>
              </w:rPr>
            </w:pPr>
            <w:r w:rsidRPr="006F7E6C">
              <w:rPr>
                <w:sz w:val="22"/>
                <w:szCs w:val="22"/>
              </w:rPr>
              <w:t>UNID</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5000</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t>10</w:t>
            </w:r>
          </w:p>
        </w:tc>
        <w:tc>
          <w:tcPr>
            <w:tcW w:w="3544" w:type="dxa"/>
            <w:vAlign w:val="center"/>
          </w:tcPr>
          <w:p w:rsidR="00D03E2B" w:rsidRPr="006F7E6C" w:rsidRDefault="00D03E2B" w:rsidP="002D007F">
            <w:pPr>
              <w:ind w:right="35"/>
              <w:jc w:val="both"/>
              <w:rPr>
                <w:b/>
                <w:sz w:val="22"/>
                <w:szCs w:val="22"/>
              </w:rPr>
            </w:pPr>
            <w:r w:rsidRPr="006F7E6C">
              <w:rPr>
                <w:sz w:val="22"/>
                <w:szCs w:val="22"/>
              </w:rPr>
              <w:t xml:space="preserve">COMPROVANTE DE VACINAÇÃO CONTRA – PAPEL BRANCO 180 gr/m² (FRENTE E VERSO) </w:t>
            </w:r>
            <w:r w:rsidRPr="006F7E6C">
              <w:rPr>
                <w:b/>
                <w:sz w:val="22"/>
                <w:szCs w:val="22"/>
              </w:rPr>
              <w:t>tam. 10x13 cm</w:t>
            </w:r>
          </w:p>
          <w:p w:rsidR="00D03E2B" w:rsidRPr="006F7E6C" w:rsidRDefault="00D03E2B" w:rsidP="002D007F">
            <w:pPr>
              <w:ind w:right="35"/>
              <w:jc w:val="both"/>
              <w:rPr>
                <w:sz w:val="22"/>
                <w:szCs w:val="22"/>
              </w:rPr>
            </w:pPr>
            <w:r w:rsidRPr="006F7E6C">
              <w:rPr>
                <w:sz w:val="22"/>
                <w:szCs w:val="22"/>
              </w:rPr>
              <w:t>Em conformidade com anexo 10</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sz w:val="22"/>
                <w:szCs w:val="22"/>
              </w:rPr>
            </w:pPr>
            <w:r w:rsidRPr="006F7E6C">
              <w:rPr>
                <w:sz w:val="22"/>
                <w:szCs w:val="22"/>
              </w:rPr>
              <w:t>UNID</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1500</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t>11</w:t>
            </w:r>
          </w:p>
        </w:tc>
        <w:tc>
          <w:tcPr>
            <w:tcW w:w="3544" w:type="dxa"/>
            <w:vAlign w:val="center"/>
          </w:tcPr>
          <w:p w:rsidR="00D03E2B" w:rsidRPr="006F7E6C" w:rsidRDefault="00D03E2B" w:rsidP="002D007F">
            <w:pPr>
              <w:ind w:right="35"/>
              <w:jc w:val="both"/>
              <w:rPr>
                <w:b/>
                <w:sz w:val="22"/>
                <w:szCs w:val="22"/>
              </w:rPr>
            </w:pPr>
            <w:r w:rsidRPr="006F7E6C">
              <w:rPr>
                <w:sz w:val="22"/>
                <w:szCs w:val="22"/>
              </w:rPr>
              <w:t>DECLARAÇÃO DE COMPARECIMENTO –</w:t>
            </w:r>
            <w:r w:rsidRPr="006F7E6C">
              <w:rPr>
                <w:b/>
                <w:sz w:val="22"/>
                <w:szCs w:val="22"/>
              </w:rPr>
              <w:t>tam. 12x18 cm (ou meia folha A4)</w:t>
            </w:r>
          </w:p>
          <w:p w:rsidR="00D03E2B" w:rsidRPr="006F7E6C" w:rsidRDefault="00D03E2B" w:rsidP="002D007F">
            <w:pPr>
              <w:ind w:right="35"/>
              <w:jc w:val="both"/>
              <w:rPr>
                <w:sz w:val="22"/>
                <w:szCs w:val="22"/>
              </w:rPr>
            </w:pPr>
            <w:r w:rsidRPr="006F7E6C">
              <w:rPr>
                <w:sz w:val="22"/>
                <w:szCs w:val="22"/>
              </w:rPr>
              <w:t>Em conformidade com anexo 11</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sz w:val="22"/>
                <w:szCs w:val="22"/>
              </w:rPr>
            </w:pPr>
            <w:r w:rsidRPr="006F7E6C">
              <w:rPr>
                <w:sz w:val="22"/>
                <w:szCs w:val="22"/>
              </w:rPr>
              <w:t>BL-100 folhas</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250</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t>12</w:t>
            </w:r>
          </w:p>
        </w:tc>
        <w:tc>
          <w:tcPr>
            <w:tcW w:w="3544" w:type="dxa"/>
            <w:vAlign w:val="center"/>
          </w:tcPr>
          <w:p w:rsidR="00D03E2B" w:rsidRPr="006F7E6C" w:rsidRDefault="00D03E2B" w:rsidP="002D007F">
            <w:pPr>
              <w:ind w:right="35"/>
              <w:jc w:val="both"/>
              <w:rPr>
                <w:b/>
                <w:sz w:val="22"/>
                <w:szCs w:val="22"/>
              </w:rPr>
            </w:pPr>
            <w:r w:rsidRPr="006F7E6C">
              <w:rPr>
                <w:sz w:val="22"/>
                <w:szCs w:val="22"/>
              </w:rPr>
              <w:t>EXAME DE ALTO CUSTO (FRENTE E VERSO) –</w:t>
            </w:r>
            <w:r w:rsidRPr="006F7E6C">
              <w:rPr>
                <w:b/>
                <w:sz w:val="22"/>
                <w:szCs w:val="22"/>
              </w:rPr>
              <w:t>tam. Folha A4</w:t>
            </w:r>
          </w:p>
          <w:p w:rsidR="00D03E2B" w:rsidRPr="006F7E6C" w:rsidRDefault="00D03E2B" w:rsidP="002D007F">
            <w:pPr>
              <w:ind w:right="35"/>
              <w:jc w:val="both"/>
              <w:rPr>
                <w:sz w:val="22"/>
                <w:szCs w:val="22"/>
              </w:rPr>
            </w:pPr>
            <w:r w:rsidRPr="006F7E6C">
              <w:rPr>
                <w:sz w:val="22"/>
                <w:szCs w:val="22"/>
              </w:rPr>
              <w:t>Em conformidade com anexo 12</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sz w:val="22"/>
                <w:szCs w:val="22"/>
              </w:rPr>
            </w:pPr>
            <w:r w:rsidRPr="006F7E6C">
              <w:rPr>
                <w:sz w:val="22"/>
                <w:szCs w:val="22"/>
              </w:rPr>
              <w:t>BL-100 folhas</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300</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t>13</w:t>
            </w:r>
          </w:p>
        </w:tc>
        <w:tc>
          <w:tcPr>
            <w:tcW w:w="3544" w:type="dxa"/>
            <w:vAlign w:val="center"/>
          </w:tcPr>
          <w:p w:rsidR="00D03E2B" w:rsidRPr="006F7E6C" w:rsidRDefault="00D03E2B" w:rsidP="002D007F">
            <w:pPr>
              <w:ind w:right="35"/>
              <w:jc w:val="both"/>
              <w:rPr>
                <w:b/>
                <w:sz w:val="22"/>
                <w:szCs w:val="22"/>
              </w:rPr>
            </w:pPr>
            <w:r w:rsidRPr="006F7E6C">
              <w:rPr>
                <w:sz w:val="22"/>
                <w:szCs w:val="22"/>
              </w:rPr>
              <w:t>EXAMES SOLICITADOS SIMPLES –</w:t>
            </w:r>
            <w:r w:rsidRPr="006F7E6C">
              <w:rPr>
                <w:b/>
                <w:sz w:val="22"/>
                <w:szCs w:val="22"/>
              </w:rPr>
              <w:t>tam. 11x15 cm</w:t>
            </w:r>
          </w:p>
          <w:p w:rsidR="00D03E2B" w:rsidRPr="006F7E6C" w:rsidRDefault="00D03E2B" w:rsidP="002D007F">
            <w:pPr>
              <w:ind w:right="35"/>
              <w:jc w:val="both"/>
              <w:rPr>
                <w:sz w:val="22"/>
                <w:szCs w:val="22"/>
              </w:rPr>
            </w:pPr>
            <w:r w:rsidRPr="006F7E6C">
              <w:rPr>
                <w:sz w:val="22"/>
                <w:szCs w:val="22"/>
              </w:rPr>
              <w:t>Em conformidade com anexo 13</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sz w:val="22"/>
                <w:szCs w:val="22"/>
              </w:rPr>
            </w:pPr>
            <w:r w:rsidRPr="006F7E6C">
              <w:rPr>
                <w:sz w:val="22"/>
                <w:szCs w:val="22"/>
              </w:rPr>
              <w:t>BL-100 folhas</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3000</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lastRenderedPageBreak/>
              <w:t>14</w:t>
            </w:r>
          </w:p>
        </w:tc>
        <w:tc>
          <w:tcPr>
            <w:tcW w:w="3544" w:type="dxa"/>
            <w:vAlign w:val="center"/>
          </w:tcPr>
          <w:p w:rsidR="00D03E2B" w:rsidRPr="006F7E6C" w:rsidRDefault="00D03E2B" w:rsidP="002D007F">
            <w:pPr>
              <w:ind w:right="35"/>
              <w:jc w:val="both"/>
              <w:rPr>
                <w:b/>
                <w:sz w:val="22"/>
                <w:szCs w:val="22"/>
              </w:rPr>
            </w:pPr>
            <w:r w:rsidRPr="006F7E6C">
              <w:rPr>
                <w:sz w:val="22"/>
                <w:szCs w:val="22"/>
              </w:rPr>
              <w:t>FICHA DE REGISTRO DO VACINADO –</w:t>
            </w:r>
            <w:r w:rsidRPr="006F7E6C">
              <w:rPr>
                <w:b/>
                <w:sz w:val="22"/>
                <w:szCs w:val="22"/>
              </w:rPr>
              <w:t>tam. Folha A4</w:t>
            </w:r>
          </w:p>
          <w:p w:rsidR="00D03E2B" w:rsidRPr="006F7E6C" w:rsidRDefault="00D03E2B" w:rsidP="002D007F">
            <w:pPr>
              <w:ind w:right="35"/>
              <w:jc w:val="both"/>
              <w:rPr>
                <w:sz w:val="22"/>
                <w:szCs w:val="22"/>
              </w:rPr>
            </w:pPr>
            <w:r w:rsidRPr="006F7E6C">
              <w:rPr>
                <w:sz w:val="22"/>
                <w:szCs w:val="22"/>
              </w:rPr>
              <w:t>Em conformidade com anexo 14</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sz w:val="22"/>
                <w:szCs w:val="22"/>
              </w:rPr>
            </w:pPr>
            <w:r w:rsidRPr="006F7E6C">
              <w:rPr>
                <w:sz w:val="22"/>
                <w:szCs w:val="22"/>
              </w:rPr>
              <w:t>BL-100 folhas</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200</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t>15</w:t>
            </w:r>
          </w:p>
        </w:tc>
        <w:tc>
          <w:tcPr>
            <w:tcW w:w="3544" w:type="dxa"/>
            <w:vAlign w:val="center"/>
          </w:tcPr>
          <w:p w:rsidR="00D03E2B" w:rsidRPr="006F7E6C" w:rsidRDefault="00D03E2B" w:rsidP="002D007F">
            <w:pPr>
              <w:ind w:right="35"/>
              <w:jc w:val="both"/>
              <w:rPr>
                <w:b/>
                <w:sz w:val="22"/>
                <w:szCs w:val="22"/>
              </w:rPr>
            </w:pPr>
            <w:r w:rsidRPr="006F7E6C">
              <w:rPr>
                <w:sz w:val="22"/>
                <w:szCs w:val="22"/>
              </w:rPr>
              <w:t xml:space="preserve">FICHA DE SERVIÇO DE FISIOTERAPIA – PAPEL BRANCO 180 gr/m² (FRENTE E VERSO) </w:t>
            </w:r>
            <w:r w:rsidRPr="006F7E6C">
              <w:rPr>
                <w:b/>
                <w:sz w:val="22"/>
                <w:szCs w:val="22"/>
              </w:rPr>
              <w:t>tam. 20x14,5 cm</w:t>
            </w:r>
          </w:p>
          <w:p w:rsidR="00D03E2B" w:rsidRPr="006F7E6C" w:rsidRDefault="00D03E2B" w:rsidP="002D007F">
            <w:pPr>
              <w:ind w:right="35"/>
              <w:jc w:val="both"/>
              <w:rPr>
                <w:sz w:val="22"/>
                <w:szCs w:val="22"/>
              </w:rPr>
            </w:pPr>
            <w:r w:rsidRPr="006F7E6C">
              <w:rPr>
                <w:sz w:val="22"/>
                <w:szCs w:val="22"/>
              </w:rPr>
              <w:t>Em conformidade com anexo 15</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sz w:val="22"/>
                <w:szCs w:val="22"/>
              </w:rPr>
            </w:pPr>
            <w:r w:rsidRPr="006F7E6C">
              <w:rPr>
                <w:sz w:val="22"/>
                <w:szCs w:val="22"/>
              </w:rPr>
              <w:t>UNID</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1400</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t>16</w:t>
            </w:r>
          </w:p>
        </w:tc>
        <w:tc>
          <w:tcPr>
            <w:tcW w:w="3544" w:type="dxa"/>
            <w:vAlign w:val="center"/>
          </w:tcPr>
          <w:p w:rsidR="00D03E2B" w:rsidRPr="006F7E6C" w:rsidRDefault="00D03E2B" w:rsidP="002D007F">
            <w:pPr>
              <w:ind w:right="35"/>
              <w:jc w:val="both"/>
              <w:rPr>
                <w:b/>
                <w:sz w:val="22"/>
                <w:szCs w:val="22"/>
              </w:rPr>
            </w:pPr>
            <w:r w:rsidRPr="006F7E6C">
              <w:rPr>
                <w:sz w:val="22"/>
                <w:szCs w:val="22"/>
              </w:rPr>
              <w:t>FICHA GINECOLÓGICA E OBSTÉTRICA –</w:t>
            </w:r>
            <w:r w:rsidRPr="006F7E6C">
              <w:rPr>
                <w:b/>
                <w:sz w:val="22"/>
                <w:szCs w:val="22"/>
              </w:rPr>
              <w:t>tam. Folha A4</w:t>
            </w:r>
          </w:p>
          <w:p w:rsidR="00D03E2B" w:rsidRPr="006F7E6C" w:rsidRDefault="00D03E2B" w:rsidP="002D007F">
            <w:pPr>
              <w:ind w:right="35"/>
              <w:jc w:val="both"/>
              <w:rPr>
                <w:sz w:val="22"/>
                <w:szCs w:val="22"/>
              </w:rPr>
            </w:pPr>
            <w:r w:rsidRPr="006F7E6C">
              <w:rPr>
                <w:sz w:val="22"/>
                <w:szCs w:val="22"/>
              </w:rPr>
              <w:t>Em conformidade com anexo 16</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sz w:val="22"/>
                <w:szCs w:val="22"/>
              </w:rPr>
            </w:pPr>
            <w:r w:rsidRPr="006F7E6C">
              <w:rPr>
                <w:sz w:val="22"/>
                <w:szCs w:val="22"/>
              </w:rPr>
              <w:t>BL-100 folhas</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50</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t>17</w:t>
            </w:r>
          </w:p>
        </w:tc>
        <w:tc>
          <w:tcPr>
            <w:tcW w:w="3544" w:type="dxa"/>
            <w:vAlign w:val="center"/>
          </w:tcPr>
          <w:p w:rsidR="00D03E2B" w:rsidRPr="006F7E6C" w:rsidRDefault="00D03E2B" w:rsidP="002D007F">
            <w:pPr>
              <w:ind w:right="35"/>
              <w:jc w:val="both"/>
              <w:rPr>
                <w:b/>
                <w:sz w:val="22"/>
                <w:szCs w:val="22"/>
              </w:rPr>
            </w:pPr>
            <w:r w:rsidRPr="006F7E6C">
              <w:rPr>
                <w:sz w:val="22"/>
                <w:szCs w:val="22"/>
              </w:rPr>
              <w:t>FICHA MÉDICA DA GESTANTE –</w:t>
            </w:r>
            <w:r w:rsidRPr="006F7E6C">
              <w:rPr>
                <w:b/>
                <w:sz w:val="22"/>
                <w:szCs w:val="22"/>
              </w:rPr>
              <w:t>tam. Folha A4</w:t>
            </w:r>
          </w:p>
          <w:p w:rsidR="00D03E2B" w:rsidRPr="006F7E6C" w:rsidRDefault="00D03E2B" w:rsidP="002D007F">
            <w:pPr>
              <w:ind w:right="35"/>
              <w:jc w:val="both"/>
              <w:rPr>
                <w:sz w:val="22"/>
                <w:szCs w:val="22"/>
              </w:rPr>
            </w:pPr>
            <w:r w:rsidRPr="006F7E6C">
              <w:rPr>
                <w:sz w:val="22"/>
                <w:szCs w:val="22"/>
              </w:rPr>
              <w:t>Em conformidade com anexo 17</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sz w:val="22"/>
                <w:szCs w:val="22"/>
              </w:rPr>
            </w:pPr>
            <w:r w:rsidRPr="006F7E6C">
              <w:rPr>
                <w:sz w:val="22"/>
                <w:szCs w:val="22"/>
              </w:rPr>
              <w:t>BL-100 folhas</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50</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t>18</w:t>
            </w:r>
          </w:p>
        </w:tc>
        <w:tc>
          <w:tcPr>
            <w:tcW w:w="3544" w:type="dxa"/>
            <w:vAlign w:val="center"/>
          </w:tcPr>
          <w:p w:rsidR="00D03E2B" w:rsidRPr="006F7E6C" w:rsidRDefault="00D03E2B" w:rsidP="002D007F">
            <w:pPr>
              <w:ind w:right="35"/>
              <w:jc w:val="both"/>
              <w:rPr>
                <w:b/>
                <w:sz w:val="22"/>
                <w:szCs w:val="22"/>
              </w:rPr>
            </w:pPr>
            <w:r w:rsidRPr="006F7E6C">
              <w:rPr>
                <w:sz w:val="22"/>
                <w:szCs w:val="22"/>
              </w:rPr>
              <w:t>FOLHA DE FREQUÊNCIA MENSAL (FISIOTERAPIA) –</w:t>
            </w:r>
            <w:r w:rsidRPr="006F7E6C">
              <w:rPr>
                <w:b/>
                <w:sz w:val="22"/>
                <w:szCs w:val="22"/>
              </w:rPr>
              <w:t>tam. Folha A4</w:t>
            </w:r>
          </w:p>
          <w:p w:rsidR="00D03E2B" w:rsidRPr="006F7E6C" w:rsidRDefault="00D03E2B" w:rsidP="002D007F">
            <w:pPr>
              <w:ind w:right="35"/>
              <w:jc w:val="both"/>
              <w:rPr>
                <w:sz w:val="22"/>
                <w:szCs w:val="22"/>
              </w:rPr>
            </w:pPr>
            <w:r w:rsidRPr="006F7E6C">
              <w:rPr>
                <w:sz w:val="22"/>
                <w:szCs w:val="22"/>
              </w:rPr>
              <w:t>Em conformidade com anexo 18</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sz w:val="22"/>
                <w:szCs w:val="22"/>
              </w:rPr>
            </w:pPr>
            <w:r w:rsidRPr="006F7E6C">
              <w:rPr>
                <w:sz w:val="22"/>
                <w:szCs w:val="22"/>
              </w:rPr>
              <w:t>BL-100 folhas</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10</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t>19</w:t>
            </w:r>
          </w:p>
        </w:tc>
        <w:tc>
          <w:tcPr>
            <w:tcW w:w="3544" w:type="dxa"/>
            <w:vAlign w:val="center"/>
          </w:tcPr>
          <w:p w:rsidR="00D03E2B" w:rsidRPr="006F7E6C" w:rsidRDefault="00D03E2B" w:rsidP="002D007F">
            <w:pPr>
              <w:ind w:right="35"/>
              <w:jc w:val="both"/>
              <w:rPr>
                <w:sz w:val="22"/>
                <w:szCs w:val="22"/>
              </w:rPr>
            </w:pPr>
            <w:r w:rsidRPr="006F7E6C">
              <w:rPr>
                <w:sz w:val="22"/>
                <w:szCs w:val="22"/>
              </w:rPr>
              <w:t xml:space="preserve">FOLHA TIMBRADA A4 com logotipo COLORIDO, 75 gr/m² </w:t>
            </w:r>
          </w:p>
          <w:p w:rsidR="00D03E2B" w:rsidRPr="006F7E6C" w:rsidRDefault="00D03E2B" w:rsidP="002D007F">
            <w:pPr>
              <w:ind w:right="35"/>
              <w:jc w:val="both"/>
              <w:rPr>
                <w:sz w:val="22"/>
                <w:szCs w:val="22"/>
              </w:rPr>
            </w:pPr>
            <w:r w:rsidRPr="006F7E6C">
              <w:rPr>
                <w:sz w:val="22"/>
                <w:szCs w:val="22"/>
              </w:rPr>
              <w:t>Em conformidade com anexo 19, em cores (arquivo a ser enviado)</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sz w:val="22"/>
                <w:szCs w:val="22"/>
              </w:rPr>
            </w:pPr>
          </w:p>
          <w:p w:rsidR="00D03E2B" w:rsidRPr="006F7E6C" w:rsidRDefault="00D03E2B" w:rsidP="002D007F">
            <w:pPr>
              <w:ind w:right="35"/>
              <w:jc w:val="center"/>
              <w:rPr>
                <w:sz w:val="22"/>
                <w:szCs w:val="22"/>
              </w:rPr>
            </w:pPr>
            <w:r w:rsidRPr="006F7E6C">
              <w:rPr>
                <w:sz w:val="22"/>
                <w:szCs w:val="22"/>
              </w:rPr>
              <w:t>BL-100 folhas</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5000</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t>20</w:t>
            </w:r>
          </w:p>
        </w:tc>
        <w:tc>
          <w:tcPr>
            <w:tcW w:w="3544" w:type="dxa"/>
            <w:vAlign w:val="center"/>
          </w:tcPr>
          <w:p w:rsidR="00D03E2B" w:rsidRPr="006F7E6C" w:rsidRDefault="00D03E2B" w:rsidP="002D007F">
            <w:pPr>
              <w:ind w:right="35"/>
              <w:jc w:val="both"/>
              <w:rPr>
                <w:b/>
                <w:sz w:val="22"/>
                <w:szCs w:val="22"/>
              </w:rPr>
            </w:pPr>
            <w:r w:rsidRPr="006F7E6C">
              <w:rPr>
                <w:sz w:val="22"/>
                <w:szCs w:val="22"/>
              </w:rPr>
              <w:t>LAUDO MÉDICO PARA EMISSÃO DE APAC –</w:t>
            </w:r>
            <w:r w:rsidRPr="006F7E6C">
              <w:rPr>
                <w:b/>
                <w:sz w:val="22"/>
                <w:szCs w:val="22"/>
              </w:rPr>
              <w:t>tam. Folha A4</w:t>
            </w:r>
          </w:p>
          <w:p w:rsidR="00D03E2B" w:rsidRPr="006F7E6C" w:rsidRDefault="00D03E2B" w:rsidP="002D007F">
            <w:pPr>
              <w:ind w:right="35"/>
              <w:jc w:val="both"/>
              <w:rPr>
                <w:sz w:val="22"/>
                <w:szCs w:val="22"/>
              </w:rPr>
            </w:pPr>
            <w:r w:rsidRPr="006F7E6C">
              <w:rPr>
                <w:sz w:val="22"/>
                <w:szCs w:val="22"/>
              </w:rPr>
              <w:t>Em conformidade com anexo 20</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sz w:val="22"/>
                <w:szCs w:val="22"/>
              </w:rPr>
            </w:pPr>
            <w:r w:rsidRPr="006F7E6C">
              <w:rPr>
                <w:sz w:val="22"/>
                <w:szCs w:val="22"/>
              </w:rPr>
              <w:t>BL-100 folhas</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150</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t>21</w:t>
            </w:r>
          </w:p>
        </w:tc>
        <w:tc>
          <w:tcPr>
            <w:tcW w:w="3544" w:type="dxa"/>
            <w:vAlign w:val="center"/>
          </w:tcPr>
          <w:p w:rsidR="00D03E2B" w:rsidRPr="006F7E6C" w:rsidRDefault="00D03E2B" w:rsidP="002D007F">
            <w:pPr>
              <w:ind w:right="35"/>
              <w:jc w:val="both"/>
              <w:rPr>
                <w:b/>
                <w:sz w:val="22"/>
                <w:szCs w:val="22"/>
              </w:rPr>
            </w:pPr>
            <w:r w:rsidRPr="006F7E6C">
              <w:rPr>
                <w:sz w:val="22"/>
                <w:szCs w:val="22"/>
              </w:rPr>
              <w:t>MARCAÇÃO DE CONSULTA –</w:t>
            </w:r>
            <w:r w:rsidRPr="006F7E6C">
              <w:rPr>
                <w:b/>
                <w:sz w:val="22"/>
                <w:szCs w:val="22"/>
              </w:rPr>
              <w:t>tam. 9,5x5 cm</w:t>
            </w:r>
          </w:p>
          <w:p w:rsidR="00D03E2B" w:rsidRPr="006F7E6C" w:rsidRDefault="00D03E2B" w:rsidP="002D007F">
            <w:pPr>
              <w:ind w:right="35"/>
              <w:jc w:val="both"/>
              <w:rPr>
                <w:sz w:val="22"/>
                <w:szCs w:val="22"/>
              </w:rPr>
            </w:pPr>
            <w:r w:rsidRPr="006F7E6C">
              <w:rPr>
                <w:sz w:val="22"/>
                <w:szCs w:val="22"/>
              </w:rPr>
              <w:t>Em conformidade com anexo  21</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sz w:val="22"/>
                <w:szCs w:val="22"/>
              </w:rPr>
            </w:pPr>
            <w:r w:rsidRPr="006F7E6C">
              <w:rPr>
                <w:sz w:val="22"/>
                <w:szCs w:val="22"/>
              </w:rPr>
              <w:t>BL-100 folhas</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3000</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t>22</w:t>
            </w:r>
          </w:p>
        </w:tc>
        <w:tc>
          <w:tcPr>
            <w:tcW w:w="3544" w:type="dxa"/>
            <w:vAlign w:val="center"/>
          </w:tcPr>
          <w:p w:rsidR="00D03E2B" w:rsidRPr="006F7E6C" w:rsidRDefault="00D03E2B" w:rsidP="002D007F">
            <w:pPr>
              <w:ind w:right="35"/>
              <w:jc w:val="both"/>
              <w:rPr>
                <w:b/>
                <w:bCs/>
                <w:sz w:val="22"/>
                <w:szCs w:val="22"/>
              </w:rPr>
            </w:pPr>
            <w:r w:rsidRPr="006F7E6C">
              <w:rPr>
                <w:bCs/>
                <w:sz w:val="22"/>
                <w:szCs w:val="22"/>
              </w:rPr>
              <w:t>PLANILHA DE CONTROLE DE ENTREGA DE MATERIAL DE CURATIVO E AFINS PARA PACIENTE –</w:t>
            </w:r>
            <w:r w:rsidRPr="006F7E6C">
              <w:rPr>
                <w:b/>
                <w:bCs/>
                <w:sz w:val="22"/>
                <w:szCs w:val="22"/>
              </w:rPr>
              <w:t>tam. Meia Folha A4</w:t>
            </w:r>
          </w:p>
          <w:p w:rsidR="00D03E2B" w:rsidRPr="006F7E6C" w:rsidRDefault="00D03E2B" w:rsidP="002D007F">
            <w:pPr>
              <w:ind w:right="35"/>
              <w:jc w:val="both"/>
              <w:rPr>
                <w:sz w:val="22"/>
                <w:szCs w:val="22"/>
              </w:rPr>
            </w:pPr>
            <w:r w:rsidRPr="006F7E6C">
              <w:rPr>
                <w:sz w:val="22"/>
                <w:szCs w:val="22"/>
              </w:rPr>
              <w:t>Em conformidade com anexo 22</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sz w:val="22"/>
                <w:szCs w:val="22"/>
              </w:rPr>
            </w:pPr>
            <w:r w:rsidRPr="006F7E6C">
              <w:rPr>
                <w:sz w:val="22"/>
                <w:szCs w:val="22"/>
              </w:rPr>
              <w:t>BL-</w:t>
            </w:r>
            <w:r w:rsidRPr="006F7E6C">
              <w:rPr>
                <w:bCs/>
                <w:sz w:val="22"/>
                <w:szCs w:val="22"/>
              </w:rPr>
              <w:t>100 folhas</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100</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t>23</w:t>
            </w:r>
          </w:p>
        </w:tc>
        <w:tc>
          <w:tcPr>
            <w:tcW w:w="3544" w:type="dxa"/>
            <w:vAlign w:val="center"/>
          </w:tcPr>
          <w:p w:rsidR="00D03E2B" w:rsidRPr="006F7E6C" w:rsidRDefault="00D03E2B" w:rsidP="002D007F">
            <w:pPr>
              <w:ind w:right="35"/>
              <w:jc w:val="both"/>
              <w:rPr>
                <w:bCs/>
                <w:sz w:val="22"/>
                <w:szCs w:val="22"/>
              </w:rPr>
            </w:pPr>
            <w:r w:rsidRPr="006F7E6C">
              <w:rPr>
                <w:bCs/>
                <w:sz w:val="22"/>
                <w:szCs w:val="22"/>
              </w:rPr>
              <w:t>PLANILHA DE PEDIDO INTERNO DE MATERIAL –tamanho meia folha A4</w:t>
            </w:r>
          </w:p>
          <w:p w:rsidR="00D03E2B" w:rsidRPr="006F7E6C" w:rsidRDefault="00D03E2B" w:rsidP="002D007F">
            <w:pPr>
              <w:ind w:right="35"/>
              <w:jc w:val="both"/>
              <w:rPr>
                <w:bCs/>
                <w:sz w:val="22"/>
                <w:szCs w:val="22"/>
              </w:rPr>
            </w:pPr>
            <w:r w:rsidRPr="006F7E6C">
              <w:rPr>
                <w:bCs/>
                <w:sz w:val="22"/>
                <w:szCs w:val="22"/>
              </w:rPr>
              <w:t>Em conformidade com anexo 23</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sz w:val="22"/>
                <w:szCs w:val="22"/>
              </w:rPr>
            </w:pPr>
            <w:r w:rsidRPr="006F7E6C">
              <w:rPr>
                <w:sz w:val="22"/>
                <w:szCs w:val="22"/>
              </w:rPr>
              <w:t>BL-</w:t>
            </w:r>
            <w:r w:rsidRPr="006F7E6C">
              <w:rPr>
                <w:bCs/>
                <w:sz w:val="22"/>
                <w:szCs w:val="22"/>
              </w:rPr>
              <w:t>100 folhas</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100</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t>24</w:t>
            </w:r>
          </w:p>
        </w:tc>
        <w:tc>
          <w:tcPr>
            <w:tcW w:w="3544" w:type="dxa"/>
            <w:vAlign w:val="center"/>
          </w:tcPr>
          <w:p w:rsidR="00D03E2B" w:rsidRPr="006F7E6C" w:rsidRDefault="00D03E2B" w:rsidP="002D007F">
            <w:pPr>
              <w:ind w:right="35"/>
              <w:jc w:val="both"/>
              <w:rPr>
                <w:b/>
                <w:sz w:val="22"/>
                <w:szCs w:val="22"/>
              </w:rPr>
            </w:pPr>
            <w:r w:rsidRPr="006F7E6C">
              <w:rPr>
                <w:sz w:val="22"/>
                <w:szCs w:val="22"/>
              </w:rPr>
              <w:t>PLANILHA DE CONTROLE DE ESTOQUE E SOLICITAÇÃO DE MATERIAL CORRELATO (FRENTE E VERSO) –</w:t>
            </w:r>
            <w:r w:rsidRPr="006F7E6C">
              <w:rPr>
                <w:b/>
                <w:sz w:val="22"/>
                <w:szCs w:val="22"/>
              </w:rPr>
              <w:t>tam. Folha A4</w:t>
            </w:r>
          </w:p>
          <w:p w:rsidR="00D03E2B" w:rsidRPr="006F7E6C" w:rsidRDefault="00D03E2B" w:rsidP="002D007F">
            <w:pPr>
              <w:ind w:right="35"/>
              <w:jc w:val="both"/>
              <w:rPr>
                <w:sz w:val="22"/>
                <w:szCs w:val="22"/>
              </w:rPr>
            </w:pPr>
            <w:r w:rsidRPr="006F7E6C">
              <w:rPr>
                <w:sz w:val="22"/>
                <w:szCs w:val="22"/>
              </w:rPr>
              <w:t>Em conformidade com anexo 24</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sz w:val="22"/>
                <w:szCs w:val="22"/>
              </w:rPr>
            </w:pPr>
            <w:r w:rsidRPr="006F7E6C">
              <w:rPr>
                <w:sz w:val="22"/>
                <w:szCs w:val="22"/>
              </w:rPr>
              <w:t>BL-100 folhas</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40</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t>25</w:t>
            </w:r>
          </w:p>
        </w:tc>
        <w:tc>
          <w:tcPr>
            <w:tcW w:w="3544" w:type="dxa"/>
            <w:vAlign w:val="center"/>
          </w:tcPr>
          <w:p w:rsidR="00D03E2B" w:rsidRPr="006F7E6C" w:rsidRDefault="00D03E2B" w:rsidP="002D007F">
            <w:pPr>
              <w:ind w:right="35"/>
              <w:jc w:val="both"/>
              <w:rPr>
                <w:b/>
                <w:sz w:val="22"/>
                <w:szCs w:val="22"/>
              </w:rPr>
            </w:pPr>
            <w:r w:rsidRPr="006F7E6C">
              <w:rPr>
                <w:sz w:val="22"/>
                <w:szCs w:val="22"/>
              </w:rPr>
              <w:t>PLANILHA DE SOLICITAÇÃO DE MATERIAL DE ESCRITÓRIO E GRÁFICA (FRENTE E VERSO) –</w:t>
            </w:r>
            <w:r w:rsidRPr="006F7E6C">
              <w:rPr>
                <w:b/>
                <w:sz w:val="22"/>
                <w:szCs w:val="22"/>
              </w:rPr>
              <w:t>tam. Folha A4</w:t>
            </w:r>
          </w:p>
          <w:p w:rsidR="00D03E2B" w:rsidRPr="006F7E6C" w:rsidRDefault="00D03E2B" w:rsidP="002D007F">
            <w:pPr>
              <w:ind w:right="35"/>
              <w:jc w:val="both"/>
              <w:rPr>
                <w:sz w:val="22"/>
                <w:szCs w:val="22"/>
              </w:rPr>
            </w:pPr>
            <w:r w:rsidRPr="006F7E6C">
              <w:rPr>
                <w:sz w:val="22"/>
                <w:szCs w:val="22"/>
              </w:rPr>
              <w:t>Em conformidade com anexo 25</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sz w:val="22"/>
                <w:szCs w:val="22"/>
              </w:rPr>
            </w:pPr>
          </w:p>
          <w:p w:rsidR="00D03E2B" w:rsidRPr="006F7E6C" w:rsidRDefault="00D03E2B" w:rsidP="002D007F">
            <w:pPr>
              <w:ind w:right="35"/>
              <w:jc w:val="center"/>
              <w:rPr>
                <w:sz w:val="22"/>
                <w:szCs w:val="22"/>
              </w:rPr>
            </w:pPr>
            <w:r w:rsidRPr="006F7E6C">
              <w:rPr>
                <w:sz w:val="22"/>
                <w:szCs w:val="22"/>
              </w:rPr>
              <w:t>BL-100 folhas</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40</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t>26</w:t>
            </w:r>
          </w:p>
        </w:tc>
        <w:tc>
          <w:tcPr>
            <w:tcW w:w="3544" w:type="dxa"/>
            <w:vAlign w:val="center"/>
          </w:tcPr>
          <w:p w:rsidR="00D03E2B" w:rsidRPr="006F7E6C" w:rsidRDefault="00D03E2B" w:rsidP="002D007F">
            <w:pPr>
              <w:ind w:right="35"/>
              <w:jc w:val="both"/>
              <w:rPr>
                <w:b/>
                <w:sz w:val="22"/>
                <w:szCs w:val="22"/>
              </w:rPr>
            </w:pPr>
            <w:r w:rsidRPr="006F7E6C">
              <w:rPr>
                <w:sz w:val="22"/>
                <w:szCs w:val="22"/>
              </w:rPr>
              <w:t>PLANILHA DE SOLICITAÇÃO DE MATERIAL DE LIMPEZA E HIGIENE –</w:t>
            </w:r>
            <w:r w:rsidRPr="006F7E6C">
              <w:rPr>
                <w:b/>
                <w:sz w:val="22"/>
                <w:szCs w:val="22"/>
              </w:rPr>
              <w:t>tam. Folha A4</w:t>
            </w:r>
          </w:p>
          <w:p w:rsidR="00D03E2B" w:rsidRPr="006F7E6C" w:rsidRDefault="00D03E2B" w:rsidP="002D007F">
            <w:pPr>
              <w:ind w:right="35"/>
              <w:jc w:val="both"/>
              <w:rPr>
                <w:sz w:val="22"/>
                <w:szCs w:val="22"/>
              </w:rPr>
            </w:pPr>
            <w:r w:rsidRPr="006F7E6C">
              <w:rPr>
                <w:sz w:val="22"/>
                <w:szCs w:val="22"/>
              </w:rPr>
              <w:t>Em conformidade com anexo 26</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sz w:val="22"/>
                <w:szCs w:val="22"/>
              </w:rPr>
            </w:pPr>
            <w:r w:rsidRPr="006F7E6C">
              <w:rPr>
                <w:sz w:val="22"/>
                <w:szCs w:val="22"/>
              </w:rPr>
              <w:t>BL-100 folhas</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40</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t>27</w:t>
            </w:r>
          </w:p>
        </w:tc>
        <w:tc>
          <w:tcPr>
            <w:tcW w:w="3544" w:type="dxa"/>
            <w:vAlign w:val="center"/>
          </w:tcPr>
          <w:p w:rsidR="00D03E2B" w:rsidRPr="006F7E6C" w:rsidRDefault="00D03E2B" w:rsidP="002D007F">
            <w:pPr>
              <w:ind w:right="35"/>
              <w:jc w:val="both"/>
              <w:rPr>
                <w:b/>
                <w:sz w:val="22"/>
                <w:szCs w:val="22"/>
              </w:rPr>
            </w:pPr>
            <w:r w:rsidRPr="006F7E6C">
              <w:rPr>
                <w:sz w:val="22"/>
                <w:szCs w:val="22"/>
              </w:rPr>
              <w:t>PRONTUÁRIO MÉDICO (FRENTE E VERSO) –</w:t>
            </w:r>
            <w:r w:rsidRPr="006F7E6C">
              <w:rPr>
                <w:b/>
                <w:sz w:val="22"/>
                <w:szCs w:val="22"/>
              </w:rPr>
              <w:t>tam. Folha A4</w:t>
            </w:r>
          </w:p>
          <w:p w:rsidR="00D03E2B" w:rsidRPr="006F7E6C" w:rsidRDefault="00D03E2B" w:rsidP="002D007F">
            <w:pPr>
              <w:ind w:right="35"/>
              <w:jc w:val="both"/>
              <w:rPr>
                <w:sz w:val="22"/>
                <w:szCs w:val="22"/>
              </w:rPr>
            </w:pPr>
            <w:r w:rsidRPr="006F7E6C">
              <w:rPr>
                <w:sz w:val="22"/>
                <w:szCs w:val="22"/>
              </w:rPr>
              <w:t>Em conformidade com anexo 27</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sz w:val="22"/>
                <w:szCs w:val="22"/>
              </w:rPr>
            </w:pPr>
            <w:r w:rsidRPr="006F7E6C">
              <w:rPr>
                <w:sz w:val="22"/>
                <w:szCs w:val="22"/>
              </w:rPr>
              <w:t>BL-100 folhas</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1000</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lastRenderedPageBreak/>
              <w:t>28</w:t>
            </w:r>
          </w:p>
        </w:tc>
        <w:tc>
          <w:tcPr>
            <w:tcW w:w="3544" w:type="dxa"/>
            <w:vAlign w:val="center"/>
          </w:tcPr>
          <w:p w:rsidR="00D03E2B" w:rsidRPr="006F7E6C" w:rsidRDefault="00D03E2B" w:rsidP="002D007F">
            <w:pPr>
              <w:ind w:right="35"/>
              <w:jc w:val="both"/>
              <w:rPr>
                <w:b/>
                <w:sz w:val="22"/>
                <w:szCs w:val="22"/>
              </w:rPr>
            </w:pPr>
            <w:r w:rsidRPr="006F7E6C">
              <w:rPr>
                <w:sz w:val="22"/>
                <w:szCs w:val="22"/>
              </w:rPr>
              <w:t>RECEITUÁRIO BRANCO COMUM –</w:t>
            </w:r>
            <w:r w:rsidRPr="006F7E6C">
              <w:rPr>
                <w:b/>
                <w:sz w:val="22"/>
                <w:szCs w:val="22"/>
              </w:rPr>
              <w:t>tam. 10x21 cm</w:t>
            </w:r>
          </w:p>
          <w:p w:rsidR="00D03E2B" w:rsidRPr="006F7E6C" w:rsidRDefault="00D03E2B" w:rsidP="002D007F">
            <w:pPr>
              <w:ind w:right="35"/>
              <w:jc w:val="both"/>
              <w:rPr>
                <w:sz w:val="22"/>
                <w:szCs w:val="22"/>
              </w:rPr>
            </w:pPr>
            <w:r w:rsidRPr="006F7E6C">
              <w:rPr>
                <w:sz w:val="22"/>
                <w:szCs w:val="22"/>
              </w:rPr>
              <w:t>Em conformidade com anexo 28</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sz w:val="22"/>
                <w:szCs w:val="22"/>
              </w:rPr>
            </w:pPr>
            <w:r w:rsidRPr="006F7E6C">
              <w:rPr>
                <w:sz w:val="22"/>
                <w:szCs w:val="22"/>
              </w:rPr>
              <w:t>BL-100 folhas</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3000</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t>29</w:t>
            </w:r>
          </w:p>
        </w:tc>
        <w:tc>
          <w:tcPr>
            <w:tcW w:w="3544" w:type="dxa"/>
            <w:vAlign w:val="center"/>
          </w:tcPr>
          <w:p w:rsidR="00D03E2B" w:rsidRPr="006F7E6C" w:rsidRDefault="00D03E2B" w:rsidP="002D007F">
            <w:pPr>
              <w:ind w:right="35"/>
              <w:jc w:val="both"/>
              <w:rPr>
                <w:b/>
                <w:sz w:val="22"/>
                <w:szCs w:val="22"/>
              </w:rPr>
            </w:pPr>
            <w:r w:rsidRPr="006F7E6C">
              <w:rPr>
                <w:sz w:val="22"/>
                <w:szCs w:val="22"/>
              </w:rPr>
              <w:t>RECEITUÁRIO DE CONTROLE ESPECIAL – 2 VIAS –</w:t>
            </w:r>
            <w:r w:rsidRPr="006F7E6C">
              <w:rPr>
                <w:b/>
                <w:sz w:val="22"/>
                <w:szCs w:val="22"/>
              </w:rPr>
              <w:t>tam. 15,5x22 cm, Gr 56, 1ª via branca e 2ª via rosa</w:t>
            </w:r>
          </w:p>
          <w:p w:rsidR="00D03E2B" w:rsidRPr="006F7E6C" w:rsidRDefault="00D03E2B" w:rsidP="002D007F">
            <w:pPr>
              <w:ind w:right="35"/>
              <w:jc w:val="both"/>
              <w:rPr>
                <w:sz w:val="22"/>
                <w:szCs w:val="22"/>
              </w:rPr>
            </w:pPr>
            <w:r w:rsidRPr="006F7E6C">
              <w:rPr>
                <w:sz w:val="22"/>
                <w:szCs w:val="22"/>
              </w:rPr>
              <w:t>Em conformidade com anexo 29</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sz w:val="22"/>
                <w:szCs w:val="22"/>
              </w:rPr>
            </w:pPr>
            <w:r w:rsidRPr="006F7E6C">
              <w:rPr>
                <w:sz w:val="22"/>
                <w:szCs w:val="22"/>
              </w:rPr>
              <w:t>BL-100 folhas</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800</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t>30</w:t>
            </w:r>
          </w:p>
        </w:tc>
        <w:tc>
          <w:tcPr>
            <w:tcW w:w="3544" w:type="dxa"/>
            <w:vAlign w:val="center"/>
          </w:tcPr>
          <w:p w:rsidR="00D03E2B" w:rsidRPr="006F7E6C" w:rsidRDefault="00D03E2B" w:rsidP="002D007F">
            <w:pPr>
              <w:ind w:right="35"/>
              <w:jc w:val="both"/>
              <w:rPr>
                <w:b/>
                <w:sz w:val="22"/>
                <w:szCs w:val="22"/>
              </w:rPr>
            </w:pPr>
            <w:r w:rsidRPr="006F7E6C">
              <w:rPr>
                <w:sz w:val="22"/>
                <w:szCs w:val="22"/>
              </w:rPr>
              <w:t xml:space="preserve">RECEITUÁRIO DE CONTROLE ESPECIAL TIPO B NA COR AZUL </w:t>
            </w:r>
            <w:r w:rsidRPr="006F7E6C">
              <w:rPr>
                <w:b/>
                <w:sz w:val="22"/>
                <w:szCs w:val="22"/>
              </w:rPr>
              <w:t>Gr 56</w:t>
            </w:r>
          </w:p>
          <w:p w:rsidR="00D03E2B" w:rsidRPr="006F7E6C" w:rsidRDefault="00D03E2B" w:rsidP="002D007F">
            <w:pPr>
              <w:ind w:right="35"/>
              <w:jc w:val="both"/>
              <w:rPr>
                <w:sz w:val="22"/>
                <w:szCs w:val="22"/>
              </w:rPr>
            </w:pPr>
            <w:r w:rsidRPr="006F7E6C">
              <w:rPr>
                <w:sz w:val="22"/>
                <w:szCs w:val="22"/>
              </w:rPr>
              <w:t>Modelo em conformidade com anexo 30 – mesma cor do canhoto da receita anexado</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sz w:val="22"/>
                <w:szCs w:val="22"/>
              </w:rPr>
            </w:pPr>
            <w:r w:rsidRPr="006F7E6C">
              <w:rPr>
                <w:sz w:val="22"/>
                <w:szCs w:val="22"/>
              </w:rPr>
              <w:t>TALÃO COM 50 FOLHAS</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500</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t>31</w:t>
            </w:r>
          </w:p>
        </w:tc>
        <w:tc>
          <w:tcPr>
            <w:tcW w:w="3544" w:type="dxa"/>
            <w:vAlign w:val="center"/>
          </w:tcPr>
          <w:p w:rsidR="00D03E2B" w:rsidRPr="006F7E6C" w:rsidRDefault="00D03E2B" w:rsidP="002D007F">
            <w:pPr>
              <w:ind w:right="35"/>
              <w:jc w:val="both"/>
              <w:rPr>
                <w:b/>
                <w:sz w:val="22"/>
                <w:szCs w:val="22"/>
              </w:rPr>
            </w:pPr>
            <w:r w:rsidRPr="006F7E6C">
              <w:rPr>
                <w:sz w:val="22"/>
                <w:szCs w:val="22"/>
              </w:rPr>
              <w:t>REFERÊNCIA E CONTRA REFERÊNCIA –</w:t>
            </w:r>
            <w:r w:rsidRPr="006F7E6C">
              <w:rPr>
                <w:b/>
                <w:sz w:val="22"/>
                <w:szCs w:val="22"/>
              </w:rPr>
              <w:t>tam. Folha A4</w:t>
            </w:r>
          </w:p>
          <w:p w:rsidR="00D03E2B" w:rsidRPr="006F7E6C" w:rsidRDefault="00D03E2B" w:rsidP="002D007F">
            <w:pPr>
              <w:ind w:right="35"/>
              <w:jc w:val="both"/>
              <w:rPr>
                <w:sz w:val="22"/>
                <w:szCs w:val="22"/>
              </w:rPr>
            </w:pPr>
            <w:r w:rsidRPr="006F7E6C">
              <w:rPr>
                <w:sz w:val="22"/>
                <w:szCs w:val="22"/>
              </w:rPr>
              <w:t>Em conformidade com anexo 31</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sz w:val="22"/>
                <w:szCs w:val="22"/>
              </w:rPr>
            </w:pPr>
            <w:r w:rsidRPr="006F7E6C">
              <w:rPr>
                <w:sz w:val="22"/>
                <w:szCs w:val="22"/>
              </w:rPr>
              <w:t>BL-100 folhas</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200</w:t>
            </w:r>
          </w:p>
        </w:tc>
      </w:tr>
      <w:tr w:rsidR="00D03E2B" w:rsidRPr="00C637E5" w:rsidTr="00D03E2B">
        <w:trPr>
          <w:cantSplit/>
        </w:trPr>
        <w:tc>
          <w:tcPr>
            <w:tcW w:w="817" w:type="dxa"/>
            <w:vAlign w:val="center"/>
          </w:tcPr>
          <w:p w:rsidR="00D03E2B" w:rsidRPr="003D3E8C" w:rsidRDefault="00D03E2B" w:rsidP="002D007F">
            <w:pPr>
              <w:ind w:right="35"/>
              <w:rPr>
                <w:b/>
                <w:sz w:val="22"/>
                <w:szCs w:val="22"/>
              </w:rPr>
            </w:pPr>
          </w:p>
          <w:p w:rsidR="00D03E2B" w:rsidRPr="003D3E8C" w:rsidRDefault="00D03E2B" w:rsidP="002D007F">
            <w:pPr>
              <w:ind w:right="35"/>
              <w:jc w:val="center"/>
              <w:rPr>
                <w:b/>
                <w:sz w:val="22"/>
                <w:szCs w:val="22"/>
              </w:rPr>
            </w:pPr>
            <w:r w:rsidRPr="003D3E8C">
              <w:rPr>
                <w:b/>
                <w:sz w:val="22"/>
                <w:szCs w:val="22"/>
              </w:rPr>
              <w:t>32</w:t>
            </w:r>
          </w:p>
        </w:tc>
        <w:tc>
          <w:tcPr>
            <w:tcW w:w="3544" w:type="dxa"/>
            <w:vAlign w:val="center"/>
          </w:tcPr>
          <w:p w:rsidR="00D03E2B" w:rsidRPr="006F7E6C" w:rsidRDefault="00D03E2B" w:rsidP="002D007F">
            <w:pPr>
              <w:ind w:right="35"/>
              <w:jc w:val="both"/>
              <w:rPr>
                <w:b/>
                <w:sz w:val="22"/>
                <w:szCs w:val="22"/>
              </w:rPr>
            </w:pPr>
            <w:r w:rsidRPr="006F7E6C">
              <w:rPr>
                <w:sz w:val="22"/>
                <w:szCs w:val="22"/>
              </w:rPr>
              <w:t>REQUISIÇAO DE MAMOGRAFIA (FRENTE E VERSO) –</w:t>
            </w:r>
            <w:r w:rsidRPr="006F7E6C">
              <w:rPr>
                <w:b/>
                <w:sz w:val="22"/>
                <w:szCs w:val="22"/>
              </w:rPr>
              <w:t>tam. Folha A4</w:t>
            </w:r>
          </w:p>
          <w:p w:rsidR="00D03E2B" w:rsidRPr="006F7E6C" w:rsidRDefault="00D03E2B" w:rsidP="002D007F">
            <w:pPr>
              <w:ind w:right="35"/>
              <w:jc w:val="both"/>
              <w:rPr>
                <w:sz w:val="22"/>
                <w:szCs w:val="22"/>
              </w:rPr>
            </w:pPr>
            <w:r w:rsidRPr="006F7E6C">
              <w:rPr>
                <w:sz w:val="22"/>
                <w:szCs w:val="22"/>
              </w:rPr>
              <w:t>Em conformidade com anexo 32</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sz w:val="22"/>
                <w:szCs w:val="22"/>
              </w:rPr>
            </w:pPr>
          </w:p>
          <w:p w:rsidR="00D03E2B" w:rsidRPr="006F7E6C" w:rsidRDefault="00D03E2B" w:rsidP="002D007F">
            <w:pPr>
              <w:ind w:right="35"/>
              <w:jc w:val="center"/>
              <w:rPr>
                <w:sz w:val="22"/>
                <w:szCs w:val="22"/>
              </w:rPr>
            </w:pPr>
            <w:r w:rsidRPr="006F7E6C">
              <w:rPr>
                <w:sz w:val="22"/>
                <w:szCs w:val="22"/>
              </w:rPr>
              <w:t>BL-100 folhas</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500</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p>
          <w:p w:rsidR="00D03E2B" w:rsidRPr="003D3E8C" w:rsidRDefault="00D03E2B" w:rsidP="002D007F">
            <w:pPr>
              <w:ind w:right="35"/>
              <w:jc w:val="center"/>
              <w:rPr>
                <w:b/>
                <w:sz w:val="22"/>
                <w:szCs w:val="22"/>
              </w:rPr>
            </w:pPr>
            <w:r w:rsidRPr="003D3E8C">
              <w:rPr>
                <w:b/>
                <w:sz w:val="22"/>
                <w:szCs w:val="22"/>
              </w:rPr>
              <w:t>33</w:t>
            </w:r>
          </w:p>
        </w:tc>
        <w:tc>
          <w:tcPr>
            <w:tcW w:w="3544" w:type="dxa"/>
            <w:vAlign w:val="center"/>
          </w:tcPr>
          <w:p w:rsidR="00D03E2B" w:rsidRPr="006F7E6C" w:rsidRDefault="00D03E2B" w:rsidP="002D007F">
            <w:pPr>
              <w:ind w:right="35"/>
              <w:jc w:val="both"/>
              <w:rPr>
                <w:b/>
                <w:sz w:val="22"/>
                <w:szCs w:val="22"/>
              </w:rPr>
            </w:pPr>
            <w:r w:rsidRPr="006F7E6C">
              <w:rPr>
                <w:sz w:val="22"/>
                <w:szCs w:val="22"/>
              </w:rPr>
              <w:t>SOLICITAÇÃO DE EXAMES EM NEUROLOGIA –</w:t>
            </w:r>
            <w:r w:rsidRPr="006F7E6C">
              <w:rPr>
                <w:b/>
                <w:sz w:val="22"/>
                <w:szCs w:val="22"/>
              </w:rPr>
              <w:t>tam. Folha A4</w:t>
            </w:r>
          </w:p>
          <w:p w:rsidR="00D03E2B" w:rsidRPr="006F7E6C" w:rsidRDefault="00D03E2B" w:rsidP="002D007F">
            <w:pPr>
              <w:ind w:right="35"/>
              <w:jc w:val="both"/>
              <w:rPr>
                <w:sz w:val="22"/>
                <w:szCs w:val="22"/>
              </w:rPr>
            </w:pPr>
            <w:r w:rsidRPr="006F7E6C">
              <w:rPr>
                <w:sz w:val="22"/>
                <w:szCs w:val="22"/>
              </w:rPr>
              <w:t>Em conformidade com anexo 33</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sz w:val="22"/>
                <w:szCs w:val="22"/>
              </w:rPr>
            </w:pPr>
            <w:r w:rsidRPr="006F7E6C">
              <w:rPr>
                <w:sz w:val="22"/>
                <w:szCs w:val="22"/>
              </w:rPr>
              <w:t>BL-100 folhas</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150</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t>34</w:t>
            </w:r>
          </w:p>
        </w:tc>
        <w:tc>
          <w:tcPr>
            <w:tcW w:w="3544" w:type="dxa"/>
            <w:vAlign w:val="center"/>
          </w:tcPr>
          <w:p w:rsidR="00D03E2B" w:rsidRPr="006F7E6C" w:rsidRDefault="00D03E2B" w:rsidP="002D007F">
            <w:pPr>
              <w:ind w:right="35"/>
              <w:jc w:val="both"/>
              <w:rPr>
                <w:b/>
                <w:sz w:val="22"/>
                <w:szCs w:val="22"/>
              </w:rPr>
            </w:pPr>
            <w:r w:rsidRPr="006F7E6C">
              <w:rPr>
                <w:sz w:val="22"/>
                <w:szCs w:val="22"/>
              </w:rPr>
              <w:t xml:space="preserve">SOLICITAÇÃO DE ULTRASSONOGRAFIA OBSTÉTRICA- </w:t>
            </w:r>
            <w:r w:rsidRPr="006F7E6C">
              <w:rPr>
                <w:b/>
                <w:sz w:val="22"/>
                <w:szCs w:val="22"/>
              </w:rPr>
              <w:t>tam. A4gr 56</w:t>
            </w:r>
          </w:p>
          <w:p w:rsidR="00D03E2B" w:rsidRPr="006F7E6C" w:rsidRDefault="00D03E2B" w:rsidP="002D007F">
            <w:pPr>
              <w:ind w:right="35"/>
              <w:jc w:val="both"/>
              <w:rPr>
                <w:sz w:val="22"/>
                <w:szCs w:val="22"/>
              </w:rPr>
            </w:pPr>
            <w:r w:rsidRPr="006F7E6C">
              <w:rPr>
                <w:sz w:val="22"/>
                <w:szCs w:val="22"/>
              </w:rPr>
              <w:t>Em conformidade com anexo 34</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sz w:val="22"/>
                <w:szCs w:val="22"/>
              </w:rPr>
            </w:pPr>
            <w:r w:rsidRPr="006F7E6C">
              <w:rPr>
                <w:sz w:val="22"/>
                <w:szCs w:val="22"/>
              </w:rPr>
              <w:t>BL-100 folhas</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200</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t>35</w:t>
            </w:r>
          </w:p>
        </w:tc>
        <w:tc>
          <w:tcPr>
            <w:tcW w:w="3544" w:type="dxa"/>
            <w:vAlign w:val="center"/>
          </w:tcPr>
          <w:p w:rsidR="00D03E2B" w:rsidRPr="006F7E6C" w:rsidRDefault="00D03E2B" w:rsidP="002D007F">
            <w:pPr>
              <w:ind w:right="35"/>
              <w:jc w:val="both"/>
              <w:rPr>
                <w:b/>
                <w:sz w:val="22"/>
                <w:szCs w:val="22"/>
              </w:rPr>
            </w:pPr>
            <w:r w:rsidRPr="006F7E6C">
              <w:rPr>
                <w:sz w:val="22"/>
                <w:szCs w:val="22"/>
              </w:rPr>
              <w:t xml:space="preserve">FICHA DE SOLICITAÇÃO DE TESTE ERGOMÉTRICO- </w:t>
            </w:r>
            <w:r w:rsidRPr="006F7E6C">
              <w:rPr>
                <w:b/>
                <w:sz w:val="22"/>
                <w:szCs w:val="22"/>
              </w:rPr>
              <w:t>GR 56</w:t>
            </w:r>
          </w:p>
          <w:p w:rsidR="00D03E2B" w:rsidRPr="006F7E6C" w:rsidRDefault="00D03E2B" w:rsidP="002D007F">
            <w:pPr>
              <w:ind w:right="35"/>
              <w:jc w:val="both"/>
              <w:rPr>
                <w:sz w:val="22"/>
                <w:szCs w:val="22"/>
              </w:rPr>
            </w:pPr>
            <w:r w:rsidRPr="006F7E6C">
              <w:rPr>
                <w:sz w:val="22"/>
                <w:szCs w:val="22"/>
              </w:rPr>
              <w:t>Em conformidade com anexo 35</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sz w:val="22"/>
                <w:szCs w:val="22"/>
              </w:rPr>
            </w:pPr>
            <w:r w:rsidRPr="006F7E6C">
              <w:rPr>
                <w:sz w:val="22"/>
                <w:szCs w:val="22"/>
              </w:rPr>
              <w:t>BL-100 folhas</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100</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t>36</w:t>
            </w:r>
          </w:p>
        </w:tc>
        <w:tc>
          <w:tcPr>
            <w:tcW w:w="3544" w:type="dxa"/>
            <w:vAlign w:val="center"/>
          </w:tcPr>
          <w:p w:rsidR="00D03E2B" w:rsidRPr="006F7E6C" w:rsidRDefault="00D03E2B" w:rsidP="002D007F">
            <w:pPr>
              <w:ind w:right="35"/>
              <w:jc w:val="both"/>
              <w:rPr>
                <w:bCs/>
                <w:sz w:val="22"/>
                <w:szCs w:val="22"/>
              </w:rPr>
            </w:pPr>
            <w:r w:rsidRPr="006F7E6C">
              <w:rPr>
                <w:bCs/>
                <w:sz w:val="22"/>
                <w:szCs w:val="22"/>
              </w:rPr>
              <w:t>BOLETIM DE INSPEÇÃO em papel Autocopiativo 25x3, picotadas, impressão em uma cor, 3 vias (branco,amarelo e azul) numeradas</w:t>
            </w:r>
          </w:p>
          <w:p w:rsidR="00D03E2B" w:rsidRPr="006F7E6C" w:rsidRDefault="00D03E2B" w:rsidP="002D007F">
            <w:pPr>
              <w:ind w:right="35"/>
              <w:jc w:val="both"/>
              <w:rPr>
                <w:bCs/>
                <w:sz w:val="22"/>
                <w:szCs w:val="22"/>
              </w:rPr>
            </w:pPr>
            <w:r w:rsidRPr="006F7E6C">
              <w:rPr>
                <w:sz w:val="22"/>
                <w:szCs w:val="22"/>
              </w:rPr>
              <w:t>Em conformidade com anexo 36</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sz w:val="22"/>
                <w:szCs w:val="22"/>
              </w:rPr>
            </w:pPr>
            <w:r w:rsidRPr="006F7E6C">
              <w:rPr>
                <w:sz w:val="22"/>
                <w:szCs w:val="22"/>
              </w:rPr>
              <w:t>BL-100 folhas</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10</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t>37</w:t>
            </w:r>
          </w:p>
        </w:tc>
        <w:tc>
          <w:tcPr>
            <w:tcW w:w="3544" w:type="dxa"/>
            <w:vAlign w:val="center"/>
          </w:tcPr>
          <w:p w:rsidR="00D03E2B" w:rsidRPr="006F7E6C" w:rsidRDefault="00D03E2B" w:rsidP="002D007F">
            <w:pPr>
              <w:ind w:right="35"/>
              <w:jc w:val="both"/>
              <w:rPr>
                <w:b/>
                <w:sz w:val="22"/>
                <w:szCs w:val="22"/>
              </w:rPr>
            </w:pPr>
            <w:r w:rsidRPr="006F7E6C">
              <w:rPr>
                <w:bCs/>
                <w:sz w:val="22"/>
                <w:szCs w:val="22"/>
              </w:rPr>
              <w:t>FICHA DE VISITA (VIG. AMBIENTAL) –</w:t>
            </w:r>
            <w:r w:rsidRPr="006F7E6C">
              <w:rPr>
                <w:b/>
                <w:sz w:val="22"/>
                <w:szCs w:val="22"/>
              </w:rPr>
              <w:t>tam. 14X9 CM</w:t>
            </w:r>
          </w:p>
          <w:p w:rsidR="00D03E2B" w:rsidRPr="006F7E6C" w:rsidRDefault="00D03E2B" w:rsidP="002D007F">
            <w:pPr>
              <w:ind w:right="35"/>
              <w:jc w:val="both"/>
              <w:rPr>
                <w:bCs/>
                <w:sz w:val="22"/>
                <w:szCs w:val="22"/>
              </w:rPr>
            </w:pPr>
            <w:r w:rsidRPr="006F7E6C">
              <w:rPr>
                <w:sz w:val="22"/>
                <w:szCs w:val="22"/>
              </w:rPr>
              <w:t>Em conformidade com anexo 37</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sz w:val="22"/>
                <w:szCs w:val="22"/>
              </w:rPr>
            </w:pPr>
            <w:r w:rsidRPr="006F7E6C">
              <w:rPr>
                <w:sz w:val="22"/>
                <w:szCs w:val="22"/>
              </w:rPr>
              <w:t>BL-100 folhas</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15</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t>38</w:t>
            </w:r>
          </w:p>
        </w:tc>
        <w:tc>
          <w:tcPr>
            <w:tcW w:w="3544" w:type="dxa"/>
            <w:vAlign w:val="center"/>
          </w:tcPr>
          <w:p w:rsidR="00D03E2B" w:rsidRPr="006F7E6C" w:rsidRDefault="00D03E2B" w:rsidP="002D007F">
            <w:pPr>
              <w:ind w:right="35"/>
              <w:jc w:val="both"/>
              <w:rPr>
                <w:b/>
                <w:sz w:val="22"/>
                <w:szCs w:val="22"/>
              </w:rPr>
            </w:pPr>
            <w:r w:rsidRPr="006F7E6C">
              <w:rPr>
                <w:sz w:val="22"/>
                <w:szCs w:val="22"/>
              </w:rPr>
              <w:t>REGISTRO DIÁRIO DO SERVIÇO ANTIVETORIAL (FRENTE E VERSO) –</w:t>
            </w:r>
            <w:r w:rsidRPr="006F7E6C">
              <w:rPr>
                <w:b/>
                <w:sz w:val="22"/>
                <w:szCs w:val="22"/>
              </w:rPr>
              <w:t>tam. Folha A4</w:t>
            </w:r>
          </w:p>
          <w:p w:rsidR="00D03E2B" w:rsidRPr="006F7E6C" w:rsidRDefault="00D03E2B" w:rsidP="002D007F">
            <w:pPr>
              <w:ind w:right="35"/>
              <w:jc w:val="both"/>
              <w:rPr>
                <w:sz w:val="22"/>
                <w:szCs w:val="22"/>
              </w:rPr>
            </w:pPr>
            <w:r w:rsidRPr="006F7E6C">
              <w:rPr>
                <w:sz w:val="22"/>
                <w:szCs w:val="22"/>
              </w:rPr>
              <w:t>Em conformidade com anexo 38</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sz w:val="22"/>
                <w:szCs w:val="22"/>
              </w:rPr>
            </w:pPr>
            <w:r w:rsidRPr="006F7E6C">
              <w:rPr>
                <w:sz w:val="22"/>
                <w:szCs w:val="22"/>
              </w:rPr>
              <w:t>BL-100 folhas</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10</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t>39</w:t>
            </w:r>
          </w:p>
        </w:tc>
        <w:tc>
          <w:tcPr>
            <w:tcW w:w="3544" w:type="dxa"/>
            <w:vAlign w:val="center"/>
          </w:tcPr>
          <w:p w:rsidR="00D03E2B" w:rsidRPr="006F7E6C" w:rsidRDefault="00D03E2B" w:rsidP="002D007F">
            <w:pPr>
              <w:ind w:right="35"/>
              <w:jc w:val="both"/>
              <w:rPr>
                <w:sz w:val="22"/>
                <w:szCs w:val="22"/>
              </w:rPr>
            </w:pPr>
            <w:r w:rsidRPr="006F7E6C">
              <w:rPr>
                <w:sz w:val="22"/>
                <w:szCs w:val="22"/>
              </w:rPr>
              <w:t>BOLETIM DE CAMPO LIRAa 75g/m²</w:t>
            </w:r>
          </w:p>
          <w:p w:rsidR="00D03E2B" w:rsidRPr="006F7E6C" w:rsidRDefault="00D03E2B" w:rsidP="002D007F">
            <w:pPr>
              <w:ind w:right="35"/>
              <w:jc w:val="both"/>
              <w:rPr>
                <w:sz w:val="22"/>
                <w:szCs w:val="22"/>
              </w:rPr>
            </w:pPr>
            <w:r w:rsidRPr="006F7E6C">
              <w:rPr>
                <w:sz w:val="22"/>
                <w:szCs w:val="22"/>
              </w:rPr>
              <w:t>Em conformidade com anexo 39</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sz w:val="22"/>
                <w:szCs w:val="22"/>
              </w:rPr>
            </w:pPr>
            <w:r w:rsidRPr="006F7E6C">
              <w:rPr>
                <w:sz w:val="22"/>
                <w:szCs w:val="22"/>
              </w:rPr>
              <w:t>UNID</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300</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t>40</w:t>
            </w:r>
          </w:p>
        </w:tc>
        <w:tc>
          <w:tcPr>
            <w:tcW w:w="3544" w:type="dxa"/>
            <w:vAlign w:val="center"/>
          </w:tcPr>
          <w:p w:rsidR="00D03E2B" w:rsidRPr="006F7E6C" w:rsidRDefault="00D03E2B" w:rsidP="002D007F">
            <w:pPr>
              <w:ind w:right="35"/>
              <w:jc w:val="both"/>
              <w:rPr>
                <w:b/>
                <w:bCs/>
                <w:sz w:val="22"/>
                <w:szCs w:val="22"/>
              </w:rPr>
            </w:pPr>
            <w:r w:rsidRPr="006F7E6C">
              <w:rPr>
                <w:bCs/>
                <w:sz w:val="22"/>
                <w:szCs w:val="22"/>
              </w:rPr>
              <w:t xml:space="preserve">CADERNETA DA SAÚDE DA CRIANÇA – MENINA – 04 páginas – capa em papel cartão 180 g e páginas em papel 120 g – Colorido 4x4 </w:t>
            </w:r>
            <w:r w:rsidRPr="006F7E6C">
              <w:rPr>
                <w:b/>
                <w:bCs/>
                <w:sz w:val="22"/>
                <w:szCs w:val="22"/>
              </w:rPr>
              <w:t>tam meia folha A4</w:t>
            </w:r>
          </w:p>
          <w:p w:rsidR="00D03E2B" w:rsidRPr="006F7E6C" w:rsidRDefault="00D03E2B" w:rsidP="002D007F">
            <w:pPr>
              <w:ind w:right="35"/>
              <w:jc w:val="both"/>
              <w:rPr>
                <w:bCs/>
                <w:sz w:val="22"/>
                <w:szCs w:val="22"/>
              </w:rPr>
            </w:pPr>
            <w:r w:rsidRPr="006F7E6C">
              <w:rPr>
                <w:sz w:val="22"/>
                <w:szCs w:val="22"/>
              </w:rPr>
              <w:t>Em conformidade com anexo 40</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sz w:val="22"/>
                <w:szCs w:val="22"/>
              </w:rPr>
            </w:pPr>
            <w:r w:rsidRPr="006F7E6C">
              <w:rPr>
                <w:sz w:val="22"/>
                <w:szCs w:val="22"/>
              </w:rPr>
              <w:t>LIVRETO</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2000</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t>41</w:t>
            </w:r>
          </w:p>
        </w:tc>
        <w:tc>
          <w:tcPr>
            <w:tcW w:w="3544" w:type="dxa"/>
            <w:vAlign w:val="center"/>
          </w:tcPr>
          <w:p w:rsidR="00D03E2B" w:rsidRPr="006F7E6C" w:rsidRDefault="00D03E2B" w:rsidP="002D007F">
            <w:pPr>
              <w:ind w:right="35"/>
              <w:jc w:val="both"/>
              <w:rPr>
                <w:b/>
                <w:bCs/>
                <w:sz w:val="22"/>
                <w:szCs w:val="22"/>
              </w:rPr>
            </w:pPr>
            <w:r w:rsidRPr="006F7E6C">
              <w:rPr>
                <w:bCs/>
                <w:sz w:val="22"/>
                <w:szCs w:val="22"/>
              </w:rPr>
              <w:t xml:space="preserve">CADERNETA DA SAÚDE DA CRIANÇA – MENINO – 04 páginas – capa em papel cartão 180 g e páginas em papel 120 g – Colorido 4x4 </w:t>
            </w:r>
            <w:r w:rsidRPr="006F7E6C">
              <w:rPr>
                <w:b/>
                <w:bCs/>
                <w:sz w:val="22"/>
                <w:szCs w:val="22"/>
              </w:rPr>
              <w:t>tam meia folha A4</w:t>
            </w:r>
          </w:p>
          <w:p w:rsidR="00D03E2B" w:rsidRPr="006F7E6C" w:rsidRDefault="00D03E2B" w:rsidP="002D007F">
            <w:pPr>
              <w:ind w:right="35"/>
              <w:jc w:val="both"/>
              <w:rPr>
                <w:bCs/>
                <w:sz w:val="22"/>
                <w:szCs w:val="22"/>
              </w:rPr>
            </w:pPr>
            <w:r w:rsidRPr="006F7E6C">
              <w:rPr>
                <w:sz w:val="22"/>
                <w:szCs w:val="22"/>
              </w:rPr>
              <w:t>Em conformidade com anexo 41</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sz w:val="22"/>
                <w:szCs w:val="22"/>
              </w:rPr>
            </w:pPr>
            <w:r w:rsidRPr="006F7E6C">
              <w:rPr>
                <w:sz w:val="22"/>
                <w:szCs w:val="22"/>
              </w:rPr>
              <w:t>LIVRETO</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2000</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lastRenderedPageBreak/>
              <w:t>42</w:t>
            </w:r>
          </w:p>
        </w:tc>
        <w:tc>
          <w:tcPr>
            <w:tcW w:w="3544" w:type="dxa"/>
            <w:vAlign w:val="center"/>
          </w:tcPr>
          <w:p w:rsidR="00D03E2B" w:rsidRPr="006F7E6C" w:rsidRDefault="00D03E2B" w:rsidP="002D007F">
            <w:pPr>
              <w:ind w:right="35"/>
              <w:jc w:val="both"/>
              <w:rPr>
                <w:b/>
                <w:bCs/>
                <w:sz w:val="22"/>
                <w:szCs w:val="22"/>
              </w:rPr>
            </w:pPr>
            <w:r w:rsidRPr="006F7E6C">
              <w:rPr>
                <w:bCs/>
                <w:sz w:val="22"/>
                <w:szCs w:val="22"/>
              </w:rPr>
              <w:t xml:space="preserve">CADERNETA DE VACINAÇÃO DO ADULTO – 03 páginas – capa em papel cartão 180 g e página única,frente e verso, em papel 120 g </w:t>
            </w:r>
            <w:r w:rsidRPr="006F7E6C">
              <w:rPr>
                <w:b/>
                <w:bCs/>
                <w:sz w:val="22"/>
                <w:szCs w:val="22"/>
              </w:rPr>
              <w:t>tam16 x 12 cm</w:t>
            </w:r>
          </w:p>
          <w:p w:rsidR="00D03E2B" w:rsidRPr="006F7E6C" w:rsidRDefault="00D03E2B" w:rsidP="002D007F">
            <w:pPr>
              <w:ind w:right="35"/>
              <w:jc w:val="both"/>
              <w:rPr>
                <w:b/>
                <w:bCs/>
                <w:sz w:val="22"/>
                <w:szCs w:val="22"/>
              </w:rPr>
            </w:pPr>
            <w:r w:rsidRPr="006F7E6C">
              <w:rPr>
                <w:sz w:val="22"/>
                <w:szCs w:val="22"/>
              </w:rPr>
              <w:t>Em conformidade com anexo 42</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sz w:val="22"/>
                <w:szCs w:val="22"/>
              </w:rPr>
            </w:pPr>
            <w:r w:rsidRPr="006F7E6C">
              <w:rPr>
                <w:sz w:val="22"/>
                <w:szCs w:val="22"/>
              </w:rPr>
              <w:t>LIVRETO</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7000</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t>43</w:t>
            </w:r>
          </w:p>
        </w:tc>
        <w:tc>
          <w:tcPr>
            <w:tcW w:w="3544" w:type="dxa"/>
            <w:vAlign w:val="center"/>
          </w:tcPr>
          <w:p w:rsidR="00D03E2B" w:rsidRPr="006F7E6C" w:rsidRDefault="00D03E2B" w:rsidP="002D007F">
            <w:pPr>
              <w:ind w:right="35"/>
              <w:jc w:val="both"/>
              <w:rPr>
                <w:b/>
                <w:sz w:val="22"/>
                <w:szCs w:val="22"/>
              </w:rPr>
            </w:pPr>
            <w:r w:rsidRPr="006F7E6C">
              <w:rPr>
                <w:sz w:val="22"/>
                <w:szCs w:val="22"/>
              </w:rPr>
              <w:t>CADASTRO DOMICILIAR –</w:t>
            </w:r>
            <w:r w:rsidRPr="006F7E6C">
              <w:rPr>
                <w:b/>
                <w:sz w:val="22"/>
                <w:szCs w:val="22"/>
              </w:rPr>
              <w:t>tam. Folha A4</w:t>
            </w:r>
          </w:p>
          <w:p w:rsidR="00D03E2B" w:rsidRPr="006F7E6C" w:rsidRDefault="00D03E2B" w:rsidP="002D007F">
            <w:pPr>
              <w:ind w:right="35"/>
              <w:jc w:val="both"/>
              <w:rPr>
                <w:sz w:val="22"/>
                <w:szCs w:val="22"/>
              </w:rPr>
            </w:pPr>
            <w:r w:rsidRPr="006F7E6C">
              <w:rPr>
                <w:sz w:val="22"/>
                <w:szCs w:val="22"/>
              </w:rPr>
              <w:t>Em conformidade com anexo 43</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sz w:val="22"/>
                <w:szCs w:val="22"/>
              </w:rPr>
            </w:pPr>
            <w:r w:rsidRPr="006F7E6C">
              <w:rPr>
                <w:sz w:val="22"/>
                <w:szCs w:val="22"/>
              </w:rPr>
              <w:t>BL-100 folhas</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150</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t>44</w:t>
            </w:r>
          </w:p>
        </w:tc>
        <w:tc>
          <w:tcPr>
            <w:tcW w:w="3544" w:type="dxa"/>
            <w:vAlign w:val="center"/>
          </w:tcPr>
          <w:p w:rsidR="00D03E2B" w:rsidRPr="006F7E6C" w:rsidRDefault="00D03E2B" w:rsidP="002D007F">
            <w:pPr>
              <w:ind w:right="35"/>
              <w:jc w:val="both"/>
              <w:rPr>
                <w:b/>
                <w:sz w:val="22"/>
                <w:szCs w:val="22"/>
              </w:rPr>
            </w:pPr>
            <w:r w:rsidRPr="006F7E6C">
              <w:rPr>
                <w:sz w:val="22"/>
                <w:szCs w:val="22"/>
              </w:rPr>
              <w:t xml:space="preserve">DECLARAÇÃO DA UNIDADA DE SAÚDE– 100 folhas </w:t>
            </w:r>
            <w:r w:rsidRPr="006F7E6C">
              <w:rPr>
                <w:b/>
                <w:sz w:val="22"/>
                <w:szCs w:val="22"/>
              </w:rPr>
              <w:t>tam. Folha A4</w:t>
            </w:r>
          </w:p>
          <w:p w:rsidR="00D03E2B" w:rsidRPr="006F7E6C" w:rsidRDefault="00D03E2B" w:rsidP="002D007F">
            <w:pPr>
              <w:ind w:right="35"/>
              <w:jc w:val="both"/>
              <w:rPr>
                <w:sz w:val="22"/>
                <w:szCs w:val="22"/>
              </w:rPr>
            </w:pPr>
            <w:r w:rsidRPr="006F7E6C">
              <w:rPr>
                <w:sz w:val="22"/>
                <w:szCs w:val="22"/>
              </w:rPr>
              <w:t>Em conformidade com anexo 44</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sz w:val="22"/>
                <w:szCs w:val="22"/>
              </w:rPr>
            </w:pPr>
            <w:r w:rsidRPr="006F7E6C">
              <w:rPr>
                <w:sz w:val="22"/>
                <w:szCs w:val="22"/>
              </w:rPr>
              <w:t>BL-100 folhas</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150</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t>45</w:t>
            </w:r>
          </w:p>
        </w:tc>
        <w:tc>
          <w:tcPr>
            <w:tcW w:w="3544" w:type="dxa"/>
            <w:vAlign w:val="center"/>
          </w:tcPr>
          <w:p w:rsidR="00D03E2B" w:rsidRPr="006F7E6C" w:rsidRDefault="00D03E2B" w:rsidP="002D007F">
            <w:pPr>
              <w:ind w:right="35"/>
              <w:jc w:val="both"/>
              <w:rPr>
                <w:sz w:val="22"/>
                <w:szCs w:val="22"/>
              </w:rPr>
            </w:pPr>
            <w:r w:rsidRPr="006F7E6C">
              <w:rPr>
                <w:sz w:val="22"/>
                <w:szCs w:val="22"/>
              </w:rPr>
              <w:t>ETIQUETA LIRAa, 75 g/m² e 07x05 cm</w:t>
            </w:r>
          </w:p>
          <w:p w:rsidR="00D03E2B" w:rsidRPr="006F7E6C" w:rsidRDefault="00D03E2B" w:rsidP="002D007F">
            <w:pPr>
              <w:ind w:right="35"/>
              <w:jc w:val="both"/>
              <w:rPr>
                <w:sz w:val="22"/>
                <w:szCs w:val="22"/>
              </w:rPr>
            </w:pPr>
            <w:r w:rsidRPr="006F7E6C">
              <w:rPr>
                <w:sz w:val="22"/>
                <w:szCs w:val="22"/>
              </w:rPr>
              <w:t>Em conformidade com anexo 45</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sz w:val="22"/>
                <w:szCs w:val="22"/>
              </w:rPr>
            </w:pPr>
            <w:r w:rsidRPr="006F7E6C">
              <w:rPr>
                <w:sz w:val="22"/>
                <w:szCs w:val="22"/>
              </w:rPr>
              <w:t>UNID</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400</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t>46</w:t>
            </w:r>
          </w:p>
        </w:tc>
        <w:tc>
          <w:tcPr>
            <w:tcW w:w="3544" w:type="dxa"/>
            <w:vAlign w:val="center"/>
          </w:tcPr>
          <w:p w:rsidR="00D03E2B" w:rsidRPr="006F7E6C" w:rsidRDefault="00D03E2B" w:rsidP="002D007F">
            <w:pPr>
              <w:ind w:right="35"/>
              <w:jc w:val="both"/>
              <w:rPr>
                <w:b/>
                <w:sz w:val="22"/>
                <w:szCs w:val="22"/>
              </w:rPr>
            </w:pPr>
            <w:r w:rsidRPr="006F7E6C">
              <w:rPr>
                <w:sz w:val="22"/>
                <w:szCs w:val="22"/>
              </w:rPr>
              <w:t>FICHA DE CADASTRAMENTO DA GESTANTE E ACOMPANHAMENTO/SISPRENATAL (FRENTE E VERSO) –</w:t>
            </w:r>
            <w:r w:rsidRPr="006F7E6C">
              <w:rPr>
                <w:b/>
                <w:sz w:val="22"/>
                <w:szCs w:val="22"/>
              </w:rPr>
              <w:t>tam. Folha A4</w:t>
            </w:r>
          </w:p>
          <w:p w:rsidR="00D03E2B" w:rsidRPr="006F7E6C" w:rsidRDefault="00D03E2B" w:rsidP="002D007F">
            <w:pPr>
              <w:ind w:right="35"/>
              <w:jc w:val="both"/>
              <w:rPr>
                <w:sz w:val="22"/>
                <w:szCs w:val="22"/>
              </w:rPr>
            </w:pPr>
            <w:r w:rsidRPr="006F7E6C">
              <w:rPr>
                <w:sz w:val="22"/>
                <w:szCs w:val="22"/>
              </w:rPr>
              <w:t>Em conformidade com anexo 46</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sz w:val="22"/>
                <w:szCs w:val="22"/>
              </w:rPr>
            </w:pPr>
            <w:r w:rsidRPr="006F7E6C">
              <w:rPr>
                <w:sz w:val="22"/>
                <w:szCs w:val="22"/>
              </w:rPr>
              <w:t>BL-100 folhas</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10</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t>47</w:t>
            </w:r>
          </w:p>
        </w:tc>
        <w:tc>
          <w:tcPr>
            <w:tcW w:w="3544" w:type="dxa"/>
            <w:vAlign w:val="center"/>
          </w:tcPr>
          <w:p w:rsidR="00D03E2B" w:rsidRPr="006F7E6C" w:rsidRDefault="00D03E2B" w:rsidP="002D007F">
            <w:pPr>
              <w:ind w:right="35"/>
              <w:jc w:val="both"/>
              <w:rPr>
                <w:b/>
                <w:sz w:val="22"/>
                <w:szCs w:val="22"/>
              </w:rPr>
            </w:pPr>
            <w:r w:rsidRPr="006F7E6C">
              <w:rPr>
                <w:sz w:val="22"/>
                <w:szCs w:val="22"/>
              </w:rPr>
              <w:t>FICHA DE CONSULTA À PUÉPERA –</w:t>
            </w:r>
            <w:r w:rsidRPr="006F7E6C">
              <w:rPr>
                <w:b/>
                <w:sz w:val="22"/>
                <w:szCs w:val="22"/>
              </w:rPr>
              <w:t>tam. Folha A4</w:t>
            </w:r>
          </w:p>
          <w:p w:rsidR="00D03E2B" w:rsidRPr="006F7E6C" w:rsidRDefault="00D03E2B" w:rsidP="002D007F">
            <w:pPr>
              <w:ind w:right="35"/>
              <w:jc w:val="both"/>
              <w:rPr>
                <w:sz w:val="22"/>
                <w:szCs w:val="22"/>
              </w:rPr>
            </w:pPr>
            <w:r w:rsidRPr="006F7E6C">
              <w:rPr>
                <w:sz w:val="22"/>
                <w:szCs w:val="22"/>
              </w:rPr>
              <w:t>Em conformidade com anexo 47</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sz w:val="22"/>
                <w:szCs w:val="22"/>
              </w:rPr>
            </w:pPr>
            <w:r w:rsidRPr="006F7E6C">
              <w:rPr>
                <w:sz w:val="22"/>
                <w:szCs w:val="22"/>
              </w:rPr>
              <w:t>BL-100 folhas</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100</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t>48</w:t>
            </w:r>
          </w:p>
        </w:tc>
        <w:tc>
          <w:tcPr>
            <w:tcW w:w="3544" w:type="dxa"/>
            <w:vAlign w:val="center"/>
          </w:tcPr>
          <w:p w:rsidR="00D03E2B" w:rsidRPr="006F7E6C" w:rsidRDefault="00D03E2B" w:rsidP="002D007F">
            <w:pPr>
              <w:ind w:right="35"/>
              <w:jc w:val="both"/>
              <w:rPr>
                <w:b/>
                <w:sz w:val="22"/>
                <w:szCs w:val="22"/>
              </w:rPr>
            </w:pPr>
            <w:r w:rsidRPr="006F7E6C">
              <w:rPr>
                <w:sz w:val="22"/>
                <w:szCs w:val="22"/>
              </w:rPr>
              <w:t xml:space="preserve">FICHA DE ATENDIMENTO INDIVIDUAL (FRENTE E VERSO) – </w:t>
            </w:r>
            <w:r w:rsidRPr="006F7E6C">
              <w:rPr>
                <w:b/>
                <w:sz w:val="22"/>
                <w:szCs w:val="22"/>
              </w:rPr>
              <w:t>tam. Folha A4</w:t>
            </w:r>
          </w:p>
          <w:p w:rsidR="00D03E2B" w:rsidRPr="006F7E6C" w:rsidRDefault="00D03E2B" w:rsidP="002D007F">
            <w:pPr>
              <w:ind w:right="35"/>
              <w:jc w:val="both"/>
              <w:rPr>
                <w:sz w:val="22"/>
                <w:szCs w:val="22"/>
              </w:rPr>
            </w:pPr>
            <w:r w:rsidRPr="006F7E6C">
              <w:rPr>
                <w:sz w:val="22"/>
                <w:szCs w:val="22"/>
              </w:rPr>
              <w:t>Em conformidade com anexo 48</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sz w:val="22"/>
                <w:szCs w:val="22"/>
              </w:rPr>
            </w:pPr>
            <w:r w:rsidRPr="006F7E6C">
              <w:rPr>
                <w:sz w:val="22"/>
                <w:szCs w:val="22"/>
              </w:rPr>
              <w:t>BL-100 folhas</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200</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t>49</w:t>
            </w:r>
          </w:p>
        </w:tc>
        <w:tc>
          <w:tcPr>
            <w:tcW w:w="3544" w:type="dxa"/>
            <w:vAlign w:val="center"/>
          </w:tcPr>
          <w:p w:rsidR="00D03E2B" w:rsidRPr="006F7E6C" w:rsidRDefault="00D03E2B" w:rsidP="002D007F">
            <w:pPr>
              <w:ind w:right="35"/>
              <w:jc w:val="both"/>
              <w:rPr>
                <w:b/>
                <w:sz w:val="22"/>
                <w:szCs w:val="22"/>
              </w:rPr>
            </w:pPr>
            <w:r w:rsidRPr="006F7E6C">
              <w:rPr>
                <w:sz w:val="22"/>
                <w:szCs w:val="22"/>
              </w:rPr>
              <w:t>FICHA DE ATENDIMENTO ODONTOLÓGICO INDIVIDUAL (E-SUS) (FRENTE E VERSO) –</w:t>
            </w:r>
            <w:r w:rsidRPr="006F7E6C">
              <w:rPr>
                <w:b/>
                <w:sz w:val="22"/>
                <w:szCs w:val="22"/>
              </w:rPr>
              <w:t>t1am. Folha A4</w:t>
            </w:r>
          </w:p>
          <w:p w:rsidR="00D03E2B" w:rsidRPr="006F7E6C" w:rsidRDefault="00D03E2B" w:rsidP="002D007F">
            <w:pPr>
              <w:ind w:right="35"/>
              <w:jc w:val="both"/>
              <w:rPr>
                <w:sz w:val="22"/>
                <w:szCs w:val="22"/>
              </w:rPr>
            </w:pPr>
            <w:r w:rsidRPr="006F7E6C">
              <w:rPr>
                <w:sz w:val="22"/>
                <w:szCs w:val="22"/>
              </w:rPr>
              <w:t>Em conformidade com anexo 49</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sz w:val="22"/>
                <w:szCs w:val="22"/>
              </w:rPr>
            </w:pPr>
            <w:r w:rsidRPr="006F7E6C">
              <w:rPr>
                <w:sz w:val="22"/>
                <w:szCs w:val="22"/>
              </w:rPr>
              <w:t>BL-100 folhas</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25</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t>50</w:t>
            </w:r>
          </w:p>
        </w:tc>
        <w:tc>
          <w:tcPr>
            <w:tcW w:w="3544" w:type="dxa"/>
            <w:vAlign w:val="center"/>
          </w:tcPr>
          <w:p w:rsidR="00D03E2B" w:rsidRPr="006F7E6C" w:rsidRDefault="00D03E2B" w:rsidP="002D007F">
            <w:pPr>
              <w:ind w:right="35"/>
              <w:jc w:val="both"/>
              <w:rPr>
                <w:b/>
                <w:sz w:val="22"/>
                <w:szCs w:val="22"/>
              </w:rPr>
            </w:pPr>
            <w:r w:rsidRPr="006F7E6C">
              <w:rPr>
                <w:sz w:val="22"/>
                <w:szCs w:val="22"/>
              </w:rPr>
              <w:t>FICHA DE LAUDO MÉDICO PARA SOLICITAÇÃO DE PROCEDIMENTOS DE BPA –</w:t>
            </w:r>
            <w:r w:rsidRPr="006F7E6C">
              <w:rPr>
                <w:b/>
                <w:sz w:val="22"/>
                <w:szCs w:val="22"/>
              </w:rPr>
              <w:t>tam. A4</w:t>
            </w:r>
          </w:p>
          <w:p w:rsidR="00D03E2B" w:rsidRPr="006F7E6C" w:rsidRDefault="00D03E2B" w:rsidP="002D007F">
            <w:pPr>
              <w:ind w:right="35"/>
              <w:jc w:val="both"/>
              <w:rPr>
                <w:sz w:val="22"/>
                <w:szCs w:val="22"/>
              </w:rPr>
            </w:pPr>
            <w:r w:rsidRPr="006F7E6C">
              <w:rPr>
                <w:sz w:val="22"/>
                <w:szCs w:val="22"/>
              </w:rPr>
              <w:t>Em conformidade com anexo 50</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sz w:val="22"/>
                <w:szCs w:val="22"/>
              </w:rPr>
            </w:pPr>
            <w:r w:rsidRPr="006F7E6C">
              <w:rPr>
                <w:sz w:val="22"/>
                <w:szCs w:val="22"/>
              </w:rPr>
              <w:t>BL-100 folhas</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150</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t>51</w:t>
            </w:r>
          </w:p>
        </w:tc>
        <w:tc>
          <w:tcPr>
            <w:tcW w:w="3544" w:type="dxa"/>
            <w:vAlign w:val="center"/>
          </w:tcPr>
          <w:p w:rsidR="00D03E2B" w:rsidRPr="006F7E6C" w:rsidRDefault="00D03E2B" w:rsidP="002D007F">
            <w:pPr>
              <w:ind w:right="35"/>
              <w:jc w:val="both"/>
              <w:rPr>
                <w:b/>
                <w:sz w:val="22"/>
                <w:szCs w:val="22"/>
              </w:rPr>
            </w:pPr>
            <w:r w:rsidRPr="006F7E6C">
              <w:rPr>
                <w:sz w:val="22"/>
                <w:szCs w:val="22"/>
              </w:rPr>
              <w:t>FICHA DE REQUISIÇÃO DE EXAME CITOPATOLÓGICO –</w:t>
            </w:r>
            <w:r w:rsidRPr="006F7E6C">
              <w:rPr>
                <w:b/>
                <w:sz w:val="22"/>
                <w:szCs w:val="22"/>
              </w:rPr>
              <w:t>tam. A4</w:t>
            </w:r>
          </w:p>
          <w:p w:rsidR="00D03E2B" w:rsidRPr="006F7E6C" w:rsidRDefault="00D03E2B" w:rsidP="002D007F">
            <w:pPr>
              <w:ind w:right="35"/>
              <w:jc w:val="both"/>
              <w:rPr>
                <w:sz w:val="22"/>
                <w:szCs w:val="22"/>
              </w:rPr>
            </w:pPr>
            <w:r w:rsidRPr="006F7E6C">
              <w:rPr>
                <w:sz w:val="22"/>
                <w:szCs w:val="22"/>
              </w:rPr>
              <w:t>Em conformidade com anexo 51</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sz w:val="22"/>
                <w:szCs w:val="22"/>
              </w:rPr>
            </w:pPr>
            <w:r w:rsidRPr="006F7E6C">
              <w:rPr>
                <w:sz w:val="22"/>
                <w:szCs w:val="22"/>
              </w:rPr>
              <w:t>BL-100 folhas</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100</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t>52</w:t>
            </w:r>
          </w:p>
        </w:tc>
        <w:tc>
          <w:tcPr>
            <w:tcW w:w="3544" w:type="dxa"/>
            <w:vAlign w:val="center"/>
          </w:tcPr>
          <w:p w:rsidR="00D03E2B" w:rsidRPr="006F7E6C" w:rsidRDefault="00D03E2B" w:rsidP="002D007F">
            <w:pPr>
              <w:ind w:right="35"/>
              <w:jc w:val="both"/>
              <w:rPr>
                <w:b/>
                <w:sz w:val="22"/>
                <w:szCs w:val="22"/>
              </w:rPr>
            </w:pPr>
            <w:r w:rsidRPr="006F7E6C">
              <w:rPr>
                <w:sz w:val="22"/>
                <w:szCs w:val="22"/>
              </w:rPr>
              <w:t>FICHA SOLICITAÇÃO DE MEDICAMENTOS NÃO INSERIDOS NAS LISTAGENS OFICIAIS –</w:t>
            </w:r>
            <w:r w:rsidRPr="006F7E6C">
              <w:rPr>
                <w:b/>
                <w:sz w:val="22"/>
                <w:szCs w:val="22"/>
              </w:rPr>
              <w:t>tam.A4</w:t>
            </w:r>
          </w:p>
          <w:p w:rsidR="00D03E2B" w:rsidRPr="006F7E6C" w:rsidRDefault="00D03E2B" w:rsidP="002D007F">
            <w:pPr>
              <w:ind w:right="35"/>
              <w:jc w:val="both"/>
              <w:rPr>
                <w:sz w:val="22"/>
                <w:szCs w:val="22"/>
              </w:rPr>
            </w:pPr>
            <w:r w:rsidRPr="006F7E6C">
              <w:rPr>
                <w:sz w:val="22"/>
                <w:szCs w:val="22"/>
              </w:rPr>
              <w:t>Em conformidade com anexo 52</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sz w:val="22"/>
                <w:szCs w:val="22"/>
              </w:rPr>
            </w:pPr>
            <w:r w:rsidRPr="006F7E6C">
              <w:rPr>
                <w:sz w:val="22"/>
                <w:szCs w:val="22"/>
              </w:rPr>
              <w:t>BL-100 folhas</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20</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t>53</w:t>
            </w:r>
          </w:p>
        </w:tc>
        <w:tc>
          <w:tcPr>
            <w:tcW w:w="3544" w:type="dxa"/>
            <w:vAlign w:val="center"/>
          </w:tcPr>
          <w:p w:rsidR="00D03E2B" w:rsidRPr="006F7E6C" w:rsidRDefault="00D03E2B" w:rsidP="002D007F">
            <w:pPr>
              <w:ind w:right="35"/>
              <w:jc w:val="both"/>
              <w:rPr>
                <w:b/>
                <w:sz w:val="22"/>
                <w:szCs w:val="22"/>
              </w:rPr>
            </w:pPr>
            <w:r w:rsidRPr="006F7E6C">
              <w:rPr>
                <w:sz w:val="22"/>
                <w:szCs w:val="22"/>
              </w:rPr>
              <w:t>PLANILHA DE CONTROLE E SOLICITAÇÃO DE MEDICAMENTOS –</w:t>
            </w:r>
            <w:r w:rsidRPr="006F7E6C">
              <w:rPr>
                <w:b/>
                <w:sz w:val="22"/>
                <w:szCs w:val="22"/>
              </w:rPr>
              <w:t>tam. A4</w:t>
            </w:r>
          </w:p>
          <w:p w:rsidR="00D03E2B" w:rsidRPr="006F7E6C" w:rsidRDefault="00D03E2B" w:rsidP="002D007F">
            <w:pPr>
              <w:ind w:right="35"/>
              <w:jc w:val="both"/>
              <w:rPr>
                <w:sz w:val="22"/>
                <w:szCs w:val="22"/>
              </w:rPr>
            </w:pPr>
            <w:r w:rsidRPr="006F7E6C">
              <w:rPr>
                <w:sz w:val="22"/>
                <w:szCs w:val="22"/>
              </w:rPr>
              <w:t>Em conformidade com anexo 53</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sz w:val="22"/>
                <w:szCs w:val="22"/>
              </w:rPr>
            </w:pPr>
            <w:r w:rsidRPr="006F7E6C">
              <w:rPr>
                <w:sz w:val="22"/>
                <w:szCs w:val="22"/>
              </w:rPr>
              <w:t>BL-100 folhas</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30</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t>54</w:t>
            </w:r>
          </w:p>
        </w:tc>
        <w:tc>
          <w:tcPr>
            <w:tcW w:w="3544" w:type="dxa"/>
            <w:vAlign w:val="center"/>
          </w:tcPr>
          <w:p w:rsidR="00D03E2B" w:rsidRPr="006F7E6C" w:rsidRDefault="00D03E2B" w:rsidP="002D007F">
            <w:pPr>
              <w:ind w:right="35"/>
              <w:jc w:val="both"/>
              <w:rPr>
                <w:b/>
                <w:sz w:val="22"/>
                <w:szCs w:val="22"/>
              </w:rPr>
            </w:pPr>
            <w:r w:rsidRPr="006F7E6C">
              <w:rPr>
                <w:bCs/>
                <w:sz w:val="22"/>
                <w:szCs w:val="22"/>
              </w:rPr>
              <w:t>PRONTUÁRIO ODONTOLÓGICO –</w:t>
            </w:r>
            <w:r w:rsidRPr="006F7E6C">
              <w:rPr>
                <w:b/>
                <w:sz w:val="22"/>
                <w:szCs w:val="22"/>
              </w:rPr>
              <w:t>tam. Folha A4</w:t>
            </w:r>
          </w:p>
          <w:p w:rsidR="00D03E2B" w:rsidRPr="006F7E6C" w:rsidRDefault="00D03E2B" w:rsidP="002D007F">
            <w:pPr>
              <w:ind w:right="35"/>
              <w:jc w:val="both"/>
              <w:rPr>
                <w:b/>
                <w:sz w:val="22"/>
                <w:szCs w:val="22"/>
              </w:rPr>
            </w:pPr>
            <w:r w:rsidRPr="006F7E6C">
              <w:rPr>
                <w:sz w:val="22"/>
                <w:szCs w:val="22"/>
              </w:rPr>
              <w:t>Em conformidade com anexo 54</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sz w:val="22"/>
                <w:szCs w:val="22"/>
              </w:rPr>
            </w:pPr>
            <w:r w:rsidRPr="006F7E6C">
              <w:rPr>
                <w:sz w:val="22"/>
                <w:szCs w:val="22"/>
              </w:rPr>
              <w:t>BL-</w:t>
            </w:r>
            <w:r w:rsidRPr="006F7E6C">
              <w:rPr>
                <w:bCs/>
                <w:sz w:val="22"/>
                <w:szCs w:val="22"/>
              </w:rPr>
              <w:t>100 folhas</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25</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t>55</w:t>
            </w:r>
          </w:p>
        </w:tc>
        <w:tc>
          <w:tcPr>
            <w:tcW w:w="3544" w:type="dxa"/>
            <w:vAlign w:val="center"/>
          </w:tcPr>
          <w:p w:rsidR="00D03E2B" w:rsidRPr="006F7E6C" w:rsidRDefault="00D03E2B" w:rsidP="002D007F">
            <w:pPr>
              <w:ind w:right="35"/>
              <w:jc w:val="both"/>
              <w:rPr>
                <w:b/>
                <w:sz w:val="22"/>
                <w:szCs w:val="22"/>
              </w:rPr>
            </w:pPr>
            <w:r w:rsidRPr="006F7E6C">
              <w:rPr>
                <w:bCs/>
                <w:sz w:val="22"/>
                <w:szCs w:val="22"/>
              </w:rPr>
              <w:t>REFERÊNCIA ODONTOLÓGICA –</w:t>
            </w:r>
            <w:r w:rsidRPr="006F7E6C">
              <w:rPr>
                <w:b/>
                <w:sz w:val="22"/>
                <w:szCs w:val="22"/>
              </w:rPr>
              <w:t>tam. Folha A4</w:t>
            </w:r>
          </w:p>
          <w:p w:rsidR="00D03E2B" w:rsidRPr="006F7E6C" w:rsidRDefault="00D03E2B" w:rsidP="002D007F">
            <w:pPr>
              <w:ind w:right="35"/>
              <w:jc w:val="both"/>
              <w:rPr>
                <w:bCs/>
                <w:sz w:val="22"/>
                <w:szCs w:val="22"/>
              </w:rPr>
            </w:pPr>
            <w:r w:rsidRPr="006F7E6C">
              <w:rPr>
                <w:sz w:val="22"/>
                <w:szCs w:val="22"/>
              </w:rPr>
              <w:t>Em conformidade com anexo 55</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sz w:val="22"/>
                <w:szCs w:val="22"/>
              </w:rPr>
            </w:pPr>
            <w:r w:rsidRPr="006F7E6C">
              <w:rPr>
                <w:sz w:val="22"/>
                <w:szCs w:val="22"/>
              </w:rPr>
              <w:t>BL-</w:t>
            </w:r>
            <w:r w:rsidRPr="006F7E6C">
              <w:rPr>
                <w:bCs/>
                <w:sz w:val="22"/>
                <w:szCs w:val="22"/>
              </w:rPr>
              <w:t>100 folhas</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25</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lastRenderedPageBreak/>
              <w:t>56</w:t>
            </w:r>
          </w:p>
        </w:tc>
        <w:tc>
          <w:tcPr>
            <w:tcW w:w="3544" w:type="dxa"/>
            <w:vAlign w:val="center"/>
          </w:tcPr>
          <w:p w:rsidR="00D03E2B" w:rsidRPr="006F7E6C" w:rsidRDefault="00D03E2B" w:rsidP="002D007F">
            <w:pPr>
              <w:ind w:right="35"/>
              <w:jc w:val="both"/>
              <w:rPr>
                <w:b/>
                <w:sz w:val="22"/>
                <w:szCs w:val="22"/>
              </w:rPr>
            </w:pPr>
            <w:r w:rsidRPr="006F7E6C">
              <w:rPr>
                <w:sz w:val="22"/>
                <w:szCs w:val="22"/>
              </w:rPr>
              <w:t xml:space="preserve">REQUISIÇÃO DE COMBUSTÍVEL – 2 VIAS –– ENUMERADAS </w:t>
            </w:r>
            <w:r w:rsidRPr="006F7E6C">
              <w:rPr>
                <w:b/>
                <w:sz w:val="22"/>
                <w:szCs w:val="22"/>
              </w:rPr>
              <w:t>tam. 11x16 cm-1ª via branca e 2ª via amarela</w:t>
            </w:r>
          </w:p>
          <w:p w:rsidR="00D03E2B" w:rsidRPr="006F7E6C" w:rsidRDefault="00D03E2B" w:rsidP="002D007F">
            <w:pPr>
              <w:ind w:right="35"/>
              <w:jc w:val="both"/>
              <w:rPr>
                <w:sz w:val="22"/>
                <w:szCs w:val="22"/>
              </w:rPr>
            </w:pPr>
            <w:r w:rsidRPr="006F7E6C">
              <w:rPr>
                <w:sz w:val="22"/>
                <w:szCs w:val="22"/>
              </w:rPr>
              <w:t>Em conformidade com anexo 56</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sz w:val="22"/>
                <w:szCs w:val="22"/>
              </w:rPr>
            </w:pPr>
            <w:r w:rsidRPr="006F7E6C">
              <w:rPr>
                <w:sz w:val="22"/>
                <w:szCs w:val="22"/>
              </w:rPr>
              <w:t>BL-50 folhas</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300</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t>57</w:t>
            </w:r>
          </w:p>
        </w:tc>
        <w:tc>
          <w:tcPr>
            <w:tcW w:w="3544" w:type="dxa"/>
            <w:vAlign w:val="center"/>
          </w:tcPr>
          <w:p w:rsidR="00D03E2B" w:rsidRPr="006F7E6C" w:rsidRDefault="00D03E2B" w:rsidP="002D007F">
            <w:pPr>
              <w:ind w:right="35"/>
              <w:jc w:val="both"/>
              <w:rPr>
                <w:sz w:val="22"/>
                <w:szCs w:val="22"/>
              </w:rPr>
            </w:pPr>
            <w:r w:rsidRPr="006F7E6C">
              <w:rPr>
                <w:sz w:val="22"/>
                <w:szCs w:val="22"/>
              </w:rPr>
              <w:t xml:space="preserve">TERMO DE ADVERTÊNCIA em papel Autocopiativo 25x3, picotadas, impressão em uma cor,em 3 vias numeradas – </w:t>
            </w:r>
          </w:p>
          <w:p w:rsidR="00D03E2B" w:rsidRPr="006F7E6C" w:rsidRDefault="00D03E2B" w:rsidP="002D007F">
            <w:pPr>
              <w:ind w:right="35"/>
              <w:jc w:val="both"/>
              <w:rPr>
                <w:sz w:val="22"/>
                <w:szCs w:val="22"/>
              </w:rPr>
            </w:pPr>
            <w:r w:rsidRPr="006F7E6C">
              <w:rPr>
                <w:sz w:val="22"/>
                <w:szCs w:val="22"/>
              </w:rPr>
              <w:t>Em conformidade com anexo 57</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sz w:val="22"/>
                <w:szCs w:val="22"/>
              </w:rPr>
            </w:pPr>
            <w:r w:rsidRPr="006F7E6C">
              <w:rPr>
                <w:sz w:val="22"/>
                <w:szCs w:val="22"/>
              </w:rPr>
              <w:t>BL-100 folhas</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3</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t>58</w:t>
            </w:r>
          </w:p>
        </w:tc>
        <w:tc>
          <w:tcPr>
            <w:tcW w:w="3544" w:type="dxa"/>
            <w:vAlign w:val="center"/>
          </w:tcPr>
          <w:p w:rsidR="00D03E2B" w:rsidRPr="006F7E6C" w:rsidRDefault="00D03E2B" w:rsidP="002D007F">
            <w:pPr>
              <w:ind w:right="35"/>
              <w:jc w:val="both"/>
              <w:rPr>
                <w:sz w:val="22"/>
                <w:szCs w:val="22"/>
              </w:rPr>
            </w:pPr>
            <w:r w:rsidRPr="006F7E6C">
              <w:rPr>
                <w:sz w:val="22"/>
                <w:szCs w:val="22"/>
              </w:rPr>
              <w:t xml:space="preserve">TERMO DE APREENSÃO DE AMOSTRAS em papel Autocopiativo 25x3, picotadas, impressão em uma cor,em 3 vias numeradas – </w:t>
            </w:r>
          </w:p>
          <w:p w:rsidR="00D03E2B" w:rsidRPr="006F7E6C" w:rsidRDefault="00D03E2B" w:rsidP="002D007F">
            <w:pPr>
              <w:ind w:right="35"/>
              <w:jc w:val="both"/>
              <w:rPr>
                <w:sz w:val="22"/>
                <w:szCs w:val="22"/>
              </w:rPr>
            </w:pPr>
            <w:r w:rsidRPr="006F7E6C">
              <w:rPr>
                <w:sz w:val="22"/>
                <w:szCs w:val="22"/>
              </w:rPr>
              <w:t>Em conformidade com anexo 58</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sz w:val="22"/>
                <w:szCs w:val="22"/>
              </w:rPr>
            </w:pPr>
            <w:r w:rsidRPr="006F7E6C">
              <w:rPr>
                <w:sz w:val="22"/>
                <w:szCs w:val="22"/>
              </w:rPr>
              <w:t>BL-100 folhas</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3</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t>59</w:t>
            </w:r>
          </w:p>
        </w:tc>
        <w:tc>
          <w:tcPr>
            <w:tcW w:w="3544" w:type="dxa"/>
            <w:vAlign w:val="center"/>
          </w:tcPr>
          <w:p w:rsidR="00D03E2B" w:rsidRPr="006F7E6C" w:rsidRDefault="00D03E2B" w:rsidP="002D007F">
            <w:pPr>
              <w:ind w:right="35"/>
              <w:jc w:val="both"/>
              <w:rPr>
                <w:sz w:val="22"/>
                <w:szCs w:val="22"/>
              </w:rPr>
            </w:pPr>
            <w:r w:rsidRPr="006F7E6C">
              <w:rPr>
                <w:sz w:val="22"/>
                <w:szCs w:val="22"/>
              </w:rPr>
              <w:t xml:space="preserve">TERMO DE INTERDIÇÃO em papel Autocopiativo 25x3, picotadas, impressão em uma cor,em 3 vias numeradas – </w:t>
            </w:r>
          </w:p>
          <w:p w:rsidR="00D03E2B" w:rsidRPr="006F7E6C" w:rsidRDefault="00D03E2B" w:rsidP="002D007F">
            <w:pPr>
              <w:ind w:right="35"/>
              <w:jc w:val="both"/>
              <w:rPr>
                <w:sz w:val="22"/>
                <w:szCs w:val="22"/>
              </w:rPr>
            </w:pPr>
            <w:r w:rsidRPr="006F7E6C">
              <w:rPr>
                <w:sz w:val="22"/>
                <w:szCs w:val="22"/>
              </w:rPr>
              <w:t>Em conformidade com anexo 59</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sz w:val="22"/>
                <w:szCs w:val="22"/>
              </w:rPr>
            </w:pPr>
            <w:r w:rsidRPr="006F7E6C">
              <w:rPr>
                <w:sz w:val="22"/>
                <w:szCs w:val="22"/>
              </w:rPr>
              <w:t>BL-100 folhas</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3</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t>60</w:t>
            </w:r>
          </w:p>
        </w:tc>
        <w:tc>
          <w:tcPr>
            <w:tcW w:w="3544" w:type="dxa"/>
            <w:vAlign w:val="center"/>
          </w:tcPr>
          <w:p w:rsidR="00D03E2B" w:rsidRPr="006F7E6C" w:rsidRDefault="00D03E2B" w:rsidP="002D007F">
            <w:pPr>
              <w:ind w:right="35"/>
              <w:jc w:val="both"/>
              <w:rPr>
                <w:sz w:val="22"/>
                <w:szCs w:val="22"/>
              </w:rPr>
            </w:pPr>
            <w:r w:rsidRPr="006F7E6C">
              <w:rPr>
                <w:sz w:val="22"/>
                <w:szCs w:val="22"/>
              </w:rPr>
              <w:t xml:space="preserve">TERMO DE INTIMAÇÃO em papel Autocopiativo 25x3, picotadas, impressão em uma cor,em 3 vias numeradas – </w:t>
            </w:r>
          </w:p>
          <w:p w:rsidR="00D03E2B" w:rsidRPr="006F7E6C" w:rsidRDefault="00D03E2B" w:rsidP="002D007F">
            <w:pPr>
              <w:ind w:right="35"/>
              <w:jc w:val="both"/>
              <w:rPr>
                <w:sz w:val="22"/>
                <w:szCs w:val="22"/>
              </w:rPr>
            </w:pPr>
            <w:r w:rsidRPr="006F7E6C">
              <w:rPr>
                <w:sz w:val="22"/>
                <w:szCs w:val="22"/>
              </w:rPr>
              <w:t>Em conformidade com anexo 60</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sz w:val="22"/>
                <w:szCs w:val="22"/>
              </w:rPr>
            </w:pPr>
            <w:r w:rsidRPr="006F7E6C">
              <w:rPr>
                <w:sz w:val="22"/>
                <w:szCs w:val="22"/>
              </w:rPr>
              <w:t>BL-100 folhas</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5</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t>61</w:t>
            </w:r>
          </w:p>
        </w:tc>
        <w:tc>
          <w:tcPr>
            <w:tcW w:w="3544" w:type="dxa"/>
            <w:vAlign w:val="center"/>
          </w:tcPr>
          <w:p w:rsidR="00D03E2B" w:rsidRPr="006F7E6C" w:rsidRDefault="00D03E2B" w:rsidP="002D007F">
            <w:pPr>
              <w:ind w:right="35"/>
              <w:jc w:val="both"/>
              <w:rPr>
                <w:b/>
                <w:sz w:val="22"/>
                <w:szCs w:val="22"/>
              </w:rPr>
            </w:pPr>
            <w:r w:rsidRPr="006F7E6C">
              <w:rPr>
                <w:bCs/>
                <w:sz w:val="22"/>
                <w:szCs w:val="22"/>
              </w:rPr>
              <w:t xml:space="preserve">CAPA DE PROCESSO – </w:t>
            </w:r>
            <w:r w:rsidRPr="006F7E6C">
              <w:rPr>
                <w:sz w:val="22"/>
                <w:szCs w:val="22"/>
              </w:rPr>
              <w:t>PAPEL BRANCO 180 gr/m²</w:t>
            </w:r>
            <w:r w:rsidRPr="006F7E6C">
              <w:rPr>
                <w:b/>
                <w:sz w:val="22"/>
                <w:szCs w:val="22"/>
              </w:rPr>
              <w:t>tam. 23,5x32,5 cm</w:t>
            </w:r>
          </w:p>
          <w:p w:rsidR="00D03E2B" w:rsidRPr="006F7E6C" w:rsidRDefault="00D03E2B" w:rsidP="002D007F">
            <w:pPr>
              <w:ind w:right="35"/>
              <w:jc w:val="both"/>
              <w:rPr>
                <w:bCs/>
                <w:sz w:val="22"/>
                <w:szCs w:val="22"/>
              </w:rPr>
            </w:pPr>
            <w:r w:rsidRPr="006F7E6C">
              <w:rPr>
                <w:sz w:val="22"/>
                <w:szCs w:val="22"/>
              </w:rPr>
              <w:t>Em conformidade com anexo 61</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sz w:val="22"/>
                <w:szCs w:val="22"/>
              </w:rPr>
            </w:pPr>
            <w:r w:rsidRPr="006F7E6C">
              <w:rPr>
                <w:sz w:val="22"/>
                <w:szCs w:val="22"/>
              </w:rPr>
              <w:t>UNID</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600</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t>62</w:t>
            </w:r>
          </w:p>
        </w:tc>
        <w:tc>
          <w:tcPr>
            <w:tcW w:w="3544" w:type="dxa"/>
            <w:vAlign w:val="center"/>
          </w:tcPr>
          <w:p w:rsidR="00D03E2B" w:rsidRPr="006F7E6C" w:rsidRDefault="00D03E2B" w:rsidP="002D007F">
            <w:pPr>
              <w:ind w:right="35"/>
              <w:jc w:val="both"/>
              <w:rPr>
                <w:b/>
                <w:bCs/>
                <w:sz w:val="22"/>
                <w:szCs w:val="22"/>
              </w:rPr>
            </w:pPr>
            <w:r w:rsidRPr="006F7E6C">
              <w:rPr>
                <w:bCs/>
                <w:sz w:val="22"/>
                <w:szCs w:val="22"/>
              </w:rPr>
              <w:t>FICHA DO PACIENTE COM ODONTOGRAMA –</w:t>
            </w:r>
            <w:r w:rsidRPr="006F7E6C">
              <w:rPr>
                <w:b/>
                <w:bCs/>
                <w:sz w:val="22"/>
                <w:szCs w:val="22"/>
              </w:rPr>
              <w:t>tam Folha A4</w:t>
            </w:r>
          </w:p>
          <w:p w:rsidR="00D03E2B" w:rsidRPr="006F7E6C" w:rsidRDefault="00D03E2B" w:rsidP="002D007F">
            <w:pPr>
              <w:ind w:right="35"/>
              <w:jc w:val="both"/>
              <w:rPr>
                <w:bCs/>
                <w:sz w:val="22"/>
                <w:szCs w:val="22"/>
              </w:rPr>
            </w:pPr>
            <w:r w:rsidRPr="006F7E6C">
              <w:rPr>
                <w:sz w:val="22"/>
                <w:szCs w:val="22"/>
              </w:rPr>
              <w:t>Em conformidade com anexo 62</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sz w:val="22"/>
                <w:szCs w:val="22"/>
              </w:rPr>
            </w:pPr>
            <w:r w:rsidRPr="006F7E6C">
              <w:rPr>
                <w:sz w:val="22"/>
                <w:szCs w:val="22"/>
              </w:rPr>
              <w:t>BL-</w:t>
            </w:r>
            <w:r w:rsidRPr="006F7E6C">
              <w:rPr>
                <w:bCs/>
                <w:sz w:val="22"/>
                <w:szCs w:val="22"/>
              </w:rPr>
              <w:t>100 folhas</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25</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t>63</w:t>
            </w:r>
          </w:p>
        </w:tc>
        <w:tc>
          <w:tcPr>
            <w:tcW w:w="3544" w:type="dxa"/>
            <w:vAlign w:val="center"/>
          </w:tcPr>
          <w:p w:rsidR="00D03E2B" w:rsidRPr="006F7E6C" w:rsidRDefault="00D03E2B" w:rsidP="002D007F">
            <w:pPr>
              <w:ind w:right="35"/>
              <w:jc w:val="both"/>
              <w:rPr>
                <w:bCs/>
                <w:sz w:val="22"/>
                <w:szCs w:val="22"/>
              </w:rPr>
            </w:pPr>
            <w:r w:rsidRPr="006F7E6C">
              <w:rPr>
                <w:bCs/>
                <w:sz w:val="22"/>
                <w:szCs w:val="22"/>
              </w:rPr>
              <w:t>Tabela de registro de produção diária - CAPS</w:t>
            </w:r>
          </w:p>
          <w:p w:rsidR="00D03E2B" w:rsidRPr="006F7E6C" w:rsidRDefault="00D03E2B" w:rsidP="002D007F">
            <w:pPr>
              <w:ind w:right="35"/>
              <w:jc w:val="both"/>
              <w:rPr>
                <w:bCs/>
                <w:sz w:val="22"/>
                <w:szCs w:val="22"/>
              </w:rPr>
            </w:pPr>
            <w:r w:rsidRPr="006F7E6C">
              <w:rPr>
                <w:bCs/>
                <w:sz w:val="22"/>
                <w:szCs w:val="22"/>
              </w:rPr>
              <w:t>tamanho, folha A4, conforme com anexo 63</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sz w:val="22"/>
                <w:szCs w:val="22"/>
              </w:rPr>
            </w:pPr>
            <w:r w:rsidRPr="006F7E6C">
              <w:rPr>
                <w:sz w:val="22"/>
                <w:szCs w:val="22"/>
              </w:rPr>
              <w:t>BL-</w:t>
            </w:r>
            <w:r w:rsidRPr="006F7E6C">
              <w:rPr>
                <w:bCs/>
                <w:sz w:val="22"/>
                <w:szCs w:val="22"/>
              </w:rPr>
              <w:t>100 folhas</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25</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t>64</w:t>
            </w:r>
          </w:p>
        </w:tc>
        <w:tc>
          <w:tcPr>
            <w:tcW w:w="3544" w:type="dxa"/>
            <w:vAlign w:val="center"/>
          </w:tcPr>
          <w:p w:rsidR="00D03E2B" w:rsidRPr="006F7E6C" w:rsidRDefault="00D03E2B" w:rsidP="002D007F">
            <w:pPr>
              <w:ind w:right="35"/>
              <w:jc w:val="both"/>
              <w:rPr>
                <w:bCs/>
                <w:sz w:val="22"/>
                <w:szCs w:val="22"/>
              </w:rPr>
            </w:pPr>
            <w:r w:rsidRPr="006F7E6C">
              <w:rPr>
                <w:bCs/>
                <w:sz w:val="22"/>
                <w:szCs w:val="22"/>
              </w:rPr>
              <w:t xml:space="preserve">Prontuário de capacitação (CREAPSIS) –tam Folha A4, </w:t>
            </w:r>
          </w:p>
          <w:p w:rsidR="00D03E2B" w:rsidRPr="006F7E6C" w:rsidRDefault="00D03E2B" w:rsidP="002D007F">
            <w:pPr>
              <w:ind w:right="35"/>
              <w:jc w:val="both"/>
              <w:rPr>
                <w:bCs/>
                <w:sz w:val="22"/>
                <w:szCs w:val="22"/>
              </w:rPr>
            </w:pPr>
            <w:r w:rsidRPr="006F7E6C">
              <w:rPr>
                <w:bCs/>
                <w:sz w:val="22"/>
                <w:szCs w:val="22"/>
              </w:rPr>
              <w:t>FICHA 1</w:t>
            </w:r>
          </w:p>
          <w:p w:rsidR="00D03E2B" w:rsidRPr="006F7E6C" w:rsidRDefault="00D03E2B" w:rsidP="002D007F">
            <w:pPr>
              <w:ind w:right="35"/>
              <w:jc w:val="both"/>
              <w:rPr>
                <w:bCs/>
                <w:sz w:val="22"/>
                <w:szCs w:val="22"/>
              </w:rPr>
            </w:pPr>
            <w:r w:rsidRPr="006F7E6C">
              <w:rPr>
                <w:bCs/>
                <w:sz w:val="22"/>
                <w:szCs w:val="22"/>
              </w:rPr>
              <w:t>Em conformidade com anexo 64</w:t>
            </w:r>
          </w:p>
          <w:p w:rsidR="00D03E2B" w:rsidRPr="006F7E6C" w:rsidRDefault="00D03E2B" w:rsidP="002D007F">
            <w:pPr>
              <w:ind w:right="35"/>
              <w:jc w:val="both"/>
              <w:rPr>
                <w:bCs/>
                <w:sz w:val="22"/>
                <w:szCs w:val="22"/>
              </w:rPr>
            </w:pP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sz w:val="22"/>
                <w:szCs w:val="22"/>
              </w:rPr>
            </w:pPr>
            <w:r w:rsidRPr="006F7E6C">
              <w:rPr>
                <w:sz w:val="22"/>
                <w:szCs w:val="22"/>
              </w:rPr>
              <w:t>BL-</w:t>
            </w:r>
            <w:r w:rsidRPr="006F7E6C">
              <w:rPr>
                <w:bCs/>
                <w:sz w:val="22"/>
                <w:szCs w:val="22"/>
              </w:rPr>
              <w:t>100 folhas</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30</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t>65</w:t>
            </w:r>
          </w:p>
        </w:tc>
        <w:tc>
          <w:tcPr>
            <w:tcW w:w="3544" w:type="dxa"/>
            <w:vAlign w:val="center"/>
          </w:tcPr>
          <w:p w:rsidR="00D03E2B" w:rsidRPr="006F7E6C" w:rsidRDefault="00D03E2B" w:rsidP="002D007F">
            <w:pPr>
              <w:ind w:right="35"/>
              <w:jc w:val="both"/>
              <w:rPr>
                <w:bCs/>
                <w:sz w:val="22"/>
                <w:szCs w:val="22"/>
              </w:rPr>
            </w:pPr>
            <w:r w:rsidRPr="006F7E6C">
              <w:rPr>
                <w:bCs/>
                <w:sz w:val="22"/>
                <w:szCs w:val="22"/>
              </w:rPr>
              <w:t xml:space="preserve">Prontuário de capacitação (CREAPSIS) –tam Folha A4, </w:t>
            </w:r>
          </w:p>
          <w:p w:rsidR="00D03E2B" w:rsidRPr="006F7E6C" w:rsidRDefault="00D03E2B" w:rsidP="002D007F">
            <w:pPr>
              <w:ind w:right="35"/>
              <w:jc w:val="both"/>
              <w:rPr>
                <w:bCs/>
                <w:sz w:val="22"/>
                <w:szCs w:val="22"/>
              </w:rPr>
            </w:pPr>
            <w:r w:rsidRPr="006F7E6C">
              <w:rPr>
                <w:bCs/>
                <w:sz w:val="22"/>
                <w:szCs w:val="22"/>
              </w:rPr>
              <w:t>FICHA 2</w:t>
            </w:r>
          </w:p>
          <w:p w:rsidR="00D03E2B" w:rsidRPr="006F7E6C" w:rsidRDefault="00D03E2B" w:rsidP="002D007F">
            <w:pPr>
              <w:ind w:right="35"/>
              <w:jc w:val="both"/>
              <w:rPr>
                <w:bCs/>
                <w:sz w:val="22"/>
                <w:szCs w:val="22"/>
              </w:rPr>
            </w:pPr>
            <w:r w:rsidRPr="006F7E6C">
              <w:rPr>
                <w:bCs/>
                <w:sz w:val="22"/>
                <w:szCs w:val="22"/>
              </w:rPr>
              <w:t>Em conformidade com anexo 65</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sz w:val="22"/>
                <w:szCs w:val="22"/>
              </w:rPr>
            </w:pPr>
            <w:r w:rsidRPr="006F7E6C">
              <w:rPr>
                <w:sz w:val="22"/>
                <w:szCs w:val="22"/>
              </w:rPr>
              <w:t>BL-</w:t>
            </w:r>
            <w:r w:rsidRPr="006F7E6C">
              <w:rPr>
                <w:bCs/>
                <w:sz w:val="22"/>
                <w:szCs w:val="22"/>
              </w:rPr>
              <w:t>100 folhas</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30</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t>66</w:t>
            </w:r>
          </w:p>
        </w:tc>
        <w:tc>
          <w:tcPr>
            <w:tcW w:w="3544" w:type="dxa"/>
            <w:vAlign w:val="center"/>
          </w:tcPr>
          <w:p w:rsidR="00D03E2B" w:rsidRPr="006F7E6C" w:rsidRDefault="00D03E2B" w:rsidP="002D007F">
            <w:pPr>
              <w:ind w:right="35"/>
              <w:jc w:val="both"/>
              <w:rPr>
                <w:bCs/>
                <w:sz w:val="22"/>
                <w:szCs w:val="22"/>
              </w:rPr>
            </w:pPr>
            <w:r w:rsidRPr="006F7E6C">
              <w:rPr>
                <w:bCs/>
                <w:sz w:val="22"/>
                <w:szCs w:val="22"/>
              </w:rPr>
              <w:t xml:space="preserve">Prontuário de capacitação (CREAPSIS) – bloco com tam Folha A4, </w:t>
            </w:r>
          </w:p>
          <w:p w:rsidR="00D03E2B" w:rsidRPr="006F7E6C" w:rsidRDefault="00D03E2B" w:rsidP="002D007F">
            <w:pPr>
              <w:ind w:right="35"/>
              <w:jc w:val="both"/>
              <w:rPr>
                <w:bCs/>
                <w:sz w:val="22"/>
                <w:szCs w:val="22"/>
              </w:rPr>
            </w:pPr>
            <w:r w:rsidRPr="006F7E6C">
              <w:rPr>
                <w:bCs/>
                <w:sz w:val="22"/>
                <w:szCs w:val="22"/>
              </w:rPr>
              <w:t>FICHA 3</w:t>
            </w:r>
          </w:p>
          <w:p w:rsidR="00D03E2B" w:rsidRPr="006F7E6C" w:rsidRDefault="00D03E2B" w:rsidP="002D007F">
            <w:pPr>
              <w:ind w:right="35"/>
              <w:jc w:val="both"/>
              <w:rPr>
                <w:bCs/>
                <w:sz w:val="22"/>
                <w:szCs w:val="22"/>
              </w:rPr>
            </w:pPr>
            <w:r w:rsidRPr="006F7E6C">
              <w:rPr>
                <w:bCs/>
                <w:sz w:val="22"/>
                <w:szCs w:val="22"/>
              </w:rPr>
              <w:t>Em conformidade com anexo 66</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b/>
                <w:sz w:val="22"/>
                <w:szCs w:val="22"/>
              </w:rPr>
            </w:pPr>
            <w:r w:rsidRPr="006F7E6C">
              <w:rPr>
                <w:sz w:val="22"/>
                <w:szCs w:val="22"/>
              </w:rPr>
              <w:t>BL-</w:t>
            </w:r>
            <w:r w:rsidRPr="006F7E6C">
              <w:rPr>
                <w:bCs/>
                <w:sz w:val="22"/>
                <w:szCs w:val="22"/>
              </w:rPr>
              <w:t>100 folhas</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30</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t>67</w:t>
            </w:r>
          </w:p>
        </w:tc>
        <w:tc>
          <w:tcPr>
            <w:tcW w:w="3544" w:type="dxa"/>
            <w:vAlign w:val="center"/>
          </w:tcPr>
          <w:p w:rsidR="00D03E2B" w:rsidRPr="006F7E6C" w:rsidRDefault="00D03E2B" w:rsidP="002D007F">
            <w:pPr>
              <w:ind w:right="35"/>
              <w:jc w:val="both"/>
              <w:rPr>
                <w:bCs/>
                <w:sz w:val="22"/>
                <w:szCs w:val="22"/>
              </w:rPr>
            </w:pPr>
            <w:r w:rsidRPr="006F7E6C">
              <w:rPr>
                <w:bCs/>
                <w:sz w:val="22"/>
                <w:szCs w:val="22"/>
              </w:rPr>
              <w:t>Ficha de Acolhimento ( CREAPSIS) –tamanho folha A4</w:t>
            </w:r>
          </w:p>
          <w:p w:rsidR="00D03E2B" w:rsidRPr="006F7E6C" w:rsidRDefault="00D03E2B" w:rsidP="002D007F">
            <w:pPr>
              <w:ind w:right="35"/>
              <w:jc w:val="both"/>
              <w:rPr>
                <w:bCs/>
                <w:sz w:val="22"/>
                <w:szCs w:val="22"/>
              </w:rPr>
            </w:pPr>
            <w:r w:rsidRPr="006F7E6C">
              <w:rPr>
                <w:bCs/>
                <w:sz w:val="22"/>
                <w:szCs w:val="22"/>
              </w:rPr>
              <w:t>Em conformidade com anexo 67</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b/>
                <w:sz w:val="22"/>
                <w:szCs w:val="22"/>
              </w:rPr>
            </w:pPr>
            <w:r w:rsidRPr="006F7E6C">
              <w:rPr>
                <w:sz w:val="22"/>
                <w:szCs w:val="22"/>
              </w:rPr>
              <w:t>BL-</w:t>
            </w:r>
            <w:r w:rsidRPr="006F7E6C">
              <w:rPr>
                <w:bCs/>
                <w:sz w:val="22"/>
                <w:szCs w:val="22"/>
              </w:rPr>
              <w:t>100 folhas</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30</w:t>
            </w:r>
          </w:p>
        </w:tc>
      </w:tr>
      <w:tr w:rsidR="00D03E2B" w:rsidRPr="00C637E5" w:rsidTr="00D03E2B">
        <w:trPr>
          <w:cantSplit/>
        </w:trPr>
        <w:tc>
          <w:tcPr>
            <w:tcW w:w="817" w:type="dxa"/>
            <w:vAlign w:val="center"/>
          </w:tcPr>
          <w:p w:rsidR="00D03E2B" w:rsidRPr="003D3E8C" w:rsidRDefault="00D03E2B" w:rsidP="002D007F">
            <w:pPr>
              <w:ind w:right="35"/>
              <w:jc w:val="center"/>
              <w:rPr>
                <w:b/>
                <w:sz w:val="22"/>
                <w:szCs w:val="22"/>
              </w:rPr>
            </w:pPr>
            <w:r w:rsidRPr="003D3E8C">
              <w:rPr>
                <w:b/>
                <w:sz w:val="22"/>
                <w:szCs w:val="22"/>
              </w:rPr>
              <w:t>68</w:t>
            </w:r>
          </w:p>
        </w:tc>
        <w:tc>
          <w:tcPr>
            <w:tcW w:w="3544" w:type="dxa"/>
            <w:vAlign w:val="center"/>
          </w:tcPr>
          <w:p w:rsidR="00D03E2B" w:rsidRPr="006F7E6C" w:rsidRDefault="00D03E2B" w:rsidP="002D007F">
            <w:pPr>
              <w:ind w:right="35"/>
              <w:jc w:val="both"/>
              <w:rPr>
                <w:bCs/>
                <w:sz w:val="22"/>
                <w:szCs w:val="22"/>
              </w:rPr>
            </w:pPr>
            <w:r w:rsidRPr="006F7E6C">
              <w:rPr>
                <w:bCs/>
                <w:sz w:val="22"/>
                <w:szCs w:val="22"/>
              </w:rPr>
              <w:t>Ficha de Evolução (CREAPSIS) – tamanho folha A4</w:t>
            </w:r>
          </w:p>
          <w:p w:rsidR="00D03E2B" w:rsidRPr="006F7E6C" w:rsidRDefault="00D03E2B" w:rsidP="002D007F">
            <w:pPr>
              <w:ind w:right="35"/>
              <w:jc w:val="both"/>
              <w:rPr>
                <w:bCs/>
                <w:sz w:val="22"/>
                <w:szCs w:val="22"/>
              </w:rPr>
            </w:pPr>
            <w:r w:rsidRPr="006F7E6C">
              <w:rPr>
                <w:bCs/>
                <w:sz w:val="22"/>
                <w:szCs w:val="22"/>
              </w:rPr>
              <w:t>Em conformidade com anexo 68</w:t>
            </w:r>
          </w:p>
        </w:tc>
        <w:tc>
          <w:tcPr>
            <w:tcW w:w="1134" w:type="dxa"/>
            <w:vAlign w:val="center"/>
          </w:tcPr>
          <w:p w:rsidR="00D03E2B" w:rsidRDefault="00D03E2B" w:rsidP="002D007F">
            <w:pPr>
              <w:jc w:val="center"/>
            </w:pPr>
            <w:r w:rsidRPr="009912F9">
              <w:rPr>
                <w:sz w:val="22"/>
                <w:szCs w:val="22"/>
                <w:lang w:val="pt-PT" w:eastAsia="en-US"/>
              </w:rPr>
              <w:t>Não localizado</w:t>
            </w:r>
          </w:p>
        </w:tc>
        <w:tc>
          <w:tcPr>
            <w:tcW w:w="1417" w:type="dxa"/>
            <w:vAlign w:val="center"/>
          </w:tcPr>
          <w:p w:rsidR="00D03E2B" w:rsidRPr="006F7E6C" w:rsidRDefault="00D03E2B" w:rsidP="002D007F">
            <w:pPr>
              <w:ind w:right="35"/>
              <w:jc w:val="center"/>
              <w:rPr>
                <w:b/>
                <w:sz w:val="22"/>
                <w:szCs w:val="22"/>
              </w:rPr>
            </w:pPr>
            <w:r w:rsidRPr="006F7E6C">
              <w:rPr>
                <w:sz w:val="22"/>
                <w:szCs w:val="22"/>
              </w:rPr>
              <w:t>BL-</w:t>
            </w:r>
            <w:r w:rsidRPr="006F7E6C">
              <w:rPr>
                <w:bCs/>
                <w:sz w:val="22"/>
                <w:szCs w:val="22"/>
              </w:rPr>
              <w:t>100 folhas</w:t>
            </w:r>
          </w:p>
        </w:tc>
        <w:tc>
          <w:tcPr>
            <w:tcW w:w="1134" w:type="dxa"/>
            <w:vAlign w:val="center"/>
          </w:tcPr>
          <w:p w:rsidR="00D03E2B" w:rsidRDefault="00D03E2B" w:rsidP="002D007F">
            <w:pPr>
              <w:jc w:val="center"/>
            </w:pPr>
            <w:r w:rsidRPr="00713D8C">
              <w:rPr>
                <w:b/>
                <w:sz w:val="22"/>
                <w:szCs w:val="22"/>
                <w:lang w:val="pt-PT" w:eastAsia="en-US"/>
              </w:rPr>
              <w:t>1</w:t>
            </w:r>
          </w:p>
        </w:tc>
        <w:tc>
          <w:tcPr>
            <w:tcW w:w="1134" w:type="dxa"/>
            <w:vAlign w:val="center"/>
          </w:tcPr>
          <w:p w:rsidR="00D03E2B" w:rsidRPr="007D4BF7" w:rsidRDefault="00D03E2B" w:rsidP="002D007F">
            <w:pPr>
              <w:widowControl w:val="0"/>
              <w:autoSpaceDE w:val="0"/>
              <w:autoSpaceDN w:val="0"/>
              <w:jc w:val="center"/>
              <w:rPr>
                <w:b/>
                <w:sz w:val="22"/>
                <w:szCs w:val="22"/>
                <w:lang w:val="pt-PT" w:eastAsia="en-US"/>
              </w:rPr>
            </w:pPr>
            <w:r w:rsidRPr="007D4BF7">
              <w:rPr>
                <w:b/>
                <w:sz w:val="22"/>
                <w:szCs w:val="22"/>
                <w:lang w:val="pt-PT" w:eastAsia="en-US"/>
              </w:rPr>
              <w:t>30</w:t>
            </w:r>
          </w:p>
        </w:tc>
      </w:tr>
    </w:tbl>
    <w:p w:rsidR="00D03E2B" w:rsidRPr="007B01F7" w:rsidRDefault="00D03E2B" w:rsidP="00D03E2B">
      <w:pPr>
        <w:widowControl w:val="0"/>
        <w:tabs>
          <w:tab w:val="left" w:pos="1502"/>
        </w:tabs>
        <w:autoSpaceDE w:val="0"/>
        <w:autoSpaceDN w:val="0"/>
        <w:spacing w:before="120" w:after="120"/>
        <w:ind w:right="-31"/>
        <w:jc w:val="both"/>
        <w:rPr>
          <w:sz w:val="24"/>
          <w:szCs w:val="24"/>
          <w:lang w:val="pt-PT" w:eastAsia="en-US"/>
        </w:rPr>
      </w:pPr>
      <w:r w:rsidRPr="007B01F7">
        <w:rPr>
          <w:sz w:val="24"/>
          <w:szCs w:val="24"/>
          <w:lang w:val="pt-PT" w:eastAsia="en-US"/>
        </w:rPr>
        <w:t xml:space="preserve">1.1.1 – As quantidades máximas ora dispostas são mera estimativa, elaboradas com intuito de </w:t>
      </w:r>
      <w:r w:rsidRPr="007B01F7">
        <w:rPr>
          <w:sz w:val="24"/>
          <w:szCs w:val="24"/>
          <w:lang w:val="pt-PT" w:eastAsia="en-US"/>
        </w:rPr>
        <w:lastRenderedPageBreak/>
        <w:t>orientar a empresa na apresentação de sua proposta, não obrigando a Administração a contratar a quantidade integral dos</w:t>
      </w:r>
      <w:r w:rsidRPr="007B01F7">
        <w:rPr>
          <w:spacing w:val="-3"/>
          <w:sz w:val="24"/>
          <w:szCs w:val="24"/>
          <w:lang w:val="pt-PT" w:eastAsia="en-US"/>
        </w:rPr>
        <w:t xml:space="preserve"> </w:t>
      </w:r>
      <w:r w:rsidRPr="007B01F7">
        <w:rPr>
          <w:sz w:val="24"/>
          <w:szCs w:val="24"/>
          <w:lang w:val="pt-PT" w:eastAsia="en-US"/>
        </w:rPr>
        <w:t>serviços.</w:t>
      </w:r>
    </w:p>
    <w:p w:rsidR="00D03E2B" w:rsidRPr="00D03E2B" w:rsidRDefault="00D03E2B" w:rsidP="00D03E2B">
      <w:pPr>
        <w:widowControl w:val="0"/>
        <w:tabs>
          <w:tab w:val="left" w:pos="1128"/>
        </w:tabs>
        <w:autoSpaceDE w:val="0"/>
        <w:autoSpaceDN w:val="0"/>
        <w:spacing w:before="120" w:after="120"/>
        <w:jc w:val="both"/>
        <w:rPr>
          <w:b/>
          <w:sz w:val="24"/>
          <w:szCs w:val="24"/>
          <w:lang w:val="pt-PT" w:eastAsia="en-US"/>
        </w:rPr>
      </w:pPr>
      <w:r w:rsidRPr="00D03E2B">
        <w:rPr>
          <w:b/>
          <w:sz w:val="24"/>
          <w:szCs w:val="24"/>
          <w:lang w:val="pt-PT" w:eastAsia="en-US"/>
        </w:rPr>
        <w:t>2 – OBRIGAÇÕES DA</w:t>
      </w:r>
      <w:r w:rsidRPr="00D03E2B">
        <w:rPr>
          <w:b/>
          <w:spacing w:val="-16"/>
          <w:sz w:val="24"/>
          <w:szCs w:val="24"/>
          <w:lang w:val="pt-PT" w:eastAsia="en-US"/>
        </w:rPr>
        <w:t xml:space="preserve"> </w:t>
      </w:r>
      <w:r w:rsidRPr="00D03E2B">
        <w:rPr>
          <w:b/>
          <w:sz w:val="24"/>
          <w:szCs w:val="24"/>
          <w:lang w:val="pt-PT" w:eastAsia="en-US"/>
        </w:rPr>
        <w:t>CONTRATADA</w:t>
      </w:r>
    </w:p>
    <w:p w:rsidR="00D03E2B" w:rsidRPr="00D03E2B" w:rsidRDefault="00D03E2B" w:rsidP="00D03E2B">
      <w:pPr>
        <w:widowControl w:val="0"/>
        <w:tabs>
          <w:tab w:val="left" w:pos="1315"/>
        </w:tabs>
        <w:autoSpaceDE w:val="0"/>
        <w:autoSpaceDN w:val="0"/>
        <w:spacing w:before="120" w:after="120"/>
        <w:ind w:right="-31"/>
        <w:jc w:val="both"/>
        <w:rPr>
          <w:sz w:val="24"/>
          <w:szCs w:val="24"/>
          <w:lang w:val="pt-PT" w:eastAsia="en-US"/>
        </w:rPr>
      </w:pPr>
      <w:r w:rsidRPr="00D03E2B">
        <w:rPr>
          <w:sz w:val="24"/>
          <w:szCs w:val="24"/>
          <w:lang w:val="pt-PT" w:eastAsia="en-US"/>
        </w:rPr>
        <w:t>2.1 – A CONTRATADA deve cumprir todas as obrigações constantes no instrumento convocatório, seus anexos e sua proposta, assumindo como exclusivamente seus riscos e as despesas decorrentes da boa execução do objeto e,</w:t>
      </w:r>
      <w:r w:rsidRPr="00D03E2B">
        <w:rPr>
          <w:spacing w:val="-4"/>
          <w:sz w:val="24"/>
          <w:szCs w:val="24"/>
          <w:lang w:val="pt-PT" w:eastAsia="en-US"/>
        </w:rPr>
        <w:t xml:space="preserve"> </w:t>
      </w:r>
      <w:r w:rsidRPr="00D03E2B">
        <w:rPr>
          <w:sz w:val="24"/>
          <w:szCs w:val="24"/>
          <w:lang w:val="pt-PT" w:eastAsia="en-US"/>
        </w:rPr>
        <w:t>ainda:</w:t>
      </w:r>
    </w:p>
    <w:p w:rsidR="00D03E2B" w:rsidRPr="00D03E2B" w:rsidRDefault="00D03E2B" w:rsidP="00D03E2B">
      <w:pPr>
        <w:widowControl w:val="0"/>
        <w:tabs>
          <w:tab w:val="left" w:pos="2232"/>
        </w:tabs>
        <w:autoSpaceDE w:val="0"/>
        <w:autoSpaceDN w:val="0"/>
        <w:spacing w:before="120" w:after="120"/>
        <w:ind w:right="-31"/>
        <w:jc w:val="both"/>
        <w:rPr>
          <w:sz w:val="24"/>
          <w:szCs w:val="24"/>
          <w:lang w:val="pt-PT" w:eastAsia="en-US"/>
        </w:rPr>
      </w:pPr>
      <w:r w:rsidRPr="00D03E2B">
        <w:rPr>
          <w:sz w:val="24"/>
          <w:szCs w:val="24"/>
          <w:lang w:val="pt-PT" w:eastAsia="en-US"/>
        </w:rPr>
        <w:t xml:space="preserve">2.1.1– Efetuar a entrega do serviço em perfeitas condições, conforme especificações, prazo e local constantes no Termo de Referência e seus anexos, acompanhado da respectiva nota fiscal; </w:t>
      </w:r>
    </w:p>
    <w:p w:rsidR="00D03E2B" w:rsidRPr="00D03E2B" w:rsidRDefault="00D03E2B" w:rsidP="00D03E2B">
      <w:pPr>
        <w:widowControl w:val="0"/>
        <w:tabs>
          <w:tab w:val="left" w:pos="2215"/>
        </w:tabs>
        <w:autoSpaceDE w:val="0"/>
        <w:autoSpaceDN w:val="0"/>
        <w:spacing w:before="120" w:after="120"/>
        <w:ind w:right="-31"/>
        <w:jc w:val="both"/>
        <w:rPr>
          <w:sz w:val="24"/>
          <w:szCs w:val="24"/>
          <w:lang w:val="pt-PT" w:eastAsia="en-US"/>
        </w:rPr>
      </w:pPr>
      <w:r w:rsidRPr="00D03E2B">
        <w:rPr>
          <w:sz w:val="24"/>
          <w:szCs w:val="24"/>
          <w:lang w:val="pt-PT" w:eastAsia="en-US"/>
        </w:rPr>
        <w:t>2.1.2– Responsabilizar-se pelos vícios e danos decorrentes do serviço, de acordo com o Código de Defesa do Consumidor (Lei nº</w:t>
      </w:r>
      <w:r w:rsidRPr="00D03E2B">
        <w:rPr>
          <w:spacing w:val="-2"/>
          <w:sz w:val="24"/>
          <w:szCs w:val="24"/>
          <w:lang w:val="pt-PT" w:eastAsia="en-US"/>
        </w:rPr>
        <w:t xml:space="preserve"> </w:t>
      </w:r>
      <w:r w:rsidRPr="00D03E2B">
        <w:rPr>
          <w:sz w:val="24"/>
          <w:szCs w:val="24"/>
          <w:lang w:val="pt-PT" w:eastAsia="en-US"/>
        </w:rPr>
        <w:t>8.078/1990);</w:t>
      </w:r>
    </w:p>
    <w:p w:rsidR="00D03E2B" w:rsidRPr="00D03E2B" w:rsidRDefault="00D03E2B" w:rsidP="00D03E2B">
      <w:pPr>
        <w:widowControl w:val="0"/>
        <w:tabs>
          <w:tab w:val="left" w:pos="2194"/>
        </w:tabs>
        <w:autoSpaceDE w:val="0"/>
        <w:autoSpaceDN w:val="0"/>
        <w:spacing w:before="120" w:after="120"/>
        <w:ind w:right="-31"/>
        <w:jc w:val="both"/>
        <w:rPr>
          <w:sz w:val="24"/>
          <w:szCs w:val="24"/>
          <w:lang w:val="pt-PT" w:eastAsia="en-US"/>
        </w:rPr>
      </w:pPr>
      <w:r w:rsidRPr="00D03E2B">
        <w:rPr>
          <w:sz w:val="24"/>
          <w:szCs w:val="24"/>
          <w:lang w:val="pt-PT" w:eastAsia="en-US"/>
        </w:rPr>
        <w:t>2.1.3– Refazer e corrigir, às suas expensas, em até 05 (cinco) dias úteis, os serviços recusados ou imperfeitos;</w:t>
      </w:r>
    </w:p>
    <w:p w:rsidR="00D03E2B" w:rsidRPr="00D03E2B" w:rsidRDefault="00D03E2B" w:rsidP="00D03E2B">
      <w:pPr>
        <w:widowControl w:val="0"/>
        <w:tabs>
          <w:tab w:val="left" w:pos="2194"/>
          <w:tab w:val="left" w:pos="9750"/>
        </w:tabs>
        <w:autoSpaceDE w:val="0"/>
        <w:autoSpaceDN w:val="0"/>
        <w:spacing w:before="120" w:after="120"/>
        <w:ind w:right="-31"/>
        <w:jc w:val="both"/>
        <w:rPr>
          <w:sz w:val="24"/>
          <w:szCs w:val="24"/>
          <w:lang w:val="pt-PT" w:eastAsia="en-US"/>
        </w:rPr>
      </w:pPr>
      <w:r w:rsidRPr="00D03E2B">
        <w:rPr>
          <w:sz w:val="24"/>
          <w:szCs w:val="24"/>
          <w:lang w:val="pt-PT" w:eastAsia="en-US"/>
        </w:rPr>
        <w:t>2.1.4– Comunicar à Administração, com antecedência mínima de 24 (vinte e quatro) horas que antecede a data da prestação do serviço, os motivos que impossibilitem o cumprimento do prazo previsto, com a devida</w:t>
      </w:r>
      <w:r w:rsidRPr="00D03E2B">
        <w:rPr>
          <w:spacing w:val="-8"/>
          <w:sz w:val="24"/>
          <w:szCs w:val="24"/>
          <w:lang w:val="pt-PT" w:eastAsia="en-US"/>
        </w:rPr>
        <w:t xml:space="preserve"> </w:t>
      </w:r>
      <w:r w:rsidRPr="00D03E2B">
        <w:rPr>
          <w:sz w:val="24"/>
          <w:szCs w:val="24"/>
          <w:lang w:val="pt-PT" w:eastAsia="en-US"/>
        </w:rPr>
        <w:t>comprovação;</w:t>
      </w:r>
    </w:p>
    <w:p w:rsidR="00D03E2B" w:rsidRPr="00D03E2B" w:rsidRDefault="00D03E2B" w:rsidP="00D03E2B">
      <w:pPr>
        <w:widowControl w:val="0"/>
        <w:tabs>
          <w:tab w:val="left" w:pos="2186"/>
          <w:tab w:val="left" w:pos="8931"/>
          <w:tab w:val="left" w:pos="9781"/>
        </w:tabs>
        <w:autoSpaceDE w:val="0"/>
        <w:autoSpaceDN w:val="0"/>
        <w:spacing w:before="120" w:after="120"/>
        <w:ind w:right="-31"/>
        <w:jc w:val="both"/>
        <w:rPr>
          <w:sz w:val="24"/>
          <w:szCs w:val="24"/>
          <w:lang w:val="pt-PT" w:eastAsia="en-US"/>
        </w:rPr>
      </w:pPr>
      <w:r w:rsidRPr="00D03E2B">
        <w:rPr>
          <w:sz w:val="24"/>
          <w:szCs w:val="24"/>
          <w:lang w:val="pt-PT" w:eastAsia="en-US"/>
        </w:rPr>
        <w:t>2.1.5– Manter, durante toda a execução do contrato, em compatibilidade com as obrigações assumidas, todas as condições de habilitação e qualificação exigidas na</w:t>
      </w:r>
      <w:r w:rsidRPr="00D03E2B">
        <w:rPr>
          <w:spacing w:val="-14"/>
          <w:sz w:val="24"/>
          <w:szCs w:val="24"/>
          <w:lang w:val="pt-PT" w:eastAsia="en-US"/>
        </w:rPr>
        <w:t xml:space="preserve"> </w:t>
      </w:r>
      <w:r w:rsidRPr="00D03E2B">
        <w:rPr>
          <w:sz w:val="24"/>
          <w:szCs w:val="24"/>
          <w:lang w:val="pt-PT" w:eastAsia="en-US"/>
        </w:rPr>
        <w:t>licitação;</w:t>
      </w:r>
    </w:p>
    <w:p w:rsidR="00D03E2B" w:rsidRPr="00D03E2B" w:rsidRDefault="00D03E2B" w:rsidP="00D03E2B">
      <w:pPr>
        <w:widowControl w:val="0"/>
        <w:tabs>
          <w:tab w:val="left" w:pos="2167"/>
          <w:tab w:val="left" w:pos="8931"/>
          <w:tab w:val="left" w:pos="9781"/>
        </w:tabs>
        <w:autoSpaceDE w:val="0"/>
        <w:autoSpaceDN w:val="0"/>
        <w:spacing w:before="120" w:after="120"/>
        <w:ind w:right="-31"/>
        <w:jc w:val="both"/>
        <w:rPr>
          <w:sz w:val="24"/>
          <w:szCs w:val="24"/>
          <w:lang w:val="pt-PT" w:eastAsia="en-US"/>
        </w:rPr>
      </w:pPr>
      <w:r w:rsidRPr="00D03E2B">
        <w:rPr>
          <w:sz w:val="24"/>
          <w:szCs w:val="24"/>
          <w:lang w:val="pt-PT" w:eastAsia="en-US"/>
        </w:rPr>
        <w:t>2.1.6– Indicar preposto para representá-la durante a execução do</w:t>
      </w:r>
      <w:r w:rsidRPr="00D03E2B">
        <w:rPr>
          <w:spacing w:val="-6"/>
          <w:sz w:val="24"/>
          <w:szCs w:val="24"/>
          <w:lang w:val="pt-PT" w:eastAsia="en-US"/>
        </w:rPr>
        <w:t xml:space="preserve"> </w:t>
      </w:r>
      <w:r w:rsidRPr="00D03E2B">
        <w:rPr>
          <w:sz w:val="24"/>
          <w:szCs w:val="24"/>
          <w:lang w:val="pt-PT" w:eastAsia="en-US"/>
        </w:rPr>
        <w:t>contrato;</w:t>
      </w:r>
    </w:p>
    <w:p w:rsidR="00D03E2B" w:rsidRPr="00D03E2B" w:rsidRDefault="00D03E2B" w:rsidP="00D03E2B">
      <w:pPr>
        <w:widowControl w:val="0"/>
        <w:tabs>
          <w:tab w:val="left" w:pos="2186"/>
          <w:tab w:val="left" w:pos="8931"/>
          <w:tab w:val="left" w:pos="9781"/>
        </w:tabs>
        <w:autoSpaceDE w:val="0"/>
        <w:autoSpaceDN w:val="0"/>
        <w:spacing w:before="120" w:after="120"/>
        <w:ind w:right="-31"/>
        <w:jc w:val="both"/>
        <w:rPr>
          <w:sz w:val="24"/>
          <w:szCs w:val="24"/>
          <w:lang w:val="pt-PT" w:eastAsia="en-US"/>
        </w:rPr>
      </w:pPr>
      <w:r w:rsidRPr="00D03E2B">
        <w:rPr>
          <w:sz w:val="24"/>
          <w:szCs w:val="24"/>
          <w:lang w:val="pt-PT" w:eastAsia="en-US"/>
        </w:rPr>
        <w:t>2.1.7– Comunicar à Administração sobre qualquer alteração no endereço, conta bancária ou outros dados necessários para recebimento de correspondência, enquanto perdurar os efeitos da</w:t>
      </w:r>
      <w:r w:rsidRPr="00D03E2B">
        <w:rPr>
          <w:spacing w:val="-1"/>
          <w:sz w:val="24"/>
          <w:szCs w:val="24"/>
          <w:lang w:val="pt-PT" w:eastAsia="en-US"/>
        </w:rPr>
        <w:t xml:space="preserve"> </w:t>
      </w:r>
      <w:r w:rsidRPr="00D03E2B">
        <w:rPr>
          <w:sz w:val="24"/>
          <w:szCs w:val="24"/>
          <w:lang w:val="pt-PT" w:eastAsia="en-US"/>
        </w:rPr>
        <w:t>contratação;</w:t>
      </w:r>
    </w:p>
    <w:p w:rsidR="00D03E2B" w:rsidRPr="00D03E2B" w:rsidRDefault="00D03E2B" w:rsidP="00D03E2B">
      <w:pPr>
        <w:widowControl w:val="0"/>
        <w:tabs>
          <w:tab w:val="left" w:pos="2191"/>
          <w:tab w:val="left" w:pos="8931"/>
          <w:tab w:val="left" w:pos="9781"/>
        </w:tabs>
        <w:autoSpaceDE w:val="0"/>
        <w:autoSpaceDN w:val="0"/>
        <w:spacing w:before="120" w:after="120"/>
        <w:ind w:right="-31"/>
        <w:jc w:val="both"/>
        <w:rPr>
          <w:sz w:val="24"/>
          <w:szCs w:val="24"/>
          <w:lang w:val="pt-PT" w:eastAsia="en-US"/>
        </w:rPr>
      </w:pPr>
      <w:r w:rsidRPr="00D03E2B">
        <w:rPr>
          <w:sz w:val="24"/>
          <w:szCs w:val="24"/>
          <w:lang w:val="pt-PT" w:eastAsia="en-US"/>
        </w:rPr>
        <w:t>2.1.8– Receber as comunicações da Administração e respondê-las ou atendê-las nos prazos específicos constantes da</w:t>
      </w:r>
      <w:r w:rsidRPr="00D03E2B">
        <w:rPr>
          <w:spacing w:val="-1"/>
          <w:sz w:val="24"/>
          <w:szCs w:val="24"/>
          <w:lang w:val="pt-PT" w:eastAsia="en-US"/>
        </w:rPr>
        <w:t xml:space="preserve"> </w:t>
      </w:r>
      <w:r w:rsidRPr="00D03E2B">
        <w:rPr>
          <w:sz w:val="24"/>
          <w:szCs w:val="24"/>
          <w:lang w:val="pt-PT" w:eastAsia="en-US"/>
        </w:rPr>
        <w:t>comunicação;</w:t>
      </w:r>
    </w:p>
    <w:p w:rsidR="00D03E2B" w:rsidRPr="00D03E2B" w:rsidRDefault="00D03E2B" w:rsidP="00D03E2B">
      <w:pPr>
        <w:widowControl w:val="0"/>
        <w:tabs>
          <w:tab w:val="left" w:pos="2227"/>
        </w:tabs>
        <w:autoSpaceDE w:val="0"/>
        <w:autoSpaceDN w:val="0"/>
        <w:spacing w:before="120" w:after="120"/>
        <w:ind w:right="-31"/>
        <w:jc w:val="both"/>
        <w:rPr>
          <w:sz w:val="24"/>
          <w:szCs w:val="24"/>
          <w:lang w:val="pt-PT" w:eastAsia="en-US"/>
        </w:rPr>
      </w:pPr>
      <w:r w:rsidRPr="00D03E2B">
        <w:rPr>
          <w:sz w:val="24"/>
          <w:szCs w:val="24"/>
          <w:lang w:val="pt-PT" w:eastAsia="en-US"/>
        </w:rPr>
        <w:t>2.1.9– Arcar com todas as despesas diretas e indiretas decorrentes, tais como tributos, encargos sociais e trabalhistas, transporte, depósito e demais despesas relativas à prestação de serviço;</w:t>
      </w:r>
    </w:p>
    <w:p w:rsidR="00D03E2B" w:rsidRPr="00D03E2B" w:rsidRDefault="00D03E2B" w:rsidP="00D03E2B">
      <w:pPr>
        <w:widowControl w:val="0"/>
        <w:tabs>
          <w:tab w:val="left" w:pos="2321"/>
        </w:tabs>
        <w:autoSpaceDE w:val="0"/>
        <w:autoSpaceDN w:val="0"/>
        <w:spacing w:before="120" w:after="120"/>
        <w:ind w:right="-31"/>
        <w:jc w:val="both"/>
        <w:rPr>
          <w:sz w:val="24"/>
          <w:szCs w:val="24"/>
          <w:lang w:val="pt-PT" w:eastAsia="en-US"/>
        </w:rPr>
      </w:pPr>
      <w:r w:rsidRPr="00D03E2B">
        <w:rPr>
          <w:sz w:val="24"/>
          <w:szCs w:val="24"/>
          <w:lang w:val="pt-PT" w:eastAsia="en-US"/>
        </w:rPr>
        <w:t>2.1.10- Apresentar, apenas as empresas prestadoras de serviços gráficos, no momento da assinatura do contrato, Certidão de Regularidade Ambiental, expedida por órgão competente, conforme Decreto Estadual nº 46.890/2021, Estado do Rio de</w:t>
      </w:r>
      <w:r w:rsidRPr="00D03E2B">
        <w:rPr>
          <w:spacing w:val="-7"/>
          <w:sz w:val="24"/>
          <w:szCs w:val="24"/>
          <w:lang w:val="pt-PT" w:eastAsia="en-US"/>
        </w:rPr>
        <w:t xml:space="preserve"> </w:t>
      </w:r>
      <w:r w:rsidRPr="00D03E2B">
        <w:rPr>
          <w:sz w:val="24"/>
          <w:szCs w:val="24"/>
          <w:lang w:val="pt-PT" w:eastAsia="en-US"/>
        </w:rPr>
        <w:t>Janeiro.</w:t>
      </w:r>
    </w:p>
    <w:p w:rsidR="00D03E2B" w:rsidRPr="00D03E2B" w:rsidRDefault="00D03E2B" w:rsidP="00D03E2B">
      <w:pPr>
        <w:widowControl w:val="0"/>
        <w:tabs>
          <w:tab w:val="left" w:pos="2342"/>
        </w:tabs>
        <w:autoSpaceDE w:val="0"/>
        <w:autoSpaceDN w:val="0"/>
        <w:spacing w:before="120" w:after="120"/>
        <w:ind w:right="-31"/>
        <w:jc w:val="both"/>
        <w:rPr>
          <w:sz w:val="24"/>
          <w:szCs w:val="24"/>
          <w:lang w:val="pt-PT" w:eastAsia="en-US"/>
        </w:rPr>
      </w:pPr>
      <w:r w:rsidRPr="00D03E2B">
        <w:rPr>
          <w:sz w:val="24"/>
          <w:szCs w:val="24"/>
          <w:lang w:val="pt-PT" w:eastAsia="en-US"/>
        </w:rPr>
        <w:t>2.1.11- Apresentar, no momento da assinatura do contrato, caso seja Fundação, junto ao ato constitutivo, Certidão de Regularidade expedida pelo Ministério Público do Rio de Janeiro, Promotoria de Justiça das Fundações, conforme determina Resolução Complementar nº 15/2005;</w:t>
      </w:r>
    </w:p>
    <w:p w:rsidR="00D03E2B" w:rsidRPr="00D03E2B" w:rsidRDefault="00D03E2B" w:rsidP="00D03E2B">
      <w:pPr>
        <w:widowControl w:val="0"/>
        <w:tabs>
          <w:tab w:val="left" w:pos="1128"/>
        </w:tabs>
        <w:autoSpaceDE w:val="0"/>
        <w:autoSpaceDN w:val="0"/>
        <w:spacing w:before="120" w:after="120"/>
        <w:jc w:val="both"/>
        <w:rPr>
          <w:b/>
          <w:sz w:val="24"/>
          <w:szCs w:val="24"/>
          <w:lang w:val="pt-PT" w:eastAsia="en-US"/>
        </w:rPr>
      </w:pPr>
      <w:r w:rsidRPr="00D03E2B">
        <w:rPr>
          <w:b/>
          <w:sz w:val="24"/>
          <w:szCs w:val="24"/>
          <w:lang w:val="pt-PT" w:eastAsia="en-US"/>
        </w:rPr>
        <w:t>3 – OBRIGAÇÕES DA</w:t>
      </w:r>
      <w:r w:rsidRPr="00D03E2B">
        <w:rPr>
          <w:b/>
          <w:spacing w:val="-2"/>
          <w:sz w:val="24"/>
          <w:szCs w:val="24"/>
          <w:lang w:val="pt-PT" w:eastAsia="en-US"/>
        </w:rPr>
        <w:t xml:space="preserve"> </w:t>
      </w:r>
      <w:r w:rsidRPr="00D03E2B">
        <w:rPr>
          <w:b/>
          <w:sz w:val="24"/>
          <w:szCs w:val="24"/>
          <w:lang w:val="pt-PT" w:eastAsia="en-US"/>
        </w:rPr>
        <w:t>ADMINISTRAÇÃO</w:t>
      </w:r>
    </w:p>
    <w:p w:rsidR="00D03E2B" w:rsidRPr="00D03E2B" w:rsidRDefault="00D03E2B" w:rsidP="00D03E2B">
      <w:pPr>
        <w:widowControl w:val="0"/>
        <w:tabs>
          <w:tab w:val="left" w:pos="1294"/>
        </w:tabs>
        <w:autoSpaceDE w:val="0"/>
        <w:autoSpaceDN w:val="0"/>
        <w:spacing w:before="120" w:after="120"/>
        <w:jc w:val="both"/>
        <w:rPr>
          <w:sz w:val="24"/>
          <w:szCs w:val="24"/>
          <w:lang w:val="pt-PT" w:eastAsia="en-US"/>
        </w:rPr>
      </w:pPr>
      <w:r w:rsidRPr="00D03E2B">
        <w:rPr>
          <w:sz w:val="24"/>
          <w:szCs w:val="24"/>
          <w:lang w:val="pt-PT" w:eastAsia="en-US"/>
        </w:rPr>
        <w:t>3.1– A Administração está sujeita às seguintes</w:t>
      </w:r>
      <w:r w:rsidRPr="00D03E2B">
        <w:rPr>
          <w:spacing w:val="-11"/>
          <w:sz w:val="24"/>
          <w:szCs w:val="24"/>
          <w:lang w:val="pt-PT" w:eastAsia="en-US"/>
        </w:rPr>
        <w:t xml:space="preserve"> </w:t>
      </w:r>
      <w:r w:rsidRPr="00D03E2B">
        <w:rPr>
          <w:sz w:val="24"/>
          <w:szCs w:val="24"/>
          <w:lang w:val="pt-PT" w:eastAsia="en-US"/>
        </w:rPr>
        <w:t>obrigações:</w:t>
      </w:r>
    </w:p>
    <w:p w:rsidR="00D03E2B" w:rsidRPr="00D03E2B" w:rsidRDefault="00D03E2B" w:rsidP="00D03E2B">
      <w:pPr>
        <w:widowControl w:val="0"/>
        <w:tabs>
          <w:tab w:val="left" w:pos="2232"/>
        </w:tabs>
        <w:autoSpaceDE w:val="0"/>
        <w:autoSpaceDN w:val="0"/>
        <w:spacing w:before="120" w:after="120"/>
        <w:ind w:right="-31"/>
        <w:jc w:val="both"/>
        <w:rPr>
          <w:sz w:val="24"/>
          <w:szCs w:val="24"/>
          <w:lang w:val="pt-PT" w:eastAsia="en-US"/>
        </w:rPr>
      </w:pPr>
      <w:r w:rsidRPr="00D03E2B">
        <w:rPr>
          <w:sz w:val="24"/>
          <w:szCs w:val="24"/>
          <w:lang w:val="pt-PT" w:eastAsia="en-US"/>
        </w:rPr>
        <w:t>3.1.1– Emitir a ordem de execução e recebimento dos serviços no prazo e condições estabelecidas no instrumento convocatório e seus</w:t>
      </w:r>
      <w:r w:rsidRPr="00D03E2B">
        <w:rPr>
          <w:spacing w:val="-5"/>
          <w:sz w:val="24"/>
          <w:szCs w:val="24"/>
          <w:lang w:val="pt-PT" w:eastAsia="en-US"/>
        </w:rPr>
        <w:t xml:space="preserve"> </w:t>
      </w:r>
      <w:r w:rsidRPr="00D03E2B">
        <w:rPr>
          <w:sz w:val="24"/>
          <w:szCs w:val="24"/>
          <w:lang w:val="pt-PT" w:eastAsia="en-US"/>
        </w:rPr>
        <w:t>anexos;</w:t>
      </w:r>
    </w:p>
    <w:p w:rsidR="00D03E2B" w:rsidRPr="00D03E2B" w:rsidRDefault="00D03E2B" w:rsidP="00D03E2B">
      <w:pPr>
        <w:widowControl w:val="0"/>
        <w:tabs>
          <w:tab w:val="left" w:pos="2206"/>
        </w:tabs>
        <w:autoSpaceDE w:val="0"/>
        <w:autoSpaceDN w:val="0"/>
        <w:spacing w:before="120" w:after="120"/>
        <w:ind w:right="-31"/>
        <w:jc w:val="both"/>
        <w:rPr>
          <w:sz w:val="24"/>
          <w:szCs w:val="24"/>
          <w:lang w:val="pt-PT" w:eastAsia="en-US"/>
        </w:rPr>
      </w:pPr>
      <w:r w:rsidRPr="00D03E2B">
        <w:rPr>
          <w:sz w:val="24"/>
          <w:szCs w:val="24"/>
          <w:lang w:val="pt-PT" w:eastAsia="en-US"/>
        </w:rPr>
        <w:t>3.1.2– Verificar minuciosamente, no prazo fixado, a conformidade dos serviços prestados provisoriamente com as especificações constantes do instrumento convocatório e da proposta, para fins de aceitação</w:t>
      </w:r>
      <w:r w:rsidRPr="00D03E2B">
        <w:rPr>
          <w:spacing w:val="-3"/>
          <w:sz w:val="24"/>
          <w:szCs w:val="24"/>
          <w:lang w:val="pt-PT" w:eastAsia="en-US"/>
        </w:rPr>
        <w:t xml:space="preserve"> </w:t>
      </w:r>
      <w:r w:rsidRPr="00D03E2B">
        <w:rPr>
          <w:sz w:val="24"/>
          <w:szCs w:val="24"/>
          <w:lang w:val="pt-PT" w:eastAsia="en-US"/>
        </w:rPr>
        <w:t>definitiva;</w:t>
      </w:r>
    </w:p>
    <w:p w:rsidR="00D03E2B" w:rsidRPr="00D03E2B" w:rsidRDefault="00D03E2B" w:rsidP="00D03E2B">
      <w:pPr>
        <w:widowControl w:val="0"/>
        <w:tabs>
          <w:tab w:val="left" w:pos="2294"/>
        </w:tabs>
        <w:autoSpaceDE w:val="0"/>
        <w:autoSpaceDN w:val="0"/>
        <w:spacing w:before="120" w:after="120"/>
        <w:ind w:right="-31"/>
        <w:jc w:val="both"/>
        <w:rPr>
          <w:sz w:val="24"/>
          <w:szCs w:val="24"/>
          <w:lang w:val="pt-PT" w:eastAsia="en-US"/>
        </w:rPr>
      </w:pPr>
      <w:r w:rsidRPr="00D03E2B">
        <w:rPr>
          <w:sz w:val="24"/>
          <w:szCs w:val="24"/>
          <w:lang w:val="pt-PT" w:eastAsia="en-US"/>
        </w:rPr>
        <w:t>3.1.3– Comunicar à CONTRATADA, por escrito, sobre imperfeições, falhas ou irregularidades verificadas na execução contratual, para que seja reparada ou</w:t>
      </w:r>
      <w:r w:rsidRPr="00D03E2B">
        <w:rPr>
          <w:spacing w:val="-13"/>
          <w:sz w:val="24"/>
          <w:szCs w:val="24"/>
          <w:lang w:val="pt-PT" w:eastAsia="en-US"/>
        </w:rPr>
        <w:t xml:space="preserve"> </w:t>
      </w:r>
      <w:r w:rsidRPr="00D03E2B">
        <w:rPr>
          <w:sz w:val="24"/>
          <w:szCs w:val="24"/>
          <w:lang w:val="pt-PT" w:eastAsia="en-US"/>
        </w:rPr>
        <w:t>corrigida;</w:t>
      </w:r>
    </w:p>
    <w:p w:rsidR="00D03E2B" w:rsidRPr="00D03E2B" w:rsidRDefault="00D03E2B" w:rsidP="00D03E2B">
      <w:pPr>
        <w:widowControl w:val="0"/>
        <w:tabs>
          <w:tab w:val="left" w:pos="2189"/>
        </w:tabs>
        <w:autoSpaceDE w:val="0"/>
        <w:autoSpaceDN w:val="0"/>
        <w:spacing w:before="120" w:after="120"/>
        <w:ind w:right="-31"/>
        <w:jc w:val="both"/>
        <w:rPr>
          <w:sz w:val="24"/>
          <w:szCs w:val="24"/>
          <w:lang w:val="pt-PT" w:eastAsia="en-US"/>
        </w:rPr>
      </w:pPr>
      <w:r w:rsidRPr="00D03E2B">
        <w:rPr>
          <w:sz w:val="24"/>
          <w:szCs w:val="24"/>
          <w:lang w:val="pt-PT" w:eastAsia="en-US"/>
        </w:rPr>
        <w:t>3.1.4– Acompanhar e fiscalizar o cumprimento das obrigações da CONTRATADA, através de comissão ou servidor especialmente designado para tanto, aplicando sanções administrativas em caso de descumprimento das obrigações sem</w:t>
      </w:r>
      <w:r w:rsidRPr="00D03E2B">
        <w:rPr>
          <w:spacing w:val="-16"/>
          <w:sz w:val="24"/>
          <w:szCs w:val="24"/>
          <w:lang w:val="pt-PT" w:eastAsia="en-US"/>
        </w:rPr>
        <w:t xml:space="preserve"> </w:t>
      </w:r>
      <w:r w:rsidRPr="00D03E2B">
        <w:rPr>
          <w:sz w:val="24"/>
          <w:szCs w:val="24"/>
          <w:lang w:val="pt-PT" w:eastAsia="en-US"/>
        </w:rPr>
        <w:t>justificativa;</w:t>
      </w:r>
    </w:p>
    <w:p w:rsidR="00D03E2B" w:rsidRPr="00D03E2B" w:rsidRDefault="00D03E2B" w:rsidP="00D03E2B">
      <w:pPr>
        <w:widowControl w:val="0"/>
        <w:tabs>
          <w:tab w:val="left" w:pos="2254"/>
        </w:tabs>
        <w:autoSpaceDE w:val="0"/>
        <w:autoSpaceDN w:val="0"/>
        <w:spacing w:before="120" w:after="120"/>
        <w:ind w:right="-31"/>
        <w:jc w:val="both"/>
        <w:rPr>
          <w:sz w:val="24"/>
          <w:szCs w:val="24"/>
          <w:lang w:val="pt-PT" w:eastAsia="en-US"/>
        </w:rPr>
      </w:pPr>
      <w:r w:rsidRPr="00D03E2B">
        <w:rPr>
          <w:sz w:val="24"/>
          <w:szCs w:val="24"/>
          <w:lang w:val="pt-PT" w:eastAsia="en-US"/>
        </w:rPr>
        <w:t>3.1.5– Efetuar o pagamento à CONTRATADA no valor correspondente à execução contratual, no prazo e forma estabelecidos no instrumento convocatório e seus</w:t>
      </w:r>
      <w:r w:rsidRPr="00D03E2B">
        <w:rPr>
          <w:spacing w:val="-13"/>
          <w:sz w:val="24"/>
          <w:szCs w:val="24"/>
          <w:lang w:val="pt-PT" w:eastAsia="en-US"/>
        </w:rPr>
        <w:t xml:space="preserve"> </w:t>
      </w:r>
      <w:r w:rsidRPr="00D03E2B">
        <w:rPr>
          <w:sz w:val="24"/>
          <w:szCs w:val="24"/>
          <w:lang w:val="pt-PT" w:eastAsia="en-US"/>
        </w:rPr>
        <w:t>anexos;</w:t>
      </w:r>
    </w:p>
    <w:p w:rsidR="00D03E2B" w:rsidRPr="00D03E2B" w:rsidRDefault="00D03E2B" w:rsidP="007B01F7">
      <w:pPr>
        <w:widowControl w:val="0"/>
        <w:tabs>
          <w:tab w:val="left" w:pos="1306"/>
        </w:tabs>
        <w:autoSpaceDE w:val="0"/>
        <w:autoSpaceDN w:val="0"/>
        <w:spacing w:before="120" w:after="120"/>
        <w:ind w:right="-31"/>
        <w:jc w:val="both"/>
        <w:rPr>
          <w:sz w:val="24"/>
          <w:szCs w:val="24"/>
          <w:lang w:val="pt-PT" w:eastAsia="en-US"/>
        </w:rPr>
      </w:pPr>
      <w:r w:rsidRPr="00D03E2B">
        <w:rPr>
          <w:sz w:val="24"/>
          <w:szCs w:val="24"/>
          <w:lang w:val="pt-PT" w:eastAsia="en-US"/>
        </w:rPr>
        <w:lastRenderedPageBreak/>
        <w:t>3.2– A Administração não responderá por quaisquer compromissos assumidos pela CONTRATADA com terceiros, ainda que vinculados à execução do presente, bem como por qualquer dano causado a terceiros em decorrência de ato da CONTRATADA, de seus empregados, prepostos ou</w:t>
      </w:r>
      <w:r w:rsidRPr="00D03E2B">
        <w:rPr>
          <w:spacing w:val="-25"/>
          <w:sz w:val="24"/>
          <w:szCs w:val="24"/>
          <w:lang w:val="pt-PT" w:eastAsia="en-US"/>
        </w:rPr>
        <w:t xml:space="preserve"> </w:t>
      </w:r>
      <w:r w:rsidRPr="00D03E2B">
        <w:rPr>
          <w:sz w:val="24"/>
          <w:szCs w:val="24"/>
          <w:lang w:val="pt-PT" w:eastAsia="en-US"/>
        </w:rPr>
        <w:t>subordinados.</w:t>
      </w:r>
    </w:p>
    <w:p w:rsidR="00D03E2B" w:rsidRPr="00D03E2B" w:rsidRDefault="00D03E2B" w:rsidP="007B01F7">
      <w:pPr>
        <w:widowControl w:val="0"/>
        <w:tabs>
          <w:tab w:val="left" w:pos="1128"/>
        </w:tabs>
        <w:autoSpaceDE w:val="0"/>
        <w:autoSpaceDN w:val="0"/>
        <w:spacing w:before="120" w:after="120"/>
        <w:jc w:val="both"/>
        <w:rPr>
          <w:b/>
          <w:sz w:val="24"/>
          <w:szCs w:val="24"/>
          <w:lang w:val="pt-PT" w:eastAsia="en-US"/>
        </w:rPr>
      </w:pPr>
      <w:r w:rsidRPr="00D03E2B">
        <w:rPr>
          <w:b/>
          <w:sz w:val="24"/>
          <w:szCs w:val="24"/>
          <w:lang w:val="pt-PT" w:eastAsia="en-US"/>
        </w:rPr>
        <w:t>4– DINÂMICA DE EXECUÇÃO E RECEBIMENTO DO</w:t>
      </w:r>
      <w:r w:rsidRPr="00D03E2B">
        <w:rPr>
          <w:b/>
          <w:spacing w:val="-3"/>
          <w:sz w:val="24"/>
          <w:szCs w:val="24"/>
          <w:lang w:val="pt-PT" w:eastAsia="en-US"/>
        </w:rPr>
        <w:t xml:space="preserve"> </w:t>
      </w:r>
      <w:r w:rsidRPr="00D03E2B">
        <w:rPr>
          <w:b/>
          <w:sz w:val="24"/>
          <w:szCs w:val="24"/>
          <w:lang w:val="pt-PT" w:eastAsia="en-US"/>
        </w:rPr>
        <w:t>CONTRATO</w:t>
      </w:r>
    </w:p>
    <w:p w:rsidR="00D03E2B" w:rsidRPr="00D03E2B" w:rsidRDefault="00D03E2B" w:rsidP="007B01F7">
      <w:pPr>
        <w:widowControl w:val="0"/>
        <w:tabs>
          <w:tab w:val="left" w:pos="1315"/>
        </w:tabs>
        <w:autoSpaceDE w:val="0"/>
        <w:autoSpaceDN w:val="0"/>
        <w:spacing w:before="120" w:after="120"/>
        <w:ind w:right="-31"/>
        <w:jc w:val="both"/>
        <w:rPr>
          <w:sz w:val="24"/>
          <w:szCs w:val="24"/>
          <w:lang w:val="pt-PT" w:eastAsia="en-US"/>
        </w:rPr>
      </w:pPr>
      <w:r w:rsidRPr="00D03E2B">
        <w:rPr>
          <w:sz w:val="24"/>
          <w:szCs w:val="24"/>
          <w:lang w:val="pt-PT" w:eastAsia="en-US"/>
        </w:rPr>
        <w:t>4.1– Os serviços serão executados de forma indireta, pelo regime de EMPREITADA POR PREÇO UNITÁRIO.</w:t>
      </w:r>
    </w:p>
    <w:p w:rsidR="00D03E2B" w:rsidRPr="00D03E2B" w:rsidRDefault="00D03E2B" w:rsidP="007B01F7">
      <w:pPr>
        <w:widowControl w:val="0"/>
        <w:tabs>
          <w:tab w:val="left" w:pos="1414"/>
          <w:tab w:val="left" w:pos="9750"/>
        </w:tabs>
        <w:autoSpaceDE w:val="0"/>
        <w:autoSpaceDN w:val="0"/>
        <w:spacing w:before="120" w:after="120"/>
        <w:ind w:right="-31"/>
        <w:jc w:val="both"/>
        <w:rPr>
          <w:sz w:val="24"/>
          <w:szCs w:val="24"/>
          <w:lang w:val="pt-PT" w:eastAsia="en-US"/>
        </w:rPr>
      </w:pPr>
      <w:r w:rsidRPr="00D03E2B">
        <w:rPr>
          <w:sz w:val="24"/>
          <w:szCs w:val="24"/>
          <w:lang w:val="pt-PT" w:eastAsia="en-US"/>
        </w:rPr>
        <w:t>4.2– A Administração emitirá por escrito ordem de execução, com a quantidade e identificação dos serviços que serão prestados nas dependências da CONTRATADA, o prazo máximo para a entrega, a identificação e assinatura do gestor responsável pela emissão da ordem e a identificação da pessoa jurídica a que se destina a</w:t>
      </w:r>
      <w:r w:rsidRPr="00D03E2B">
        <w:rPr>
          <w:spacing w:val="-6"/>
          <w:sz w:val="24"/>
          <w:szCs w:val="24"/>
          <w:lang w:val="pt-PT" w:eastAsia="en-US"/>
        </w:rPr>
        <w:t xml:space="preserve"> </w:t>
      </w:r>
      <w:r w:rsidRPr="00D03E2B">
        <w:rPr>
          <w:sz w:val="24"/>
          <w:szCs w:val="24"/>
          <w:lang w:val="pt-PT" w:eastAsia="en-US"/>
        </w:rPr>
        <w:t>ordem.</w:t>
      </w:r>
    </w:p>
    <w:p w:rsidR="00D03E2B" w:rsidRPr="00D03E2B" w:rsidRDefault="00D03E2B" w:rsidP="007B01F7">
      <w:pPr>
        <w:widowControl w:val="0"/>
        <w:tabs>
          <w:tab w:val="left" w:pos="1440"/>
        </w:tabs>
        <w:autoSpaceDE w:val="0"/>
        <w:autoSpaceDN w:val="0"/>
        <w:spacing w:before="120" w:after="120"/>
        <w:ind w:right="-31"/>
        <w:jc w:val="both"/>
        <w:rPr>
          <w:sz w:val="24"/>
          <w:szCs w:val="24"/>
          <w:lang w:val="pt-PT" w:eastAsia="en-US"/>
        </w:rPr>
      </w:pPr>
      <w:r w:rsidRPr="00D03E2B">
        <w:rPr>
          <w:sz w:val="24"/>
          <w:szCs w:val="24"/>
          <w:lang w:val="pt-PT" w:eastAsia="en-US"/>
        </w:rPr>
        <w:t xml:space="preserve">4.3– Os serviços serão executados em remessa parcelada, conforme ordens de execução, emitidas pela </w:t>
      </w:r>
      <w:r w:rsidRPr="00D03E2B">
        <w:rPr>
          <w:b/>
          <w:sz w:val="24"/>
          <w:szCs w:val="24"/>
          <w:u w:val="thick"/>
          <w:lang w:val="pt-PT" w:eastAsia="en-US"/>
        </w:rPr>
        <w:t>SECRETARIA DE SAÚDE</w:t>
      </w:r>
      <w:r w:rsidRPr="00D03E2B">
        <w:rPr>
          <w:b/>
          <w:sz w:val="24"/>
          <w:szCs w:val="24"/>
          <w:lang w:val="pt-PT" w:eastAsia="en-US"/>
        </w:rPr>
        <w:t xml:space="preserve"> </w:t>
      </w:r>
      <w:r w:rsidRPr="00D03E2B">
        <w:rPr>
          <w:sz w:val="24"/>
          <w:szCs w:val="24"/>
          <w:lang w:val="pt-PT" w:eastAsia="en-US"/>
        </w:rPr>
        <w:t>e a entrega será realizada no Almoxarifado da mesma, localizado na Av. Tancredo Neves, nº 441, Ed. Filhinho - Térreo, Bairro Maravilha– Bom Jardim / RJ, de segunda a sexta-feira, das 9h às 16h, onde serão recebidos pelo fiscal do contrato ou servidor desgnado para tal.</w:t>
      </w:r>
    </w:p>
    <w:p w:rsidR="00D03E2B" w:rsidRPr="00D03E2B" w:rsidRDefault="00D03E2B" w:rsidP="007B01F7">
      <w:pPr>
        <w:widowControl w:val="0"/>
        <w:tabs>
          <w:tab w:val="left" w:pos="1351"/>
        </w:tabs>
        <w:autoSpaceDE w:val="0"/>
        <w:autoSpaceDN w:val="0"/>
        <w:spacing w:before="120" w:after="120"/>
        <w:ind w:right="-31"/>
        <w:jc w:val="both"/>
        <w:rPr>
          <w:sz w:val="24"/>
          <w:szCs w:val="24"/>
          <w:lang w:val="pt-PT" w:eastAsia="en-US"/>
        </w:rPr>
      </w:pPr>
      <w:r w:rsidRPr="00D03E2B">
        <w:rPr>
          <w:sz w:val="24"/>
          <w:szCs w:val="24"/>
          <w:lang w:val="pt-PT" w:eastAsia="en-US"/>
        </w:rPr>
        <w:t>4.4 – O prazo para conclusão dos serviços requisitados poderá ser prorrogado, mantidas as demais condições da contratação e assegurada a manutenção do equilíbrio econômico- financeiro, desde que ocorra algum dos motivos elencados no §1º do art. 57 da Lei Federal nº 8.666/93.</w:t>
      </w:r>
    </w:p>
    <w:p w:rsidR="00D03E2B" w:rsidRPr="00D03E2B" w:rsidRDefault="00D03E2B" w:rsidP="007B01F7">
      <w:pPr>
        <w:widowControl w:val="0"/>
        <w:tabs>
          <w:tab w:val="left" w:pos="1339"/>
        </w:tabs>
        <w:autoSpaceDE w:val="0"/>
        <w:autoSpaceDN w:val="0"/>
        <w:spacing w:before="120" w:after="120"/>
        <w:ind w:right="-31"/>
        <w:jc w:val="both"/>
        <w:rPr>
          <w:sz w:val="24"/>
          <w:szCs w:val="24"/>
          <w:lang w:val="pt-PT" w:eastAsia="en-US"/>
        </w:rPr>
      </w:pPr>
      <w:r w:rsidRPr="00D03E2B">
        <w:rPr>
          <w:sz w:val="24"/>
          <w:szCs w:val="24"/>
          <w:lang w:val="pt-PT" w:eastAsia="en-US"/>
        </w:rPr>
        <w:t>4.5 – Os serviços serão recebidos provisoriamente pelo responsável pelo acompanhamento e fiscalização do contrato, para efeito de posterior verificação de sua conformidade com as especificações constantes no instrumento convocatório, em seus anexos ou na</w:t>
      </w:r>
      <w:r w:rsidRPr="00D03E2B">
        <w:rPr>
          <w:spacing w:val="-4"/>
          <w:sz w:val="24"/>
          <w:szCs w:val="24"/>
          <w:lang w:val="pt-PT" w:eastAsia="en-US"/>
        </w:rPr>
        <w:t xml:space="preserve"> </w:t>
      </w:r>
      <w:r w:rsidRPr="00D03E2B">
        <w:rPr>
          <w:sz w:val="24"/>
          <w:szCs w:val="24"/>
          <w:lang w:val="pt-PT" w:eastAsia="en-US"/>
        </w:rPr>
        <w:t>proposta.</w:t>
      </w:r>
    </w:p>
    <w:p w:rsidR="00D03E2B" w:rsidRPr="00D03E2B" w:rsidRDefault="00D03E2B" w:rsidP="007B01F7">
      <w:pPr>
        <w:widowControl w:val="0"/>
        <w:tabs>
          <w:tab w:val="left" w:pos="1339"/>
        </w:tabs>
        <w:autoSpaceDE w:val="0"/>
        <w:autoSpaceDN w:val="0"/>
        <w:spacing w:before="120" w:after="120"/>
        <w:ind w:right="-31"/>
        <w:jc w:val="both"/>
        <w:rPr>
          <w:sz w:val="24"/>
          <w:szCs w:val="24"/>
          <w:lang w:val="pt-PT" w:eastAsia="en-US"/>
        </w:rPr>
      </w:pPr>
      <w:r w:rsidRPr="00D03E2B">
        <w:rPr>
          <w:sz w:val="24"/>
          <w:szCs w:val="24"/>
          <w:lang w:val="pt-PT" w:eastAsia="en-US"/>
        </w:rPr>
        <w:t>4.6 – Os serviços poderão ser rejeitados, no todo ou em parte, quando em desacordo com as especificações constantes no instrumento convocatório, em seus anexos ou na</w:t>
      </w:r>
      <w:r w:rsidRPr="00D03E2B">
        <w:rPr>
          <w:spacing w:val="49"/>
          <w:sz w:val="24"/>
          <w:szCs w:val="24"/>
          <w:lang w:val="pt-PT" w:eastAsia="en-US"/>
        </w:rPr>
        <w:t xml:space="preserve"> </w:t>
      </w:r>
      <w:r w:rsidRPr="00D03E2B">
        <w:rPr>
          <w:sz w:val="24"/>
          <w:szCs w:val="24"/>
          <w:lang w:val="pt-PT" w:eastAsia="en-US"/>
        </w:rPr>
        <w:t>proposta, devendo ser substituídos no prazo de 05 (cinco) dias úteis, a contar da notificação, às suas custas, sem prejuízo da aplicação das penalidades.</w:t>
      </w:r>
    </w:p>
    <w:p w:rsidR="00D03E2B" w:rsidRPr="00D03E2B" w:rsidRDefault="00D03E2B" w:rsidP="007B01F7">
      <w:pPr>
        <w:widowControl w:val="0"/>
        <w:tabs>
          <w:tab w:val="left" w:pos="1322"/>
        </w:tabs>
        <w:autoSpaceDE w:val="0"/>
        <w:autoSpaceDN w:val="0"/>
        <w:spacing w:before="120" w:after="120"/>
        <w:ind w:right="-31"/>
        <w:jc w:val="both"/>
        <w:rPr>
          <w:sz w:val="24"/>
          <w:szCs w:val="24"/>
          <w:lang w:val="pt-PT" w:eastAsia="en-US"/>
        </w:rPr>
      </w:pPr>
      <w:r w:rsidRPr="00D03E2B">
        <w:rPr>
          <w:sz w:val="24"/>
          <w:szCs w:val="24"/>
          <w:lang w:val="pt-PT" w:eastAsia="en-US"/>
        </w:rPr>
        <w:t>4.7 – Os serviços serão recebidos definitivamente no prazo de 10 (dez) dias corridos, contados do recebimento provisório, após a verificação da qualidade e quantidade do material e do serviço e consequente aceitação mediante termo circunstanciado ou ateste das notas</w:t>
      </w:r>
      <w:r w:rsidRPr="00D03E2B">
        <w:rPr>
          <w:spacing w:val="-2"/>
          <w:sz w:val="24"/>
          <w:szCs w:val="24"/>
          <w:lang w:val="pt-PT" w:eastAsia="en-US"/>
        </w:rPr>
        <w:t xml:space="preserve"> </w:t>
      </w:r>
      <w:r w:rsidRPr="00D03E2B">
        <w:rPr>
          <w:sz w:val="24"/>
          <w:szCs w:val="24"/>
          <w:lang w:val="pt-PT" w:eastAsia="en-US"/>
        </w:rPr>
        <w:t>fiscais.</w:t>
      </w:r>
    </w:p>
    <w:p w:rsidR="00D03E2B" w:rsidRPr="00D03E2B" w:rsidRDefault="00D03E2B" w:rsidP="007B01F7">
      <w:pPr>
        <w:widowControl w:val="0"/>
        <w:tabs>
          <w:tab w:val="left" w:pos="1330"/>
        </w:tabs>
        <w:autoSpaceDE w:val="0"/>
        <w:autoSpaceDN w:val="0"/>
        <w:spacing w:before="120" w:after="120"/>
        <w:ind w:right="-31"/>
        <w:jc w:val="both"/>
        <w:rPr>
          <w:sz w:val="24"/>
          <w:szCs w:val="24"/>
          <w:lang w:val="pt-PT" w:eastAsia="en-US"/>
        </w:rPr>
      </w:pPr>
      <w:r w:rsidRPr="00D03E2B">
        <w:rPr>
          <w:sz w:val="24"/>
          <w:szCs w:val="24"/>
          <w:lang w:val="pt-PT" w:eastAsia="en-US"/>
        </w:rPr>
        <w:t>4.8 – Caso a verificação de conformidade não seja procedida dentro do prazo fixado, reputar- se-á como realizada, consumando-se o recebimento definitivo no dia seguinte ao esgotamento do prazo.</w:t>
      </w:r>
    </w:p>
    <w:p w:rsidR="00D03E2B" w:rsidRPr="00D03E2B" w:rsidRDefault="00D03E2B" w:rsidP="007B01F7">
      <w:pPr>
        <w:widowControl w:val="0"/>
        <w:tabs>
          <w:tab w:val="left" w:pos="1330"/>
        </w:tabs>
        <w:autoSpaceDE w:val="0"/>
        <w:autoSpaceDN w:val="0"/>
        <w:spacing w:before="120" w:after="120"/>
        <w:ind w:right="-31"/>
        <w:jc w:val="both"/>
        <w:rPr>
          <w:sz w:val="24"/>
          <w:szCs w:val="24"/>
          <w:lang w:val="pt-PT" w:eastAsia="en-US"/>
        </w:rPr>
      </w:pPr>
      <w:r w:rsidRPr="00D03E2B">
        <w:rPr>
          <w:sz w:val="24"/>
          <w:szCs w:val="24"/>
          <w:lang w:val="pt-PT" w:eastAsia="en-US"/>
        </w:rPr>
        <w:t>4.9 – O recebimento provisório ou definitivo do objeto não exclui a responsabilidade da CONTRATADA pelos prejuízos resultantes da incorreta execução do</w:t>
      </w:r>
      <w:r w:rsidRPr="00D03E2B">
        <w:rPr>
          <w:spacing w:val="-7"/>
          <w:sz w:val="24"/>
          <w:szCs w:val="24"/>
          <w:lang w:val="pt-PT" w:eastAsia="en-US"/>
        </w:rPr>
        <w:t xml:space="preserve"> </w:t>
      </w:r>
      <w:r w:rsidRPr="00D03E2B">
        <w:rPr>
          <w:sz w:val="24"/>
          <w:szCs w:val="24"/>
          <w:lang w:val="pt-PT" w:eastAsia="en-US"/>
        </w:rPr>
        <w:t>contrato.</w:t>
      </w:r>
    </w:p>
    <w:p w:rsidR="00D03E2B" w:rsidRPr="00D03E2B" w:rsidRDefault="00D03E2B" w:rsidP="007B01F7">
      <w:pPr>
        <w:widowControl w:val="0"/>
        <w:tabs>
          <w:tab w:val="left" w:pos="1128"/>
        </w:tabs>
        <w:autoSpaceDE w:val="0"/>
        <w:autoSpaceDN w:val="0"/>
        <w:spacing w:before="120" w:after="120"/>
        <w:jc w:val="both"/>
        <w:rPr>
          <w:b/>
          <w:sz w:val="24"/>
          <w:szCs w:val="24"/>
          <w:lang w:val="pt-PT" w:eastAsia="en-US"/>
        </w:rPr>
      </w:pPr>
      <w:r w:rsidRPr="00D03E2B">
        <w:rPr>
          <w:b/>
          <w:sz w:val="24"/>
          <w:szCs w:val="24"/>
          <w:lang w:val="pt-PT" w:eastAsia="en-US"/>
        </w:rPr>
        <w:t>5 – PROTOCOLO DE COMUNICAÇÃO ENTRE AS</w:t>
      </w:r>
      <w:r w:rsidRPr="00D03E2B">
        <w:rPr>
          <w:b/>
          <w:spacing w:val="-2"/>
          <w:sz w:val="24"/>
          <w:szCs w:val="24"/>
          <w:lang w:val="pt-PT" w:eastAsia="en-US"/>
        </w:rPr>
        <w:t xml:space="preserve"> </w:t>
      </w:r>
      <w:r w:rsidRPr="00D03E2B">
        <w:rPr>
          <w:b/>
          <w:sz w:val="24"/>
          <w:szCs w:val="24"/>
          <w:lang w:val="pt-PT" w:eastAsia="en-US"/>
        </w:rPr>
        <w:t>PARTES</w:t>
      </w:r>
    </w:p>
    <w:p w:rsidR="00D03E2B" w:rsidRPr="00D03E2B" w:rsidRDefault="00D03E2B" w:rsidP="007B01F7">
      <w:pPr>
        <w:widowControl w:val="0"/>
        <w:tabs>
          <w:tab w:val="left" w:pos="1332"/>
        </w:tabs>
        <w:autoSpaceDE w:val="0"/>
        <w:autoSpaceDN w:val="0"/>
        <w:spacing w:before="120" w:after="120"/>
        <w:ind w:right="-31"/>
        <w:jc w:val="both"/>
        <w:rPr>
          <w:sz w:val="24"/>
          <w:szCs w:val="24"/>
          <w:lang w:val="pt-PT" w:eastAsia="en-US"/>
        </w:rPr>
      </w:pPr>
      <w:r w:rsidRPr="00D03E2B">
        <w:rPr>
          <w:sz w:val="24"/>
          <w:szCs w:val="24"/>
          <w:lang w:val="pt-PT" w:eastAsia="en-US"/>
        </w:rPr>
        <w:t>5.1 – Todas as comunicações entre a Administração e a CONTRATADA serão feitas por escrito, preferencialmente por meio</w:t>
      </w:r>
      <w:r w:rsidRPr="00D03E2B">
        <w:rPr>
          <w:spacing w:val="-6"/>
          <w:sz w:val="24"/>
          <w:szCs w:val="24"/>
          <w:lang w:val="pt-PT" w:eastAsia="en-US"/>
        </w:rPr>
        <w:t xml:space="preserve"> </w:t>
      </w:r>
      <w:r w:rsidRPr="00D03E2B">
        <w:rPr>
          <w:sz w:val="24"/>
          <w:szCs w:val="24"/>
          <w:lang w:val="pt-PT" w:eastAsia="en-US"/>
        </w:rPr>
        <w:t>eletrônico.</w:t>
      </w:r>
    </w:p>
    <w:p w:rsidR="00D03E2B" w:rsidRPr="00D03E2B" w:rsidRDefault="00D03E2B" w:rsidP="00D03E2B">
      <w:pPr>
        <w:widowControl w:val="0"/>
        <w:tabs>
          <w:tab w:val="left" w:pos="1320"/>
        </w:tabs>
        <w:autoSpaceDE w:val="0"/>
        <w:autoSpaceDN w:val="0"/>
        <w:spacing w:before="120" w:after="120"/>
        <w:ind w:right="-31"/>
        <w:jc w:val="both"/>
        <w:rPr>
          <w:sz w:val="24"/>
          <w:szCs w:val="24"/>
          <w:lang w:val="pt-PT" w:eastAsia="en-US"/>
        </w:rPr>
      </w:pPr>
      <w:r w:rsidRPr="00D03E2B">
        <w:rPr>
          <w:sz w:val="24"/>
          <w:szCs w:val="24"/>
          <w:lang w:val="pt-PT" w:eastAsia="en-US"/>
        </w:rPr>
        <w:t>5.2 – A CONTRATADA, ao apresentar sua proposta comercial, deverá informar seu endereço para correio eletrônico, ou caso não disponha, o seu endereço comercial para recebimento das comunicações.</w:t>
      </w:r>
    </w:p>
    <w:p w:rsidR="00D03E2B" w:rsidRPr="00D03E2B" w:rsidRDefault="00D03E2B" w:rsidP="00D03E2B">
      <w:pPr>
        <w:widowControl w:val="0"/>
        <w:tabs>
          <w:tab w:val="left" w:pos="1330"/>
        </w:tabs>
        <w:autoSpaceDE w:val="0"/>
        <w:autoSpaceDN w:val="0"/>
        <w:spacing w:before="120" w:after="120"/>
        <w:ind w:right="-31"/>
        <w:jc w:val="both"/>
        <w:rPr>
          <w:sz w:val="24"/>
          <w:szCs w:val="24"/>
          <w:lang w:val="pt-PT" w:eastAsia="en-US"/>
        </w:rPr>
      </w:pPr>
      <w:r w:rsidRPr="00D03E2B">
        <w:rPr>
          <w:sz w:val="24"/>
          <w:szCs w:val="24"/>
          <w:lang w:val="pt-PT" w:eastAsia="en-US"/>
        </w:rPr>
        <w:t>5.3 – Presumem-se válidas as intimações e comunicações dirigidas aos endereços informados pela CONTRATADA, incluindo as comunicações por meios eletrônicos, ainda que não recebidas pessoalmente pelo interessado, se a modificação temporária ou definitiva não tiver sido devidamente comunicada à Administração, fluindo os prazos a partir da juntada do comprovante de entrega da correspondência no primitivo</w:t>
      </w:r>
      <w:r w:rsidRPr="00D03E2B">
        <w:rPr>
          <w:spacing w:val="-3"/>
          <w:sz w:val="24"/>
          <w:szCs w:val="24"/>
          <w:lang w:val="pt-PT" w:eastAsia="en-US"/>
        </w:rPr>
        <w:t xml:space="preserve"> </w:t>
      </w:r>
      <w:r w:rsidRPr="00D03E2B">
        <w:rPr>
          <w:sz w:val="24"/>
          <w:szCs w:val="24"/>
          <w:lang w:val="pt-PT" w:eastAsia="en-US"/>
        </w:rPr>
        <w:t>endereço.</w:t>
      </w:r>
    </w:p>
    <w:p w:rsidR="00D03E2B" w:rsidRPr="00D03E2B" w:rsidRDefault="00D03E2B" w:rsidP="00D03E2B">
      <w:pPr>
        <w:widowControl w:val="0"/>
        <w:tabs>
          <w:tab w:val="left" w:pos="1318"/>
        </w:tabs>
        <w:autoSpaceDE w:val="0"/>
        <w:autoSpaceDN w:val="0"/>
        <w:spacing w:before="120" w:after="120"/>
        <w:ind w:right="-31"/>
        <w:jc w:val="both"/>
        <w:rPr>
          <w:sz w:val="24"/>
          <w:szCs w:val="24"/>
          <w:lang w:val="pt-PT" w:eastAsia="en-US"/>
        </w:rPr>
      </w:pPr>
      <w:r w:rsidRPr="00D03E2B">
        <w:rPr>
          <w:sz w:val="24"/>
          <w:szCs w:val="24"/>
          <w:lang w:val="pt-PT" w:eastAsia="en-US"/>
        </w:rPr>
        <w:t xml:space="preserve">5.4 – Fica facultado à Administração comunicar à Contratada, por meio de publicação em órgão </w:t>
      </w:r>
      <w:r w:rsidRPr="00D03E2B">
        <w:rPr>
          <w:sz w:val="24"/>
          <w:szCs w:val="24"/>
          <w:lang w:val="pt-PT" w:eastAsia="en-US"/>
        </w:rPr>
        <w:lastRenderedPageBreak/>
        <w:t>da imprensa oficial, caso os métodos usuais não sejam efetivos, sem prejuízo do previsto no item</w:t>
      </w:r>
      <w:r w:rsidRPr="00D03E2B">
        <w:rPr>
          <w:spacing w:val="-28"/>
          <w:sz w:val="24"/>
          <w:szCs w:val="24"/>
          <w:lang w:val="pt-PT" w:eastAsia="en-US"/>
        </w:rPr>
        <w:t xml:space="preserve"> </w:t>
      </w:r>
      <w:r w:rsidRPr="00D03E2B">
        <w:rPr>
          <w:sz w:val="24"/>
          <w:szCs w:val="24"/>
          <w:lang w:val="pt-PT" w:eastAsia="en-US"/>
        </w:rPr>
        <w:t>5.3.</w:t>
      </w:r>
    </w:p>
    <w:p w:rsidR="00D03E2B" w:rsidRPr="00D03E2B" w:rsidRDefault="00D03E2B" w:rsidP="00D03E2B">
      <w:pPr>
        <w:widowControl w:val="0"/>
        <w:tabs>
          <w:tab w:val="left" w:pos="1143"/>
        </w:tabs>
        <w:autoSpaceDE w:val="0"/>
        <w:autoSpaceDN w:val="0"/>
        <w:spacing w:before="120" w:after="120"/>
        <w:outlineLvl w:val="0"/>
        <w:rPr>
          <w:b/>
          <w:bCs/>
          <w:sz w:val="24"/>
          <w:szCs w:val="24"/>
          <w:lang w:val="pt-PT" w:eastAsia="en-US"/>
        </w:rPr>
      </w:pPr>
      <w:r w:rsidRPr="00D03E2B">
        <w:rPr>
          <w:b/>
          <w:bCs/>
          <w:sz w:val="24"/>
          <w:szCs w:val="24"/>
          <w:lang w:val="pt-PT" w:eastAsia="en-US"/>
        </w:rPr>
        <w:t>6 – GESTORES DA ATA DE REGISTRO DE PREÇOS E</w:t>
      </w:r>
      <w:r w:rsidRPr="00D03E2B">
        <w:rPr>
          <w:b/>
          <w:bCs/>
          <w:spacing w:val="-4"/>
          <w:sz w:val="24"/>
          <w:szCs w:val="24"/>
          <w:lang w:val="pt-PT" w:eastAsia="en-US"/>
        </w:rPr>
        <w:t xml:space="preserve"> </w:t>
      </w:r>
      <w:r w:rsidRPr="00D03E2B">
        <w:rPr>
          <w:b/>
          <w:bCs/>
          <w:sz w:val="24"/>
          <w:szCs w:val="24"/>
          <w:lang w:val="pt-PT" w:eastAsia="en-US"/>
        </w:rPr>
        <w:t>ATRIBUIÇÕES</w:t>
      </w:r>
    </w:p>
    <w:p w:rsidR="00D03E2B" w:rsidRPr="00D03E2B" w:rsidRDefault="00D03E2B" w:rsidP="00D03E2B">
      <w:pPr>
        <w:widowControl w:val="0"/>
        <w:tabs>
          <w:tab w:val="left" w:pos="1322"/>
        </w:tabs>
        <w:autoSpaceDE w:val="0"/>
        <w:autoSpaceDN w:val="0"/>
        <w:spacing w:before="120" w:after="120"/>
        <w:ind w:right="-31"/>
        <w:jc w:val="both"/>
        <w:rPr>
          <w:sz w:val="24"/>
          <w:szCs w:val="24"/>
          <w:lang w:val="pt-PT" w:eastAsia="en-US"/>
        </w:rPr>
      </w:pPr>
      <w:r w:rsidRPr="00D03E2B">
        <w:rPr>
          <w:sz w:val="24"/>
          <w:szCs w:val="24"/>
          <w:lang w:val="pt-PT" w:eastAsia="en-US"/>
        </w:rPr>
        <w:t xml:space="preserve">6.1 – Será responsável pelo gerenciamento da ata de registro de preço a </w:t>
      </w:r>
      <w:r w:rsidRPr="00D03E2B">
        <w:rPr>
          <w:b/>
          <w:sz w:val="24"/>
          <w:szCs w:val="24"/>
          <w:u w:val="single"/>
          <w:lang w:val="pt-PT" w:eastAsia="en-US"/>
        </w:rPr>
        <w:t>SECRETARIA DE SAÚDE,</w:t>
      </w:r>
      <w:r w:rsidRPr="00D03E2B">
        <w:rPr>
          <w:sz w:val="24"/>
          <w:szCs w:val="24"/>
          <w:lang w:val="pt-PT" w:eastAsia="en-US"/>
        </w:rPr>
        <w:t xml:space="preserve"> representada pelo Secretário </w:t>
      </w:r>
      <w:r w:rsidRPr="00D03E2B">
        <w:rPr>
          <w:b/>
          <w:sz w:val="24"/>
          <w:szCs w:val="24"/>
          <w:lang w:val="pt-PT" w:eastAsia="en-US"/>
        </w:rPr>
        <w:t xml:space="preserve">Wueliton Pires, </w:t>
      </w:r>
      <w:r w:rsidRPr="00D03E2B">
        <w:rPr>
          <w:rFonts w:eastAsia="Calibri"/>
          <w:sz w:val="24"/>
          <w:szCs w:val="24"/>
          <w:lang w:val="pt-PT" w:eastAsia="en-US"/>
        </w:rPr>
        <w:t>Matrícula nº 11/2035, CPF nº 781.922.777-04.</w:t>
      </w:r>
    </w:p>
    <w:p w:rsidR="00D03E2B" w:rsidRPr="00D03E2B" w:rsidRDefault="00D03E2B" w:rsidP="00D03E2B">
      <w:pPr>
        <w:widowControl w:val="0"/>
        <w:tabs>
          <w:tab w:val="left" w:pos="1322"/>
        </w:tabs>
        <w:autoSpaceDE w:val="0"/>
        <w:autoSpaceDN w:val="0"/>
        <w:spacing w:before="120" w:after="120"/>
        <w:jc w:val="both"/>
        <w:rPr>
          <w:sz w:val="24"/>
          <w:szCs w:val="24"/>
          <w:lang w:val="pt-PT" w:eastAsia="en-US"/>
        </w:rPr>
      </w:pPr>
      <w:r w:rsidRPr="00D03E2B">
        <w:rPr>
          <w:sz w:val="24"/>
          <w:szCs w:val="24"/>
          <w:lang w:val="pt-PT" w:eastAsia="en-US"/>
        </w:rPr>
        <w:t>6.2 – Compete ao órgão responsável pelo gerenciamento da ata de registro de</w:t>
      </w:r>
      <w:r w:rsidRPr="00D03E2B">
        <w:rPr>
          <w:spacing w:val="-5"/>
          <w:sz w:val="24"/>
          <w:szCs w:val="24"/>
          <w:lang w:val="pt-PT" w:eastAsia="en-US"/>
        </w:rPr>
        <w:t xml:space="preserve"> </w:t>
      </w:r>
      <w:r w:rsidRPr="00D03E2B">
        <w:rPr>
          <w:sz w:val="24"/>
          <w:szCs w:val="24"/>
          <w:lang w:val="pt-PT" w:eastAsia="en-US"/>
        </w:rPr>
        <w:t>preços:</w:t>
      </w:r>
    </w:p>
    <w:p w:rsidR="00D03E2B" w:rsidRPr="00D03E2B" w:rsidRDefault="00D03E2B" w:rsidP="00D03E2B">
      <w:pPr>
        <w:widowControl w:val="0"/>
        <w:tabs>
          <w:tab w:val="left" w:pos="2261"/>
        </w:tabs>
        <w:autoSpaceDE w:val="0"/>
        <w:autoSpaceDN w:val="0"/>
        <w:spacing w:before="120" w:after="120"/>
        <w:ind w:right="-31"/>
        <w:jc w:val="both"/>
        <w:rPr>
          <w:sz w:val="24"/>
          <w:szCs w:val="24"/>
          <w:lang w:val="pt-PT" w:eastAsia="en-US"/>
        </w:rPr>
      </w:pPr>
      <w:r w:rsidRPr="00D03E2B">
        <w:rPr>
          <w:sz w:val="24"/>
          <w:szCs w:val="24"/>
          <w:lang w:val="pt-PT" w:eastAsia="en-US"/>
        </w:rPr>
        <w:t>6.2.1 – Verificar, antes de emitir a ordem de execução, se há saldo orçamentário disponível para a</w:t>
      </w:r>
      <w:r w:rsidRPr="00D03E2B">
        <w:rPr>
          <w:spacing w:val="-2"/>
          <w:sz w:val="24"/>
          <w:szCs w:val="24"/>
          <w:lang w:val="pt-PT" w:eastAsia="en-US"/>
        </w:rPr>
        <w:t xml:space="preserve"> </w:t>
      </w:r>
      <w:r w:rsidRPr="00D03E2B">
        <w:rPr>
          <w:sz w:val="24"/>
          <w:szCs w:val="24"/>
          <w:lang w:val="pt-PT" w:eastAsia="en-US"/>
        </w:rPr>
        <w:t>execução;</w:t>
      </w:r>
    </w:p>
    <w:p w:rsidR="00D03E2B" w:rsidRPr="00D03E2B" w:rsidRDefault="00D03E2B" w:rsidP="00D03E2B">
      <w:pPr>
        <w:widowControl w:val="0"/>
        <w:tabs>
          <w:tab w:val="left" w:pos="2232"/>
        </w:tabs>
        <w:autoSpaceDE w:val="0"/>
        <w:autoSpaceDN w:val="0"/>
        <w:spacing w:before="120" w:after="120"/>
        <w:ind w:right="-31"/>
        <w:jc w:val="both"/>
        <w:rPr>
          <w:sz w:val="24"/>
          <w:szCs w:val="24"/>
          <w:lang w:val="pt-PT" w:eastAsia="en-US"/>
        </w:rPr>
      </w:pPr>
      <w:r w:rsidRPr="00D03E2B">
        <w:rPr>
          <w:sz w:val="24"/>
          <w:szCs w:val="24"/>
          <w:lang w:val="pt-PT" w:eastAsia="en-US"/>
        </w:rPr>
        <w:t>6.2.2 – Emitir a ordem de execução, nos moldes do instrumento convocatório e seus anexos;</w:t>
      </w:r>
    </w:p>
    <w:p w:rsidR="00D03E2B" w:rsidRPr="00D03E2B" w:rsidRDefault="00D03E2B" w:rsidP="00D03E2B">
      <w:pPr>
        <w:widowControl w:val="0"/>
        <w:tabs>
          <w:tab w:val="left" w:pos="2258"/>
        </w:tabs>
        <w:autoSpaceDE w:val="0"/>
        <w:autoSpaceDN w:val="0"/>
        <w:spacing w:before="120" w:after="120"/>
        <w:ind w:right="-31"/>
        <w:jc w:val="both"/>
        <w:rPr>
          <w:sz w:val="24"/>
          <w:szCs w:val="24"/>
          <w:lang w:val="pt-PT" w:eastAsia="en-US"/>
        </w:rPr>
      </w:pPr>
      <w:r w:rsidRPr="00D03E2B">
        <w:rPr>
          <w:sz w:val="24"/>
          <w:szCs w:val="24"/>
          <w:lang w:val="pt-PT" w:eastAsia="en-US"/>
        </w:rPr>
        <w:t>6.2.3 – Solicitar à fiscalização que inicie os procedimentos de acompanhamento e fiscalização;</w:t>
      </w:r>
    </w:p>
    <w:p w:rsidR="00D03E2B" w:rsidRPr="00D03E2B" w:rsidRDefault="00D03E2B" w:rsidP="00D03E2B">
      <w:pPr>
        <w:widowControl w:val="0"/>
        <w:tabs>
          <w:tab w:val="left" w:pos="2242"/>
        </w:tabs>
        <w:autoSpaceDE w:val="0"/>
        <w:autoSpaceDN w:val="0"/>
        <w:spacing w:before="120" w:after="120"/>
        <w:ind w:right="-31"/>
        <w:jc w:val="both"/>
        <w:rPr>
          <w:sz w:val="24"/>
          <w:szCs w:val="24"/>
          <w:lang w:val="pt-PT" w:eastAsia="en-US"/>
        </w:rPr>
      </w:pPr>
      <w:r w:rsidRPr="00D03E2B">
        <w:rPr>
          <w:sz w:val="24"/>
          <w:szCs w:val="24"/>
          <w:lang w:val="pt-PT" w:eastAsia="en-US"/>
        </w:rPr>
        <w:t>6.2.4 – Encaminhar comunicações à CONTRATADA ou fornecer meios para que a fiscalização se comunique com a</w:t>
      </w:r>
      <w:r w:rsidRPr="00D03E2B">
        <w:rPr>
          <w:spacing w:val="-1"/>
          <w:sz w:val="24"/>
          <w:szCs w:val="24"/>
          <w:lang w:val="pt-PT" w:eastAsia="en-US"/>
        </w:rPr>
        <w:t xml:space="preserve"> </w:t>
      </w:r>
      <w:r w:rsidRPr="00D03E2B">
        <w:rPr>
          <w:sz w:val="24"/>
          <w:szCs w:val="24"/>
          <w:lang w:val="pt-PT" w:eastAsia="en-US"/>
        </w:rPr>
        <w:t>CONTRATADA;</w:t>
      </w:r>
    </w:p>
    <w:p w:rsidR="00D03E2B" w:rsidRPr="00D03E2B" w:rsidRDefault="00D03E2B" w:rsidP="00D03E2B">
      <w:pPr>
        <w:widowControl w:val="0"/>
        <w:tabs>
          <w:tab w:val="left" w:pos="2210"/>
        </w:tabs>
        <w:autoSpaceDE w:val="0"/>
        <w:autoSpaceDN w:val="0"/>
        <w:spacing w:before="120" w:after="120"/>
        <w:jc w:val="both"/>
        <w:rPr>
          <w:sz w:val="24"/>
          <w:szCs w:val="24"/>
          <w:lang w:val="pt-PT" w:eastAsia="en-US"/>
        </w:rPr>
      </w:pPr>
      <w:r w:rsidRPr="00D03E2B">
        <w:rPr>
          <w:sz w:val="24"/>
          <w:szCs w:val="24"/>
          <w:lang w:val="pt-PT" w:eastAsia="en-US"/>
        </w:rPr>
        <w:t>6.2.5 – Solicitar a aplicação de sanções por descumprimento</w:t>
      </w:r>
      <w:r w:rsidRPr="00D03E2B">
        <w:rPr>
          <w:spacing w:val="-3"/>
          <w:sz w:val="24"/>
          <w:szCs w:val="24"/>
          <w:lang w:val="pt-PT" w:eastAsia="en-US"/>
        </w:rPr>
        <w:t xml:space="preserve"> </w:t>
      </w:r>
      <w:r w:rsidRPr="00D03E2B">
        <w:rPr>
          <w:sz w:val="24"/>
          <w:szCs w:val="24"/>
          <w:lang w:val="pt-PT" w:eastAsia="en-US"/>
        </w:rPr>
        <w:t>contratual;</w:t>
      </w:r>
    </w:p>
    <w:p w:rsidR="00D03E2B" w:rsidRPr="00D03E2B" w:rsidRDefault="00D03E2B" w:rsidP="00D03E2B">
      <w:pPr>
        <w:widowControl w:val="0"/>
        <w:tabs>
          <w:tab w:val="left" w:pos="2234"/>
          <w:tab w:val="left" w:pos="9750"/>
        </w:tabs>
        <w:autoSpaceDE w:val="0"/>
        <w:autoSpaceDN w:val="0"/>
        <w:spacing w:before="120" w:after="120"/>
        <w:ind w:right="-31"/>
        <w:jc w:val="both"/>
        <w:rPr>
          <w:sz w:val="24"/>
          <w:szCs w:val="24"/>
          <w:lang w:val="pt-PT" w:eastAsia="en-US"/>
        </w:rPr>
      </w:pPr>
      <w:r w:rsidRPr="00D03E2B">
        <w:rPr>
          <w:sz w:val="24"/>
          <w:szCs w:val="24"/>
          <w:lang w:val="pt-PT" w:eastAsia="en-US"/>
        </w:rPr>
        <w:t>6.2.6 – Requerer ajustes, aditivos, suspensões, prorrogações ou supressões, na forma da</w:t>
      </w:r>
      <w:r w:rsidRPr="00D03E2B">
        <w:rPr>
          <w:spacing w:val="-2"/>
          <w:sz w:val="24"/>
          <w:szCs w:val="24"/>
          <w:lang w:val="pt-PT" w:eastAsia="en-US"/>
        </w:rPr>
        <w:t xml:space="preserve"> </w:t>
      </w:r>
      <w:r w:rsidRPr="00D03E2B">
        <w:rPr>
          <w:sz w:val="24"/>
          <w:szCs w:val="24"/>
          <w:lang w:val="pt-PT" w:eastAsia="en-US"/>
        </w:rPr>
        <w:t>legislação;</w:t>
      </w:r>
    </w:p>
    <w:p w:rsidR="00D03E2B" w:rsidRPr="007B01F7" w:rsidRDefault="00D03E2B" w:rsidP="00D03E2B">
      <w:pPr>
        <w:widowControl w:val="0"/>
        <w:tabs>
          <w:tab w:val="left" w:pos="2316"/>
          <w:tab w:val="left" w:pos="9639"/>
          <w:tab w:val="left" w:pos="9750"/>
        </w:tabs>
        <w:autoSpaceDE w:val="0"/>
        <w:autoSpaceDN w:val="0"/>
        <w:spacing w:before="120" w:after="120"/>
        <w:ind w:right="-31"/>
        <w:jc w:val="both"/>
        <w:rPr>
          <w:strike/>
          <w:color w:val="FF0000"/>
          <w:sz w:val="24"/>
          <w:szCs w:val="24"/>
          <w:lang w:val="pt-PT" w:eastAsia="en-US"/>
        </w:rPr>
      </w:pPr>
      <w:r w:rsidRPr="00D03E2B">
        <w:rPr>
          <w:sz w:val="24"/>
          <w:szCs w:val="24"/>
          <w:lang w:val="pt-PT" w:eastAsia="en-US"/>
        </w:rPr>
        <w:t xml:space="preserve">6.2.7 – Solicitar o cancelamento do registro dos licitantes, nas hipóteses do instrumento convocatório e seus anexos, convocando os licitantes remanescentes registrados para substituí-los. </w:t>
      </w:r>
    </w:p>
    <w:p w:rsidR="00D03E2B" w:rsidRPr="00D03E2B" w:rsidRDefault="00D03E2B" w:rsidP="00D03E2B">
      <w:pPr>
        <w:widowControl w:val="0"/>
        <w:tabs>
          <w:tab w:val="left" w:pos="2213"/>
        </w:tabs>
        <w:autoSpaceDE w:val="0"/>
        <w:autoSpaceDN w:val="0"/>
        <w:spacing w:before="120" w:after="120"/>
        <w:ind w:right="-31"/>
        <w:jc w:val="both"/>
        <w:rPr>
          <w:sz w:val="24"/>
          <w:szCs w:val="24"/>
          <w:lang w:val="pt-PT" w:eastAsia="en-US"/>
        </w:rPr>
      </w:pPr>
      <w:r w:rsidRPr="00D03E2B">
        <w:rPr>
          <w:sz w:val="24"/>
          <w:szCs w:val="24"/>
          <w:lang w:val="pt-PT" w:eastAsia="en-US"/>
        </w:rPr>
        <w:t>6.2.8 – Solicitar a revogação da ata de registro de preços, nas hipóteses do instrumento convocatório e da legislação</w:t>
      </w:r>
      <w:r w:rsidRPr="00D03E2B">
        <w:rPr>
          <w:spacing w:val="-3"/>
          <w:sz w:val="24"/>
          <w:szCs w:val="24"/>
          <w:lang w:val="pt-PT" w:eastAsia="en-US"/>
        </w:rPr>
        <w:t xml:space="preserve"> </w:t>
      </w:r>
      <w:r w:rsidRPr="00D03E2B">
        <w:rPr>
          <w:sz w:val="24"/>
          <w:szCs w:val="24"/>
          <w:lang w:val="pt-PT" w:eastAsia="en-US"/>
        </w:rPr>
        <w:t>aplicável;</w:t>
      </w:r>
    </w:p>
    <w:p w:rsidR="00D03E2B" w:rsidRPr="00D03E2B" w:rsidRDefault="00D03E2B" w:rsidP="00D03E2B">
      <w:pPr>
        <w:widowControl w:val="0"/>
        <w:tabs>
          <w:tab w:val="left" w:pos="2282"/>
        </w:tabs>
        <w:autoSpaceDE w:val="0"/>
        <w:autoSpaceDN w:val="0"/>
        <w:spacing w:before="120" w:after="120"/>
        <w:ind w:right="-31"/>
        <w:jc w:val="both"/>
        <w:rPr>
          <w:sz w:val="24"/>
          <w:szCs w:val="24"/>
          <w:lang w:val="pt-PT" w:eastAsia="en-US"/>
        </w:rPr>
      </w:pPr>
      <w:r w:rsidRPr="00D03E2B">
        <w:rPr>
          <w:sz w:val="24"/>
          <w:szCs w:val="24"/>
          <w:lang w:val="pt-PT" w:eastAsia="en-US"/>
        </w:rPr>
        <w:t xml:space="preserve">6.2.9 – Controlar os quantitativos máximos estipulado, respeitando as cotas </w:t>
      </w:r>
      <w:r w:rsidRPr="00D03E2B">
        <w:rPr>
          <w:spacing w:val="-4"/>
          <w:sz w:val="24"/>
          <w:szCs w:val="24"/>
          <w:lang w:val="pt-PT" w:eastAsia="en-US"/>
        </w:rPr>
        <w:t xml:space="preserve">dos </w:t>
      </w:r>
      <w:r w:rsidRPr="00D03E2B">
        <w:rPr>
          <w:sz w:val="24"/>
          <w:szCs w:val="24"/>
          <w:lang w:val="pt-PT" w:eastAsia="en-US"/>
        </w:rPr>
        <w:t>participantes;</w:t>
      </w:r>
    </w:p>
    <w:p w:rsidR="00D03E2B" w:rsidRPr="00D03E2B" w:rsidRDefault="00D03E2B" w:rsidP="00D03E2B">
      <w:pPr>
        <w:widowControl w:val="0"/>
        <w:tabs>
          <w:tab w:val="left" w:pos="2333"/>
        </w:tabs>
        <w:autoSpaceDE w:val="0"/>
        <w:autoSpaceDN w:val="0"/>
        <w:spacing w:before="120" w:after="120"/>
        <w:ind w:right="-31"/>
        <w:jc w:val="both"/>
        <w:rPr>
          <w:sz w:val="24"/>
          <w:szCs w:val="24"/>
          <w:lang w:val="pt-PT" w:eastAsia="en-US"/>
        </w:rPr>
      </w:pPr>
      <w:r w:rsidRPr="00D03E2B">
        <w:rPr>
          <w:sz w:val="24"/>
          <w:szCs w:val="24"/>
          <w:lang w:val="pt-PT" w:eastAsia="en-US"/>
        </w:rPr>
        <w:t>6.2.10 – Tomar demais medidas necessárias para a regularização de faltas ou eventuais problemas;</w:t>
      </w:r>
    </w:p>
    <w:p w:rsidR="00D03E2B" w:rsidRPr="00D03E2B" w:rsidRDefault="00D03E2B" w:rsidP="00D03E2B">
      <w:pPr>
        <w:widowControl w:val="0"/>
        <w:tabs>
          <w:tab w:val="left" w:pos="2333"/>
        </w:tabs>
        <w:autoSpaceDE w:val="0"/>
        <w:autoSpaceDN w:val="0"/>
        <w:spacing w:before="120" w:after="120"/>
        <w:ind w:right="-31"/>
        <w:jc w:val="both"/>
        <w:rPr>
          <w:sz w:val="24"/>
          <w:szCs w:val="24"/>
          <w:lang w:val="pt-PT" w:eastAsia="en-US"/>
        </w:rPr>
      </w:pPr>
      <w:r w:rsidRPr="00D03E2B">
        <w:rPr>
          <w:sz w:val="24"/>
          <w:szCs w:val="24"/>
          <w:lang w:val="pt-PT" w:eastAsia="en-US"/>
        </w:rPr>
        <w:t>6.2.11 – Gerenciar, planejar e realizar comunicações relativas às pesquisas de mercado periódicas,</w:t>
      </w:r>
      <w:r w:rsidRPr="00D03E2B">
        <w:rPr>
          <w:spacing w:val="32"/>
          <w:sz w:val="24"/>
          <w:szCs w:val="24"/>
          <w:lang w:val="pt-PT" w:eastAsia="en-US"/>
        </w:rPr>
        <w:t xml:space="preserve"> </w:t>
      </w:r>
      <w:r w:rsidRPr="00D03E2B">
        <w:rPr>
          <w:sz w:val="24"/>
          <w:szCs w:val="24"/>
          <w:lang w:val="pt-PT" w:eastAsia="en-US"/>
        </w:rPr>
        <w:t>em</w:t>
      </w:r>
      <w:r w:rsidRPr="00D03E2B">
        <w:rPr>
          <w:spacing w:val="31"/>
          <w:sz w:val="24"/>
          <w:szCs w:val="24"/>
          <w:lang w:val="pt-PT" w:eastAsia="en-US"/>
        </w:rPr>
        <w:t xml:space="preserve"> </w:t>
      </w:r>
      <w:r w:rsidRPr="00D03E2B">
        <w:rPr>
          <w:sz w:val="24"/>
          <w:szCs w:val="24"/>
          <w:lang w:val="pt-PT" w:eastAsia="en-US"/>
        </w:rPr>
        <w:t>tempo</w:t>
      </w:r>
      <w:r w:rsidRPr="00D03E2B">
        <w:rPr>
          <w:spacing w:val="30"/>
          <w:sz w:val="24"/>
          <w:szCs w:val="24"/>
          <w:lang w:val="pt-PT" w:eastAsia="en-US"/>
        </w:rPr>
        <w:t xml:space="preserve"> </w:t>
      </w:r>
      <w:r w:rsidRPr="00D03E2B">
        <w:rPr>
          <w:sz w:val="24"/>
          <w:szCs w:val="24"/>
          <w:lang w:val="pt-PT" w:eastAsia="en-US"/>
        </w:rPr>
        <w:t>hábil</w:t>
      </w:r>
      <w:r w:rsidRPr="00D03E2B">
        <w:rPr>
          <w:spacing w:val="31"/>
          <w:sz w:val="24"/>
          <w:szCs w:val="24"/>
          <w:lang w:val="pt-PT" w:eastAsia="en-US"/>
        </w:rPr>
        <w:t xml:space="preserve"> </w:t>
      </w:r>
      <w:r w:rsidRPr="00D03E2B">
        <w:rPr>
          <w:sz w:val="24"/>
          <w:szCs w:val="24"/>
          <w:lang w:val="pt-PT" w:eastAsia="en-US"/>
        </w:rPr>
        <w:t>para</w:t>
      </w:r>
      <w:r w:rsidRPr="00D03E2B">
        <w:rPr>
          <w:spacing w:val="31"/>
          <w:sz w:val="24"/>
          <w:szCs w:val="24"/>
          <w:lang w:val="pt-PT" w:eastAsia="en-US"/>
        </w:rPr>
        <w:t xml:space="preserve"> </w:t>
      </w:r>
      <w:r w:rsidRPr="00D03E2B">
        <w:rPr>
          <w:sz w:val="24"/>
          <w:szCs w:val="24"/>
          <w:lang w:val="pt-PT" w:eastAsia="en-US"/>
        </w:rPr>
        <w:t>observância</w:t>
      </w:r>
      <w:r w:rsidRPr="00D03E2B">
        <w:rPr>
          <w:spacing w:val="31"/>
          <w:sz w:val="24"/>
          <w:szCs w:val="24"/>
          <w:lang w:val="pt-PT" w:eastAsia="en-US"/>
        </w:rPr>
        <w:t xml:space="preserve"> </w:t>
      </w:r>
      <w:r w:rsidRPr="00D03E2B">
        <w:rPr>
          <w:sz w:val="24"/>
          <w:szCs w:val="24"/>
          <w:lang w:val="pt-PT" w:eastAsia="en-US"/>
        </w:rPr>
        <w:t>ao</w:t>
      </w:r>
      <w:r w:rsidRPr="00D03E2B">
        <w:rPr>
          <w:spacing w:val="33"/>
          <w:sz w:val="24"/>
          <w:szCs w:val="24"/>
          <w:lang w:val="pt-PT" w:eastAsia="en-US"/>
        </w:rPr>
        <w:t xml:space="preserve"> </w:t>
      </w:r>
      <w:r w:rsidRPr="00D03E2B">
        <w:rPr>
          <w:sz w:val="24"/>
          <w:szCs w:val="24"/>
          <w:lang w:val="pt-PT" w:eastAsia="en-US"/>
        </w:rPr>
        <w:t>prazo</w:t>
      </w:r>
      <w:r w:rsidRPr="00D03E2B">
        <w:rPr>
          <w:spacing w:val="29"/>
          <w:sz w:val="24"/>
          <w:szCs w:val="24"/>
          <w:lang w:val="pt-PT" w:eastAsia="en-US"/>
        </w:rPr>
        <w:t xml:space="preserve"> </w:t>
      </w:r>
      <w:r w:rsidRPr="00D03E2B">
        <w:rPr>
          <w:sz w:val="24"/>
          <w:szCs w:val="24"/>
          <w:lang w:val="pt-PT" w:eastAsia="en-US"/>
        </w:rPr>
        <w:t>não</w:t>
      </w:r>
      <w:r w:rsidRPr="00D03E2B">
        <w:rPr>
          <w:spacing w:val="30"/>
          <w:sz w:val="24"/>
          <w:szCs w:val="24"/>
          <w:lang w:val="pt-PT" w:eastAsia="en-US"/>
        </w:rPr>
        <w:t xml:space="preserve"> </w:t>
      </w:r>
      <w:r w:rsidRPr="00D03E2B">
        <w:rPr>
          <w:sz w:val="24"/>
          <w:szCs w:val="24"/>
          <w:lang w:val="pt-PT" w:eastAsia="en-US"/>
        </w:rPr>
        <w:t>superior</w:t>
      </w:r>
      <w:r w:rsidRPr="00D03E2B">
        <w:rPr>
          <w:spacing w:val="32"/>
          <w:sz w:val="24"/>
          <w:szCs w:val="24"/>
          <w:lang w:val="pt-PT" w:eastAsia="en-US"/>
        </w:rPr>
        <w:t xml:space="preserve"> </w:t>
      </w:r>
      <w:r w:rsidRPr="00D03E2B">
        <w:rPr>
          <w:sz w:val="24"/>
          <w:szCs w:val="24"/>
          <w:lang w:val="pt-PT" w:eastAsia="en-US"/>
        </w:rPr>
        <w:t>de</w:t>
      </w:r>
      <w:r w:rsidRPr="00D03E2B">
        <w:rPr>
          <w:spacing w:val="29"/>
          <w:sz w:val="24"/>
          <w:szCs w:val="24"/>
          <w:lang w:val="pt-PT" w:eastAsia="en-US"/>
        </w:rPr>
        <w:t xml:space="preserve"> </w:t>
      </w:r>
      <w:r w:rsidRPr="00D03E2B">
        <w:rPr>
          <w:sz w:val="24"/>
          <w:szCs w:val="24"/>
          <w:lang w:val="pt-PT" w:eastAsia="en-US"/>
        </w:rPr>
        <w:t>180</w:t>
      </w:r>
      <w:r w:rsidRPr="00D03E2B">
        <w:rPr>
          <w:spacing w:val="30"/>
          <w:sz w:val="24"/>
          <w:szCs w:val="24"/>
          <w:lang w:val="pt-PT" w:eastAsia="en-US"/>
        </w:rPr>
        <w:t xml:space="preserve"> </w:t>
      </w:r>
      <w:r w:rsidRPr="00D03E2B">
        <w:rPr>
          <w:sz w:val="24"/>
          <w:szCs w:val="24"/>
          <w:lang w:val="pt-PT" w:eastAsia="en-US"/>
        </w:rPr>
        <w:t>(cento</w:t>
      </w:r>
      <w:r w:rsidRPr="00D03E2B">
        <w:rPr>
          <w:spacing w:val="33"/>
          <w:sz w:val="24"/>
          <w:szCs w:val="24"/>
          <w:lang w:val="pt-PT" w:eastAsia="en-US"/>
        </w:rPr>
        <w:t xml:space="preserve"> </w:t>
      </w:r>
      <w:r w:rsidRPr="00D03E2B">
        <w:rPr>
          <w:sz w:val="24"/>
          <w:szCs w:val="24"/>
          <w:lang w:val="pt-PT" w:eastAsia="en-US"/>
        </w:rPr>
        <w:t>e oitenta) dias, a fim de verificar a vantajosidade dos preços registrados na ata de registro de</w:t>
      </w:r>
      <w:r w:rsidRPr="00D03E2B">
        <w:rPr>
          <w:spacing w:val="-3"/>
          <w:sz w:val="24"/>
          <w:szCs w:val="24"/>
          <w:lang w:val="pt-PT" w:eastAsia="en-US"/>
        </w:rPr>
        <w:t xml:space="preserve"> </w:t>
      </w:r>
      <w:r w:rsidRPr="00D03E2B">
        <w:rPr>
          <w:sz w:val="24"/>
          <w:szCs w:val="24"/>
          <w:lang w:val="pt-PT" w:eastAsia="en-US"/>
        </w:rPr>
        <w:t>preços.</w:t>
      </w:r>
    </w:p>
    <w:p w:rsidR="00D03E2B" w:rsidRPr="00D03E2B" w:rsidRDefault="00D03E2B" w:rsidP="00D03E2B">
      <w:pPr>
        <w:widowControl w:val="0"/>
        <w:tabs>
          <w:tab w:val="left" w:pos="3233"/>
        </w:tabs>
        <w:autoSpaceDE w:val="0"/>
        <w:autoSpaceDN w:val="0"/>
        <w:spacing w:before="120" w:after="120"/>
        <w:ind w:right="913"/>
        <w:jc w:val="both"/>
        <w:rPr>
          <w:sz w:val="24"/>
          <w:szCs w:val="24"/>
          <w:lang w:val="pt-PT" w:eastAsia="en-US"/>
        </w:rPr>
      </w:pPr>
      <w:r w:rsidRPr="00D03E2B">
        <w:rPr>
          <w:sz w:val="24"/>
          <w:szCs w:val="24"/>
          <w:lang w:val="pt-PT" w:eastAsia="en-US"/>
        </w:rPr>
        <w:t>6.2.11.1 – Entende-se como tempo hábil o prazo mínimo de 90 dias (noventa) de antecedência ao prazo máximo previsto no item</w:t>
      </w:r>
      <w:r w:rsidRPr="00D03E2B">
        <w:rPr>
          <w:spacing w:val="-2"/>
          <w:sz w:val="24"/>
          <w:szCs w:val="24"/>
          <w:lang w:val="pt-PT" w:eastAsia="en-US"/>
        </w:rPr>
        <w:t xml:space="preserve"> </w:t>
      </w:r>
      <w:r w:rsidRPr="00D03E2B">
        <w:rPr>
          <w:sz w:val="24"/>
          <w:szCs w:val="24"/>
          <w:lang w:val="pt-PT" w:eastAsia="en-US"/>
        </w:rPr>
        <w:t>6.2.11.</w:t>
      </w:r>
    </w:p>
    <w:p w:rsidR="00D03E2B" w:rsidRPr="00D03E2B" w:rsidRDefault="00D03E2B" w:rsidP="00D03E2B">
      <w:pPr>
        <w:widowControl w:val="0"/>
        <w:tabs>
          <w:tab w:val="left" w:pos="1450"/>
        </w:tabs>
        <w:autoSpaceDE w:val="0"/>
        <w:autoSpaceDN w:val="0"/>
        <w:spacing w:before="120" w:after="120"/>
        <w:ind w:right="111"/>
        <w:jc w:val="both"/>
        <w:rPr>
          <w:sz w:val="24"/>
          <w:szCs w:val="24"/>
          <w:lang w:val="pt-PT" w:eastAsia="en-US"/>
        </w:rPr>
      </w:pPr>
      <w:r w:rsidRPr="00D03E2B">
        <w:rPr>
          <w:sz w:val="24"/>
          <w:szCs w:val="24"/>
          <w:lang w:val="pt-PT" w:eastAsia="en-US"/>
        </w:rPr>
        <w:t>6.2.12 – Não haverá outros órgãos participantes além do órgão responsável pelo gerenciamento da ata de registro de</w:t>
      </w:r>
      <w:r w:rsidRPr="00D03E2B">
        <w:rPr>
          <w:spacing w:val="-4"/>
          <w:sz w:val="24"/>
          <w:szCs w:val="24"/>
          <w:lang w:val="pt-PT" w:eastAsia="en-US"/>
        </w:rPr>
        <w:t xml:space="preserve"> </w:t>
      </w:r>
      <w:r w:rsidRPr="00D03E2B">
        <w:rPr>
          <w:sz w:val="24"/>
          <w:szCs w:val="24"/>
          <w:lang w:val="pt-PT" w:eastAsia="en-US"/>
        </w:rPr>
        <w:t>preços.</w:t>
      </w:r>
    </w:p>
    <w:p w:rsidR="00D03E2B" w:rsidRPr="00D03E2B" w:rsidRDefault="00D03E2B" w:rsidP="00D03E2B">
      <w:pPr>
        <w:widowControl w:val="0"/>
        <w:tabs>
          <w:tab w:val="left" w:pos="1322"/>
        </w:tabs>
        <w:autoSpaceDE w:val="0"/>
        <w:autoSpaceDN w:val="0"/>
        <w:spacing w:before="120" w:after="120"/>
        <w:jc w:val="both"/>
        <w:rPr>
          <w:sz w:val="24"/>
          <w:szCs w:val="24"/>
          <w:lang w:val="pt-PT" w:eastAsia="en-US"/>
        </w:rPr>
      </w:pPr>
      <w:r w:rsidRPr="00D03E2B">
        <w:rPr>
          <w:sz w:val="24"/>
          <w:szCs w:val="24"/>
          <w:lang w:val="pt-PT" w:eastAsia="en-US"/>
        </w:rPr>
        <w:t>6.2.13 – Não será admitida a adesão de órgãos que não participaram da presente</w:t>
      </w:r>
      <w:r w:rsidRPr="00D03E2B">
        <w:rPr>
          <w:spacing w:val="-8"/>
          <w:sz w:val="24"/>
          <w:szCs w:val="24"/>
          <w:lang w:val="pt-PT" w:eastAsia="en-US"/>
        </w:rPr>
        <w:t xml:space="preserve"> </w:t>
      </w:r>
      <w:r w:rsidRPr="00D03E2B">
        <w:rPr>
          <w:sz w:val="24"/>
          <w:szCs w:val="24"/>
          <w:lang w:val="pt-PT" w:eastAsia="en-US"/>
        </w:rPr>
        <w:t>licitação.</w:t>
      </w:r>
    </w:p>
    <w:p w:rsidR="00D03E2B" w:rsidRPr="00D03E2B" w:rsidRDefault="00D03E2B" w:rsidP="00D03E2B">
      <w:pPr>
        <w:widowControl w:val="0"/>
        <w:tabs>
          <w:tab w:val="left" w:pos="1143"/>
        </w:tabs>
        <w:autoSpaceDE w:val="0"/>
        <w:autoSpaceDN w:val="0"/>
        <w:spacing w:before="120" w:after="120"/>
        <w:outlineLvl w:val="0"/>
        <w:rPr>
          <w:b/>
          <w:bCs/>
          <w:sz w:val="24"/>
          <w:szCs w:val="24"/>
          <w:lang w:val="pt-PT" w:eastAsia="en-US"/>
        </w:rPr>
      </w:pPr>
      <w:r w:rsidRPr="00D03E2B">
        <w:rPr>
          <w:b/>
          <w:bCs/>
          <w:sz w:val="24"/>
          <w:szCs w:val="24"/>
          <w:lang w:val="pt-PT" w:eastAsia="en-US"/>
        </w:rPr>
        <w:t>7 – FISCALIZAÇÃO DO CONTRATO E</w:t>
      </w:r>
      <w:r w:rsidRPr="00D03E2B">
        <w:rPr>
          <w:b/>
          <w:bCs/>
          <w:spacing w:val="-2"/>
          <w:sz w:val="24"/>
          <w:szCs w:val="24"/>
          <w:lang w:val="pt-PT" w:eastAsia="en-US"/>
        </w:rPr>
        <w:t xml:space="preserve"> </w:t>
      </w:r>
      <w:r w:rsidRPr="00D03E2B">
        <w:rPr>
          <w:b/>
          <w:bCs/>
          <w:sz w:val="24"/>
          <w:szCs w:val="24"/>
          <w:lang w:val="pt-PT" w:eastAsia="en-US"/>
        </w:rPr>
        <w:t>ATRIBUIÇÕES</w:t>
      </w:r>
    </w:p>
    <w:p w:rsidR="00D03E2B" w:rsidRPr="00D03E2B" w:rsidRDefault="00D03E2B" w:rsidP="00D03E2B">
      <w:pPr>
        <w:widowControl w:val="0"/>
        <w:tabs>
          <w:tab w:val="left" w:pos="1322"/>
        </w:tabs>
        <w:autoSpaceDE w:val="0"/>
        <w:autoSpaceDN w:val="0"/>
        <w:spacing w:before="120" w:after="120"/>
        <w:rPr>
          <w:sz w:val="24"/>
          <w:szCs w:val="24"/>
          <w:lang w:val="pt-PT" w:eastAsia="en-US"/>
        </w:rPr>
      </w:pPr>
      <w:r w:rsidRPr="00D03E2B">
        <w:rPr>
          <w:sz w:val="24"/>
          <w:szCs w:val="24"/>
          <w:lang w:val="pt-PT" w:eastAsia="en-US"/>
        </w:rPr>
        <w:t>7.1 – Serão responsáveis pelo acompanhamento e fiscalização do contrato os</w:t>
      </w:r>
      <w:r w:rsidRPr="00D03E2B">
        <w:rPr>
          <w:spacing w:val="1"/>
          <w:sz w:val="24"/>
          <w:szCs w:val="24"/>
          <w:lang w:val="pt-PT" w:eastAsia="en-US"/>
        </w:rPr>
        <w:t xml:space="preserve"> </w:t>
      </w:r>
      <w:r w:rsidRPr="00D03E2B">
        <w:rPr>
          <w:sz w:val="24"/>
          <w:szCs w:val="24"/>
          <w:lang w:val="pt-PT" w:eastAsia="en-US"/>
        </w:rPr>
        <w:t>servidores:</w:t>
      </w:r>
    </w:p>
    <w:p w:rsidR="00D03E2B" w:rsidRPr="00D03E2B" w:rsidRDefault="00D03E2B" w:rsidP="00D03E2B">
      <w:pPr>
        <w:spacing w:before="120" w:after="120"/>
        <w:textAlignment w:val="baseline"/>
        <w:rPr>
          <w:rFonts w:eastAsia="Calibri"/>
          <w:sz w:val="24"/>
          <w:szCs w:val="24"/>
          <w:lang w:eastAsia="en-US"/>
        </w:rPr>
      </w:pPr>
      <w:r w:rsidRPr="00D03E2B">
        <w:rPr>
          <w:rFonts w:eastAsia="Calibri"/>
          <w:sz w:val="24"/>
          <w:szCs w:val="24"/>
          <w:lang w:eastAsia="en-US"/>
        </w:rPr>
        <w:t xml:space="preserve">- </w:t>
      </w:r>
      <w:r w:rsidRPr="00D03E2B">
        <w:rPr>
          <w:rFonts w:eastAsia="Calibri"/>
          <w:b/>
          <w:sz w:val="24"/>
          <w:szCs w:val="24"/>
          <w:lang w:eastAsia="en-US"/>
        </w:rPr>
        <w:t>Cristiano de Paula</w:t>
      </w:r>
      <w:r w:rsidRPr="00D03E2B">
        <w:rPr>
          <w:rFonts w:eastAsia="Calibri"/>
          <w:sz w:val="24"/>
          <w:szCs w:val="24"/>
          <w:lang w:eastAsia="en-US"/>
        </w:rPr>
        <w:t>, Matrícula nº 12/1975, CPF nº 041.069.727-35</w:t>
      </w:r>
    </w:p>
    <w:p w:rsidR="00D03E2B" w:rsidRPr="00D03E2B" w:rsidRDefault="00D03E2B" w:rsidP="00D03E2B">
      <w:pPr>
        <w:spacing w:before="120" w:after="120"/>
        <w:textAlignment w:val="baseline"/>
        <w:rPr>
          <w:rFonts w:eastAsia="Calibri"/>
          <w:sz w:val="24"/>
          <w:szCs w:val="24"/>
          <w:lang w:eastAsia="en-US"/>
        </w:rPr>
      </w:pPr>
      <w:r w:rsidRPr="00D03E2B">
        <w:rPr>
          <w:rFonts w:eastAsia="Calibri"/>
          <w:sz w:val="24"/>
          <w:szCs w:val="24"/>
          <w:lang w:eastAsia="en-US"/>
        </w:rPr>
        <w:t xml:space="preserve">- </w:t>
      </w:r>
      <w:r w:rsidRPr="00D03E2B">
        <w:rPr>
          <w:rFonts w:eastAsia="Calibri"/>
          <w:b/>
          <w:sz w:val="24"/>
          <w:szCs w:val="24"/>
          <w:lang w:eastAsia="en-US"/>
        </w:rPr>
        <w:t>Eno Carlos Feliciano Pinto</w:t>
      </w:r>
      <w:r w:rsidRPr="00D03E2B">
        <w:rPr>
          <w:rFonts w:eastAsia="Calibri"/>
          <w:sz w:val="24"/>
          <w:szCs w:val="24"/>
          <w:lang w:eastAsia="en-US"/>
        </w:rPr>
        <w:t>, Matrícula nº.10/1734-5, CPF nº 767.566.297-00</w:t>
      </w:r>
    </w:p>
    <w:p w:rsidR="00D03E2B" w:rsidRPr="00D03E2B" w:rsidRDefault="00D03E2B" w:rsidP="00D03E2B">
      <w:pPr>
        <w:widowControl w:val="0"/>
        <w:tabs>
          <w:tab w:val="left" w:pos="1322"/>
        </w:tabs>
        <w:autoSpaceDE w:val="0"/>
        <w:autoSpaceDN w:val="0"/>
        <w:spacing w:before="120" w:after="120"/>
        <w:rPr>
          <w:sz w:val="24"/>
          <w:szCs w:val="24"/>
          <w:lang w:val="pt-PT" w:eastAsia="en-US"/>
        </w:rPr>
      </w:pPr>
      <w:r w:rsidRPr="00D03E2B">
        <w:rPr>
          <w:sz w:val="24"/>
          <w:szCs w:val="24"/>
          <w:lang w:val="pt-PT" w:eastAsia="en-US"/>
        </w:rPr>
        <w:t>7.2 – Compete à fiscalização do</w:t>
      </w:r>
      <w:r w:rsidRPr="00D03E2B">
        <w:rPr>
          <w:spacing w:val="-3"/>
          <w:sz w:val="24"/>
          <w:szCs w:val="24"/>
          <w:lang w:val="pt-PT" w:eastAsia="en-US"/>
        </w:rPr>
        <w:t xml:space="preserve"> </w:t>
      </w:r>
      <w:r w:rsidRPr="00D03E2B">
        <w:rPr>
          <w:sz w:val="24"/>
          <w:szCs w:val="24"/>
          <w:lang w:val="pt-PT" w:eastAsia="en-US"/>
        </w:rPr>
        <w:t>contrato:</w:t>
      </w:r>
    </w:p>
    <w:p w:rsidR="00D03E2B" w:rsidRPr="00D03E2B" w:rsidRDefault="00D03E2B" w:rsidP="00D03E2B">
      <w:pPr>
        <w:widowControl w:val="0"/>
        <w:autoSpaceDE w:val="0"/>
        <w:autoSpaceDN w:val="0"/>
        <w:spacing w:before="120" w:after="120"/>
        <w:rPr>
          <w:sz w:val="24"/>
          <w:szCs w:val="24"/>
          <w:lang w:val="pt-PT" w:eastAsia="en-US"/>
        </w:rPr>
      </w:pPr>
      <w:r w:rsidRPr="00D03E2B">
        <w:rPr>
          <w:sz w:val="24"/>
          <w:szCs w:val="24"/>
          <w:lang w:val="pt-PT" w:eastAsia="en-US"/>
        </w:rPr>
        <w:t>7.2.1 – Realizar os procedimentos de acompanhamento da execução do</w:t>
      </w:r>
      <w:r w:rsidRPr="00D03E2B">
        <w:rPr>
          <w:spacing w:val="-3"/>
          <w:sz w:val="24"/>
          <w:szCs w:val="24"/>
          <w:lang w:val="pt-PT" w:eastAsia="en-US"/>
        </w:rPr>
        <w:t xml:space="preserve"> </w:t>
      </w:r>
      <w:r w:rsidRPr="00D03E2B">
        <w:rPr>
          <w:sz w:val="24"/>
          <w:szCs w:val="24"/>
          <w:lang w:val="pt-PT" w:eastAsia="en-US"/>
        </w:rPr>
        <w:t>contrato;</w:t>
      </w:r>
    </w:p>
    <w:p w:rsidR="00D03E2B" w:rsidRPr="00D03E2B" w:rsidRDefault="00D03E2B" w:rsidP="00D03E2B">
      <w:pPr>
        <w:widowControl w:val="0"/>
        <w:tabs>
          <w:tab w:val="left" w:pos="2244"/>
          <w:tab w:val="left" w:pos="9750"/>
        </w:tabs>
        <w:autoSpaceDE w:val="0"/>
        <w:autoSpaceDN w:val="0"/>
        <w:spacing w:before="120" w:after="120"/>
        <w:ind w:right="-31"/>
        <w:rPr>
          <w:sz w:val="24"/>
          <w:szCs w:val="24"/>
          <w:lang w:val="pt-PT" w:eastAsia="en-US"/>
        </w:rPr>
      </w:pPr>
      <w:r w:rsidRPr="00D03E2B">
        <w:rPr>
          <w:sz w:val="24"/>
          <w:szCs w:val="24"/>
          <w:lang w:val="pt-PT" w:eastAsia="en-US"/>
        </w:rPr>
        <w:t>7.2.2 – Apresentar-se pessoalmente no local, data e horário para o recebimento dos serviços;</w:t>
      </w:r>
    </w:p>
    <w:p w:rsidR="00D03E2B" w:rsidRPr="00D03E2B" w:rsidRDefault="00D03E2B" w:rsidP="00D03E2B">
      <w:pPr>
        <w:widowControl w:val="0"/>
        <w:tabs>
          <w:tab w:val="left" w:pos="2218"/>
        </w:tabs>
        <w:autoSpaceDE w:val="0"/>
        <w:autoSpaceDN w:val="0"/>
        <w:spacing w:before="120" w:after="120"/>
        <w:ind w:right="-31"/>
        <w:jc w:val="both"/>
        <w:rPr>
          <w:sz w:val="24"/>
          <w:szCs w:val="24"/>
          <w:lang w:val="pt-PT" w:eastAsia="en-US"/>
        </w:rPr>
      </w:pPr>
      <w:r w:rsidRPr="00D03E2B">
        <w:rPr>
          <w:sz w:val="24"/>
          <w:szCs w:val="24"/>
          <w:lang w:val="pt-PT" w:eastAsia="en-US"/>
        </w:rPr>
        <w:t>7.2.3 – Apurar ouvidorias, reclamações ou denúncias relativas à execução do contrato, inclusive</w:t>
      </w:r>
      <w:r w:rsidRPr="00D03E2B">
        <w:rPr>
          <w:spacing w:val="-2"/>
          <w:sz w:val="24"/>
          <w:szCs w:val="24"/>
          <w:lang w:val="pt-PT" w:eastAsia="en-US"/>
        </w:rPr>
        <w:t xml:space="preserve"> </w:t>
      </w:r>
      <w:r w:rsidRPr="00D03E2B">
        <w:rPr>
          <w:sz w:val="24"/>
          <w:szCs w:val="24"/>
          <w:lang w:val="pt-PT" w:eastAsia="en-US"/>
        </w:rPr>
        <w:t>anônimas;</w:t>
      </w:r>
    </w:p>
    <w:p w:rsidR="00D03E2B" w:rsidRPr="00D03E2B" w:rsidRDefault="00D03E2B" w:rsidP="00D03E2B">
      <w:pPr>
        <w:widowControl w:val="0"/>
        <w:tabs>
          <w:tab w:val="left" w:pos="2261"/>
        </w:tabs>
        <w:autoSpaceDE w:val="0"/>
        <w:autoSpaceDN w:val="0"/>
        <w:spacing w:before="120" w:after="120"/>
        <w:ind w:right="-31"/>
        <w:jc w:val="both"/>
        <w:rPr>
          <w:sz w:val="24"/>
          <w:szCs w:val="24"/>
          <w:lang w:val="pt-PT" w:eastAsia="en-US"/>
        </w:rPr>
      </w:pPr>
      <w:r w:rsidRPr="00D03E2B">
        <w:rPr>
          <w:sz w:val="24"/>
          <w:szCs w:val="24"/>
          <w:lang w:val="pt-PT" w:eastAsia="en-US"/>
        </w:rPr>
        <w:t xml:space="preserve">7.2.4 – Receber e analisar os documentos emitidos pela CONTRATADA que são exigidos no </w:t>
      </w:r>
      <w:r w:rsidRPr="00D03E2B">
        <w:rPr>
          <w:sz w:val="24"/>
          <w:szCs w:val="24"/>
          <w:lang w:val="pt-PT" w:eastAsia="en-US"/>
        </w:rPr>
        <w:lastRenderedPageBreak/>
        <w:t>instrumento convocatório e seus</w:t>
      </w:r>
      <w:r w:rsidRPr="00D03E2B">
        <w:rPr>
          <w:spacing w:val="-2"/>
          <w:sz w:val="24"/>
          <w:szCs w:val="24"/>
          <w:lang w:val="pt-PT" w:eastAsia="en-US"/>
        </w:rPr>
        <w:t xml:space="preserve"> </w:t>
      </w:r>
      <w:r w:rsidRPr="00D03E2B">
        <w:rPr>
          <w:sz w:val="24"/>
          <w:szCs w:val="24"/>
          <w:lang w:val="pt-PT" w:eastAsia="en-US"/>
        </w:rPr>
        <w:t>anexos;</w:t>
      </w:r>
    </w:p>
    <w:p w:rsidR="00D03E2B" w:rsidRPr="00D03E2B" w:rsidRDefault="00D03E2B" w:rsidP="00D03E2B">
      <w:pPr>
        <w:widowControl w:val="0"/>
        <w:tabs>
          <w:tab w:val="left" w:pos="2232"/>
          <w:tab w:val="left" w:pos="9750"/>
        </w:tabs>
        <w:autoSpaceDE w:val="0"/>
        <w:autoSpaceDN w:val="0"/>
        <w:spacing w:before="120" w:after="120"/>
        <w:ind w:right="-31"/>
        <w:jc w:val="both"/>
        <w:rPr>
          <w:sz w:val="24"/>
          <w:szCs w:val="24"/>
          <w:lang w:val="pt-PT" w:eastAsia="en-US"/>
        </w:rPr>
      </w:pPr>
      <w:r w:rsidRPr="00D03E2B">
        <w:rPr>
          <w:sz w:val="24"/>
          <w:szCs w:val="24"/>
          <w:lang w:val="pt-PT" w:eastAsia="en-US"/>
        </w:rPr>
        <w:t>7.2.5 – Elaborar o registro próprio e emitir termo circunstanciando, recibos e demais instrumentos de fiscalização, anotando todas as ocorrências da execução do</w:t>
      </w:r>
      <w:r w:rsidRPr="00D03E2B">
        <w:rPr>
          <w:spacing w:val="-11"/>
          <w:sz w:val="24"/>
          <w:szCs w:val="24"/>
          <w:lang w:val="pt-PT" w:eastAsia="en-US"/>
        </w:rPr>
        <w:t xml:space="preserve"> </w:t>
      </w:r>
      <w:r w:rsidRPr="00D03E2B">
        <w:rPr>
          <w:sz w:val="24"/>
          <w:szCs w:val="24"/>
          <w:lang w:val="pt-PT" w:eastAsia="en-US"/>
        </w:rPr>
        <w:t>contrato;</w:t>
      </w:r>
    </w:p>
    <w:p w:rsidR="00D03E2B" w:rsidRPr="00D03E2B" w:rsidRDefault="00D03E2B" w:rsidP="00D03E2B">
      <w:pPr>
        <w:widowControl w:val="0"/>
        <w:autoSpaceDE w:val="0"/>
        <w:autoSpaceDN w:val="0"/>
        <w:spacing w:before="120" w:after="120"/>
        <w:jc w:val="both"/>
        <w:rPr>
          <w:sz w:val="24"/>
          <w:szCs w:val="24"/>
          <w:lang w:val="pt-PT" w:eastAsia="en-US"/>
        </w:rPr>
      </w:pPr>
      <w:r w:rsidRPr="00D03E2B">
        <w:rPr>
          <w:sz w:val="24"/>
          <w:szCs w:val="24"/>
          <w:lang w:val="pt-PT" w:eastAsia="en-US"/>
        </w:rPr>
        <w:t>7.2.6 – Verificar a quantidade, qualidade e conformidade dos serviços</w:t>
      </w:r>
      <w:r w:rsidRPr="00D03E2B">
        <w:rPr>
          <w:spacing w:val="-4"/>
          <w:sz w:val="24"/>
          <w:szCs w:val="24"/>
          <w:lang w:val="pt-PT" w:eastAsia="en-US"/>
        </w:rPr>
        <w:t xml:space="preserve"> </w:t>
      </w:r>
      <w:r w:rsidRPr="00D03E2B">
        <w:rPr>
          <w:sz w:val="24"/>
          <w:szCs w:val="24"/>
          <w:lang w:val="pt-PT" w:eastAsia="en-US"/>
        </w:rPr>
        <w:t>prestados;</w:t>
      </w:r>
    </w:p>
    <w:p w:rsidR="00D03E2B" w:rsidRPr="00D03E2B" w:rsidRDefault="00D03E2B" w:rsidP="00D03E2B">
      <w:pPr>
        <w:widowControl w:val="0"/>
        <w:tabs>
          <w:tab w:val="left" w:pos="2215"/>
        </w:tabs>
        <w:autoSpaceDE w:val="0"/>
        <w:autoSpaceDN w:val="0"/>
        <w:spacing w:before="120" w:after="120"/>
        <w:ind w:right="-31"/>
        <w:jc w:val="both"/>
        <w:rPr>
          <w:sz w:val="24"/>
          <w:szCs w:val="24"/>
          <w:lang w:val="pt-PT" w:eastAsia="en-US"/>
        </w:rPr>
      </w:pPr>
      <w:r w:rsidRPr="00D03E2B">
        <w:rPr>
          <w:sz w:val="24"/>
          <w:szCs w:val="24"/>
          <w:lang w:val="pt-PT" w:eastAsia="en-US"/>
        </w:rPr>
        <w:t>7.2.7 – Recusar os serviços entregues em desacordo com o instrumento convocatório e seus anexos, exigindo sua substituição no prazo disposto no instrumento convocatório e seus</w:t>
      </w:r>
      <w:r w:rsidRPr="00D03E2B">
        <w:rPr>
          <w:spacing w:val="-2"/>
          <w:sz w:val="24"/>
          <w:szCs w:val="24"/>
          <w:lang w:val="pt-PT" w:eastAsia="en-US"/>
        </w:rPr>
        <w:t xml:space="preserve"> </w:t>
      </w:r>
      <w:r w:rsidRPr="00D03E2B">
        <w:rPr>
          <w:sz w:val="24"/>
          <w:szCs w:val="24"/>
          <w:lang w:val="pt-PT" w:eastAsia="en-US"/>
        </w:rPr>
        <w:t>anexos;</w:t>
      </w:r>
    </w:p>
    <w:p w:rsidR="00D03E2B" w:rsidRPr="00D03E2B" w:rsidRDefault="00D03E2B" w:rsidP="00D03E2B">
      <w:pPr>
        <w:widowControl w:val="0"/>
        <w:tabs>
          <w:tab w:val="left" w:pos="2261"/>
        </w:tabs>
        <w:autoSpaceDE w:val="0"/>
        <w:autoSpaceDN w:val="0"/>
        <w:spacing w:before="120" w:after="120"/>
        <w:ind w:right="-31"/>
        <w:jc w:val="both"/>
        <w:rPr>
          <w:sz w:val="24"/>
          <w:szCs w:val="24"/>
          <w:lang w:val="pt-PT" w:eastAsia="en-US"/>
        </w:rPr>
      </w:pPr>
      <w:r w:rsidRPr="00D03E2B">
        <w:rPr>
          <w:sz w:val="24"/>
          <w:szCs w:val="24"/>
          <w:lang w:val="pt-PT" w:eastAsia="en-US"/>
        </w:rPr>
        <w:t>7.2.8 – Atestar o recebimento definitivo dos serviços entregues em acordo com o instrumento convocatório e seus</w:t>
      </w:r>
      <w:r w:rsidRPr="00D03E2B">
        <w:rPr>
          <w:spacing w:val="-2"/>
          <w:sz w:val="24"/>
          <w:szCs w:val="24"/>
          <w:lang w:val="pt-PT" w:eastAsia="en-US"/>
        </w:rPr>
        <w:t xml:space="preserve"> </w:t>
      </w:r>
      <w:r w:rsidRPr="00D03E2B">
        <w:rPr>
          <w:sz w:val="24"/>
          <w:szCs w:val="24"/>
          <w:lang w:val="pt-PT" w:eastAsia="en-US"/>
        </w:rPr>
        <w:t>anexos.</w:t>
      </w:r>
    </w:p>
    <w:p w:rsidR="00D03E2B" w:rsidRPr="00D03E2B" w:rsidRDefault="00D03E2B" w:rsidP="00D03E2B">
      <w:pPr>
        <w:widowControl w:val="0"/>
        <w:autoSpaceDE w:val="0"/>
        <w:autoSpaceDN w:val="0"/>
        <w:spacing w:before="120" w:after="120"/>
        <w:jc w:val="both"/>
        <w:outlineLvl w:val="0"/>
        <w:rPr>
          <w:b/>
          <w:bCs/>
          <w:sz w:val="24"/>
          <w:szCs w:val="24"/>
          <w:lang w:val="pt-PT" w:eastAsia="en-US"/>
        </w:rPr>
      </w:pPr>
      <w:r w:rsidRPr="00D03E2B">
        <w:rPr>
          <w:b/>
          <w:bCs/>
          <w:sz w:val="24"/>
          <w:szCs w:val="24"/>
          <w:lang w:val="pt-PT" w:eastAsia="en-US"/>
        </w:rPr>
        <w:t>8 – FORMA DE PAGAMENTO</w:t>
      </w:r>
    </w:p>
    <w:p w:rsidR="00D03E2B" w:rsidRPr="00D03E2B" w:rsidRDefault="00D03E2B" w:rsidP="00D03E2B">
      <w:pPr>
        <w:widowControl w:val="0"/>
        <w:tabs>
          <w:tab w:val="left" w:pos="1322"/>
        </w:tabs>
        <w:autoSpaceDE w:val="0"/>
        <w:autoSpaceDN w:val="0"/>
        <w:spacing w:before="120" w:after="120"/>
        <w:jc w:val="both"/>
        <w:rPr>
          <w:sz w:val="24"/>
          <w:szCs w:val="24"/>
          <w:lang w:val="pt-PT" w:eastAsia="en-US"/>
        </w:rPr>
      </w:pPr>
      <w:r w:rsidRPr="00D03E2B">
        <w:rPr>
          <w:sz w:val="24"/>
          <w:szCs w:val="24"/>
          <w:lang w:val="pt-PT" w:eastAsia="en-US"/>
        </w:rPr>
        <w:t>8.1 – O CONTRATANTE</w:t>
      </w:r>
      <w:r w:rsidRPr="00D03E2B">
        <w:rPr>
          <w:spacing w:val="-1"/>
          <w:sz w:val="24"/>
          <w:szCs w:val="24"/>
          <w:lang w:val="pt-PT" w:eastAsia="en-US"/>
        </w:rPr>
        <w:t xml:space="preserve"> </w:t>
      </w:r>
      <w:r w:rsidRPr="00D03E2B">
        <w:rPr>
          <w:sz w:val="24"/>
          <w:szCs w:val="24"/>
          <w:lang w:val="pt-PT" w:eastAsia="en-US"/>
        </w:rPr>
        <w:t>terá:</w:t>
      </w:r>
    </w:p>
    <w:p w:rsidR="00D03E2B" w:rsidRPr="00D03E2B" w:rsidRDefault="00D03E2B" w:rsidP="00D03E2B">
      <w:pPr>
        <w:widowControl w:val="0"/>
        <w:tabs>
          <w:tab w:val="left" w:pos="2287"/>
        </w:tabs>
        <w:autoSpaceDE w:val="0"/>
        <w:autoSpaceDN w:val="0"/>
        <w:spacing w:before="120" w:after="120"/>
        <w:ind w:right="-31"/>
        <w:jc w:val="both"/>
        <w:rPr>
          <w:sz w:val="24"/>
          <w:szCs w:val="24"/>
          <w:lang w:val="pt-PT" w:eastAsia="en-US"/>
        </w:rPr>
      </w:pPr>
      <w:r w:rsidRPr="00D03E2B">
        <w:rPr>
          <w:sz w:val="24"/>
          <w:szCs w:val="24"/>
          <w:lang w:val="pt-PT" w:eastAsia="en-US"/>
        </w:rPr>
        <w:t>8.1.1 – O prazo de 05 (cinco) dias corridos, contados da data do recebimento definitivo dos serviços, para realizar o pagamento, nos casos de serviços recebidos cujo valor não ultrapasse R$17.600,00 (dezessete mil e seiscentos reais), na forma do art. 5º, §3º da Lei Federal nº 8666/93, vedando-se o parcelamento de faturamento, solicitações de cobrança, ordens de pagamento que caracterizem inobservância da ordem cronológica estabelecidas no dispositivo</w:t>
      </w:r>
      <w:r w:rsidRPr="00D03E2B">
        <w:rPr>
          <w:spacing w:val="-3"/>
          <w:sz w:val="24"/>
          <w:szCs w:val="24"/>
          <w:lang w:val="pt-PT" w:eastAsia="en-US"/>
        </w:rPr>
        <w:t xml:space="preserve"> </w:t>
      </w:r>
      <w:r w:rsidRPr="00D03E2B">
        <w:rPr>
          <w:sz w:val="24"/>
          <w:szCs w:val="24"/>
          <w:lang w:val="pt-PT" w:eastAsia="en-US"/>
        </w:rPr>
        <w:t>citado.</w:t>
      </w:r>
    </w:p>
    <w:p w:rsidR="00D03E2B" w:rsidRPr="00D03E2B" w:rsidRDefault="00D03E2B" w:rsidP="00D03E2B">
      <w:pPr>
        <w:widowControl w:val="0"/>
        <w:tabs>
          <w:tab w:val="left" w:pos="2210"/>
        </w:tabs>
        <w:autoSpaceDE w:val="0"/>
        <w:autoSpaceDN w:val="0"/>
        <w:spacing w:before="120" w:after="120"/>
        <w:ind w:right="-31"/>
        <w:jc w:val="both"/>
        <w:rPr>
          <w:sz w:val="24"/>
          <w:szCs w:val="24"/>
          <w:lang w:val="pt-PT" w:eastAsia="en-US"/>
        </w:rPr>
      </w:pPr>
      <w:r w:rsidRPr="00D03E2B">
        <w:rPr>
          <w:sz w:val="24"/>
          <w:szCs w:val="24"/>
          <w:lang w:val="pt-PT" w:eastAsia="en-US"/>
        </w:rPr>
        <w:t>8.1.2 – O prazo de 30 (trinta) dias corridos, contados da data do recebimento definitivo dos serviços, para realizar o pagamento, nas demais</w:t>
      </w:r>
      <w:r w:rsidRPr="00D03E2B">
        <w:rPr>
          <w:spacing w:val="-3"/>
          <w:sz w:val="24"/>
          <w:szCs w:val="24"/>
          <w:lang w:val="pt-PT" w:eastAsia="en-US"/>
        </w:rPr>
        <w:t xml:space="preserve"> </w:t>
      </w:r>
      <w:r w:rsidRPr="00D03E2B">
        <w:rPr>
          <w:sz w:val="24"/>
          <w:szCs w:val="24"/>
          <w:lang w:val="pt-PT" w:eastAsia="en-US"/>
        </w:rPr>
        <w:t>hipóteses.</w:t>
      </w:r>
    </w:p>
    <w:p w:rsidR="00D03E2B" w:rsidRPr="00D03E2B" w:rsidRDefault="00D03E2B" w:rsidP="00D03E2B">
      <w:pPr>
        <w:spacing w:before="120" w:after="120"/>
        <w:ind w:right="-31"/>
        <w:jc w:val="both"/>
        <w:rPr>
          <w:rFonts w:eastAsia="Calibri"/>
          <w:sz w:val="24"/>
          <w:szCs w:val="24"/>
          <w:lang w:eastAsia="en-US"/>
        </w:rPr>
      </w:pPr>
      <w:r w:rsidRPr="00D03E2B">
        <w:rPr>
          <w:rFonts w:eastAsia="Calibri"/>
          <w:sz w:val="24"/>
          <w:szCs w:val="24"/>
          <w:lang w:eastAsia="en-US"/>
        </w:rPr>
        <w:t>8.2 – Os documentos fiscais serão emitidos em nome do</w:t>
      </w:r>
      <w:r w:rsidRPr="00D03E2B">
        <w:rPr>
          <w:rFonts w:eastAsia="Calibri"/>
          <w:b/>
          <w:sz w:val="24"/>
          <w:szCs w:val="24"/>
          <w:lang w:eastAsia="en-US"/>
        </w:rPr>
        <w:t xml:space="preserve"> FUNDO MUNICIPAL DE SAÚDE</w:t>
      </w:r>
      <w:r w:rsidRPr="00D03E2B">
        <w:rPr>
          <w:rFonts w:eastAsia="Calibri"/>
          <w:sz w:val="24"/>
          <w:szCs w:val="24"/>
          <w:lang w:eastAsia="en-US"/>
        </w:rPr>
        <w:t>, CNPJ nº 11.867.889/0001-25, situado à Praça Governador Roberto Silveira, 44 - Centro Bom Jardim, RJ - Brasil - CEP 28.660-000, referente aos serviços prestados para a Secretaria de Saúde;</w:t>
      </w:r>
    </w:p>
    <w:p w:rsidR="00D03E2B" w:rsidRPr="00D03E2B" w:rsidRDefault="00D03E2B" w:rsidP="00D03E2B">
      <w:pPr>
        <w:widowControl w:val="0"/>
        <w:tabs>
          <w:tab w:val="left" w:pos="1344"/>
        </w:tabs>
        <w:autoSpaceDE w:val="0"/>
        <w:autoSpaceDN w:val="0"/>
        <w:spacing w:before="120" w:after="120"/>
        <w:ind w:right="-31"/>
        <w:jc w:val="both"/>
        <w:rPr>
          <w:sz w:val="24"/>
          <w:szCs w:val="24"/>
          <w:lang w:val="pt-PT" w:eastAsia="en-US"/>
        </w:rPr>
      </w:pPr>
      <w:r w:rsidRPr="00D03E2B">
        <w:rPr>
          <w:sz w:val="24"/>
          <w:szCs w:val="24"/>
          <w:lang w:val="pt-PT" w:eastAsia="en-US"/>
        </w:rPr>
        <w:t>8.3 – Junto aos documentos fiscais, a CONTRATADA deverá apresentar os documentos de habilitação e regularidade fiscal e trabalhista com validade atualizada exigidas no instrumento convocatório e seus</w:t>
      </w:r>
      <w:r w:rsidRPr="00D03E2B">
        <w:rPr>
          <w:spacing w:val="-2"/>
          <w:sz w:val="24"/>
          <w:szCs w:val="24"/>
          <w:lang w:val="pt-PT" w:eastAsia="en-US"/>
        </w:rPr>
        <w:t xml:space="preserve"> </w:t>
      </w:r>
      <w:r w:rsidRPr="00D03E2B">
        <w:rPr>
          <w:sz w:val="24"/>
          <w:szCs w:val="24"/>
          <w:lang w:val="pt-PT" w:eastAsia="en-US"/>
        </w:rPr>
        <w:t>anexos.</w:t>
      </w:r>
    </w:p>
    <w:p w:rsidR="00D03E2B" w:rsidRPr="00D03E2B" w:rsidRDefault="00D03E2B" w:rsidP="00D03E2B">
      <w:pPr>
        <w:widowControl w:val="0"/>
        <w:tabs>
          <w:tab w:val="left" w:pos="1342"/>
        </w:tabs>
        <w:autoSpaceDE w:val="0"/>
        <w:autoSpaceDN w:val="0"/>
        <w:spacing w:before="120" w:after="120"/>
        <w:ind w:right="-31"/>
        <w:jc w:val="both"/>
        <w:rPr>
          <w:sz w:val="24"/>
          <w:szCs w:val="24"/>
          <w:lang w:val="pt-PT" w:eastAsia="en-US"/>
        </w:rPr>
      </w:pPr>
      <w:r w:rsidRPr="00D03E2B">
        <w:rPr>
          <w:sz w:val="24"/>
          <w:szCs w:val="24"/>
          <w:lang w:val="pt-PT" w:eastAsia="en-US"/>
        </w:rPr>
        <w:t>8.4 - Após a juntada da prova de recebimento definitivo, a Administração incluirá o crédito da CONTRATADA na respectiva fila de pagamento, a fim de garantir o pagamento em obediência à estrita ordem cronológica das datas de exigibilidade dos</w:t>
      </w:r>
      <w:r w:rsidRPr="00D03E2B">
        <w:rPr>
          <w:spacing w:val="-2"/>
          <w:sz w:val="24"/>
          <w:szCs w:val="24"/>
          <w:lang w:val="pt-PT" w:eastAsia="en-US"/>
        </w:rPr>
        <w:t xml:space="preserve"> </w:t>
      </w:r>
      <w:r w:rsidRPr="00D03E2B">
        <w:rPr>
          <w:sz w:val="24"/>
          <w:szCs w:val="24"/>
          <w:lang w:val="pt-PT" w:eastAsia="en-US"/>
        </w:rPr>
        <w:t>créditos.</w:t>
      </w:r>
    </w:p>
    <w:p w:rsidR="00D03E2B" w:rsidRPr="00D03E2B" w:rsidRDefault="00D03E2B" w:rsidP="00D03E2B">
      <w:pPr>
        <w:widowControl w:val="0"/>
        <w:tabs>
          <w:tab w:val="left" w:pos="1344"/>
        </w:tabs>
        <w:autoSpaceDE w:val="0"/>
        <w:autoSpaceDN w:val="0"/>
        <w:spacing w:before="120" w:after="120"/>
        <w:ind w:right="-31"/>
        <w:jc w:val="both"/>
        <w:rPr>
          <w:sz w:val="24"/>
          <w:szCs w:val="24"/>
          <w:lang w:val="pt-PT" w:eastAsia="en-US"/>
        </w:rPr>
      </w:pPr>
      <w:r w:rsidRPr="00D03E2B">
        <w:rPr>
          <w:sz w:val="24"/>
          <w:szCs w:val="24"/>
          <w:lang w:val="pt-PT" w:eastAsia="en-US"/>
        </w:rPr>
        <w:t>8.5 – A ordem de pagamento poderá ser alterada por despacho fundamentado da autoridade superior, nas hipóteses</w:t>
      </w:r>
      <w:r w:rsidRPr="00D03E2B">
        <w:rPr>
          <w:spacing w:val="-1"/>
          <w:sz w:val="24"/>
          <w:szCs w:val="24"/>
          <w:lang w:val="pt-PT" w:eastAsia="en-US"/>
        </w:rPr>
        <w:t xml:space="preserve"> </w:t>
      </w:r>
      <w:r w:rsidRPr="00D03E2B">
        <w:rPr>
          <w:sz w:val="24"/>
          <w:szCs w:val="24"/>
          <w:lang w:val="pt-PT" w:eastAsia="en-US"/>
        </w:rPr>
        <w:t>de:</w:t>
      </w:r>
    </w:p>
    <w:p w:rsidR="00D03E2B" w:rsidRPr="00D03E2B" w:rsidRDefault="00D03E2B" w:rsidP="00D03E2B">
      <w:pPr>
        <w:widowControl w:val="0"/>
        <w:tabs>
          <w:tab w:val="left" w:pos="2210"/>
        </w:tabs>
        <w:autoSpaceDE w:val="0"/>
        <w:autoSpaceDN w:val="0"/>
        <w:spacing w:before="120" w:after="120"/>
        <w:jc w:val="both"/>
        <w:rPr>
          <w:sz w:val="24"/>
          <w:szCs w:val="24"/>
          <w:lang w:val="pt-PT" w:eastAsia="en-US"/>
        </w:rPr>
      </w:pPr>
      <w:r w:rsidRPr="00D03E2B">
        <w:rPr>
          <w:sz w:val="24"/>
          <w:szCs w:val="24"/>
          <w:lang w:val="pt-PT" w:eastAsia="en-US"/>
        </w:rPr>
        <w:t>8.5.1 – Haver suspensão do pagamento do crédito;</w:t>
      </w:r>
    </w:p>
    <w:p w:rsidR="00D03E2B" w:rsidRPr="00D03E2B" w:rsidRDefault="00D03E2B" w:rsidP="00D03E2B">
      <w:pPr>
        <w:widowControl w:val="0"/>
        <w:tabs>
          <w:tab w:val="left" w:pos="2210"/>
        </w:tabs>
        <w:autoSpaceDE w:val="0"/>
        <w:autoSpaceDN w:val="0"/>
        <w:spacing w:before="120" w:after="120"/>
        <w:jc w:val="both"/>
        <w:rPr>
          <w:sz w:val="24"/>
          <w:szCs w:val="24"/>
          <w:lang w:val="pt-PT" w:eastAsia="en-US"/>
        </w:rPr>
      </w:pPr>
      <w:r w:rsidRPr="00D03E2B">
        <w:rPr>
          <w:sz w:val="24"/>
          <w:szCs w:val="24"/>
          <w:lang w:val="pt-PT" w:eastAsia="en-US"/>
        </w:rPr>
        <w:t>8.5.2 – Grave perturbação da ordem, situação de emergência ou calamidade</w:t>
      </w:r>
      <w:r w:rsidRPr="00D03E2B">
        <w:rPr>
          <w:spacing w:val="-4"/>
          <w:sz w:val="24"/>
          <w:szCs w:val="24"/>
          <w:lang w:val="pt-PT" w:eastAsia="en-US"/>
        </w:rPr>
        <w:t xml:space="preserve"> </w:t>
      </w:r>
      <w:r w:rsidRPr="00D03E2B">
        <w:rPr>
          <w:sz w:val="24"/>
          <w:szCs w:val="24"/>
          <w:lang w:val="pt-PT" w:eastAsia="en-US"/>
        </w:rPr>
        <w:t>pública;</w:t>
      </w:r>
    </w:p>
    <w:p w:rsidR="00D03E2B" w:rsidRPr="00D03E2B" w:rsidRDefault="00D03E2B" w:rsidP="00D03E2B">
      <w:pPr>
        <w:widowControl w:val="0"/>
        <w:tabs>
          <w:tab w:val="left" w:pos="2210"/>
        </w:tabs>
        <w:autoSpaceDE w:val="0"/>
        <w:autoSpaceDN w:val="0"/>
        <w:spacing w:before="120" w:after="120"/>
        <w:jc w:val="both"/>
        <w:rPr>
          <w:sz w:val="24"/>
          <w:szCs w:val="24"/>
          <w:lang w:val="pt-PT" w:eastAsia="en-US"/>
        </w:rPr>
      </w:pPr>
      <w:r w:rsidRPr="00D03E2B">
        <w:rPr>
          <w:sz w:val="24"/>
          <w:szCs w:val="24"/>
          <w:lang w:val="pt-PT" w:eastAsia="en-US"/>
        </w:rPr>
        <w:t>8.5.3 – Haver seguros veiculares e imobiliários;</w:t>
      </w:r>
    </w:p>
    <w:p w:rsidR="00D03E2B" w:rsidRPr="00D03E2B" w:rsidRDefault="00D03E2B" w:rsidP="00D03E2B">
      <w:pPr>
        <w:widowControl w:val="0"/>
        <w:tabs>
          <w:tab w:val="left" w:pos="2357"/>
        </w:tabs>
        <w:autoSpaceDE w:val="0"/>
        <w:autoSpaceDN w:val="0"/>
        <w:spacing w:before="120" w:after="120"/>
        <w:ind w:right="-31"/>
        <w:jc w:val="both"/>
        <w:rPr>
          <w:sz w:val="24"/>
          <w:szCs w:val="24"/>
          <w:lang w:val="pt-PT" w:eastAsia="en-US"/>
        </w:rPr>
      </w:pPr>
      <w:r w:rsidRPr="00D03E2B">
        <w:rPr>
          <w:sz w:val="24"/>
          <w:szCs w:val="24"/>
          <w:lang w:val="pt-PT" w:eastAsia="en-US"/>
        </w:rPr>
        <w:t>8.5.4 – Evitar fundada ameaça de interrupção dos serviços essenciais da Administração ou para</w:t>
      </w:r>
      <w:r w:rsidRPr="00D03E2B">
        <w:rPr>
          <w:spacing w:val="-2"/>
          <w:sz w:val="24"/>
          <w:szCs w:val="24"/>
          <w:lang w:val="pt-PT" w:eastAsia="en-US"/>
        </w:rPr>
        <w:t xml:space="preserve"> </w:t>
      </w:r>
      <w:r w:rsidRPr="00D03E2B">
        <w:rPr>
          <w:sz w:val="24"/>
          <w:szCs w:val="24"/>
          <w:lang w:val="pt-PT" w:eastAsia="en-US"/>
        </w:rPr>
        <w:t>restaurá-los;</w:t>
      </w:r>
    </w:p>
    <w:p w:rsidR="00D03E2B" w:rsidRPr="00D03E2B" w:rsidRDefault="00D03E2B" w:rsidP="00D03E2B">
      <w:pPr>
        <w:widowControl w:val="0"/>
        <w:tabs>
          <w:tab w:val="left" w:pos="2210"/>
        </w:tabs>
        <w:autoSpaceDE w:val="0"/>
        <w:autoSpaceDN w:val="0"/>
        <w:spacing w:before="120" w:after="120"/>
        <w:jc w:val="both"/>
        <w:rPr>
          <w:sz w:val="24"/>
          <w:szCs w:val="24"/>
          <w:lang w:val="pt-PT" w:eastAsia="en-US"/>
        </w:rPr>
      </w:pPr>
      <w:r w:rsidRPr="00D03E2B">
        <w:rPr>
          <w:sz w:val="24"/>
          <w:szCs w:val="24"/>
          <w:lang w:val="pt-PT" w:eastAsia="en-US"/>
        </w:rPr>
        <w:t>8.5.5 – Cumprimento de ordem judicial ou decisão de Tribunal de</w:t>
      </w:r>
      <w:r w:rsidRPr="00D03E2B">
        <w:rPr>
          <w:spacing w:val="-4"/>
          <w:sz w:val="24"/>
          <w:szCs w:val="24"/>
          <w:lang w:val="pt-PT" w:eastAsia="en-US"/>
        </w:rPr>
        <w:t xml:space="preserve"> </w:t>
      </w:r>
      <w:r w:rsidRPr="00D03E2B">
        <w:rPr>
          <w:sz w:val="24"/>
          <w:szCs w:val="24"/>
          <w:lang w:val="pt-PT" w:eastAsia="en-US"/>
        </w:rPr>
        <w:t>Contas;</w:t>
      </w:r>
    </w:p>
    <w:p w:rsidR="00D03E2B" w:rsidRPr="00D03E2B" w:rsidRDefault="00D03E2B" w:rsidP="00D03E2B">
      <w:pPr>
        <w:widowControl w:val="0"/>
        <w:tabs>
          <w:tab w:val="left" w:pos="2225"/>
        </w:tabs>
        <w:autoSpaceDE w:val="0"/>
        <w:autoSpaceDN w:val="0"/>
        <w:spacing w:before="120" w:after="120"/>
        <w:ind w:right="-31"/>
        <w:jc w:val="both"/>
        <w:rPr>
          <w:sz w:val="24"/>
          <w:szCs w:val="24"/>
          <w:lang w:val="pt-PT" w:eastAsia="en-US"/>
        </w:rPr>
      </w:pPr>
      <w:r w:rsidRPr="00D03E2B">
        <w:rPr>
          <w:sz w:val="24"/>
          <w:szCs w:val="24"/>
          <w:lang w:val="pt-PT" w:eastAsia="en-US"/>
        </w:rPr>
        <w:t>8.5.6 – Pagamento de direitos oriundos de contratos em caso de falência, recuperação judicial ou dissolução da empresa</w:t>
      </w:r>
      <w:r w:rsidRPr="00D03E2B">
        <w:rPr>
          <w:spacing w:val="1"/>
          <w:sz w:val="24"/>
          <w:szCs w:val="24"/>
          <w:lang w:val="pt-PT" w:eastAsia="en-US"/>
        </w:rPr>
        <w:t xml:space="preserve"> </w:t>
      </w:r>
      <w:r w:rsidRPr="00D03E2B">
        <w:rPr>
          <w:sz w:val="24"/>
          <w:szCs w:val="24"/>
          <w:lang w:val="pt-PT" w:eastAsia="en-US"/>
        </w:rPr>
        <w:t>contratada;</w:t>
      </w:r>
    </w:p>
    <w:p w:rsidR="00D03E2B" w:rsidRPr="00D03E2B" w:rsidRDefault="00D03E2B" w:rsidP="00D03E2B">
      <w:pPr>
        <w:widowControl w:val="0"/>
        <w:tabs>
          <w:tab w:val="left" w:pos="2210"/>
        </w:tabs>
        <w:autoSpaceDE w:val="0"/>
        <w:autoSpaceDN w:val="0"/>
        <w:spacing w:before="120" w:after="120"/>
        <w:jc w:val="both"/>
        <w:rPr>
          <w:sz w:val="24"/>
          <w:szCs w:val="24"/>
          <w:lang w:val="pt-PT" w:eastAsia="en-US"/>
        </w:rPr>
      </w:pPr>
      <w:r w:rsidRPr="00D03E2B">
        <w:rPr>
          <w:sz w:val="24"/>
          <w:szCs w:val="24"/>
          <w:lang w:val="pt-PT" w:eastAsia="en-US"/>
        </w:rPr>
        <w:t>8.5.7 – Ocorrência de casos fortuitos ou força</w:t>
      </w:r>
      <w:r w:rsidRPr="00D03E2B">
        <w:rPr>
          <w:spacing w:val="-3"/>
          <w:sz w:val="24"/>
          <w:szCs w:val="24"/>
          <w:lang w:val="pt-PT" w:eastAsia="en-US"/>
        </w:rPr>
        <w:t xml:space="preserve"> </w:t>
      </w:r>
      <w:r w:rsidRPr="00D03E2B">
        <w:rPr>
          <w:sz w:val="24"/>
          <w:szCs w:val="24"/>
          <w:lang w:val="pt-PT" w:eastAsia="en-US"/>
        </w:rPr>
        <w:t>maior;</w:t>
      </w:r>
    </w:p>
    <w:p w:rsidR="00D03E2B" w:rsidRPr="00D03E2B" w:rsidRDefault="00D03E2B" w:rsidP="00D03E2B">
      <w:pPr>
        <w:widowControl w:val="0"/>
        <w:tabs>
          <w:tab w:val="left" w:pos="2210"/>
        </w:tabs>
        <w:autoSpaceDE w:val="0"/>
        <w:autoSpaceDN w:val="0"/>
        <w:spacing w:before="120" w:after="120"/>
        <w:jc w:val="both"/>
        <w:rPr>
          <w:sz w:val="24"/>
          <w:szCs w:val="24"/>
          <w:lang w:val="pt-PT" w:eastAsia="en-US"/>
        </w:rPr>
      </w:pPr>
      <w:r w:rsidRPr="00D03E2B">
        <w:rPr>
          <w:sz w:val="24"/>
          <w:szCs w:val="24"/>
          <w:lang w:val="pt-PT" w:eastAsia="en-US"/>
        </w:rPr>
        <w:t>8.5.8 – Créditos decorrentes de empréstimos e financiamentos</w:t>
      </w:r>
      <w:r w:rsidRPr="00D03E2B">
        <w:rPr>
          <w:spacing w:val="-4"/>
          <w:sz w:val="24"/>
          <w:szCs w:val="24"/>
          <w:lang w:val="pt-PT" w:eastAsia="en-US"/>
        </w:rPr>
        <w:t xml:space="preserve"> </w:t>
      </w:r>
      <w:r w:rsidRPr="00D03E2B">
        <w:rPr>
          <w:sz w:val="24"/>
          <w:szCs w:val="24"/>
          <w:lang w:val="pt-PT" w:eastAsia="en-US"/>
        </w:rPr>
        <w:t>bancários;</w:t>
      </w:r>
    </w:p>
    <w:p w:rsidR="00D03E2B" w:rsidRPr="00D03E2B" w:rsidRDefault="00D03E2B" w:rsidP="00D03E2B">
      <w:pPr>
        <w:widowControl w:val="0"/>
        <w:tabs>
          <w:tab w:val="left" w:pos="2249"/>
        </w:tabs>
        <w:autoSpaceDE w:val="0"/>
        <w:autoSpaceDN w:val="0"/>
        <w:spacing w:before="120" w:after="120"/>
        <w:ind w:right="-31"/>
        <w:jc w:val="both"/>
        <w:rPr>
          <w:sz w:val="24"/>
          <w:szCs w:val="24"/>
          <w:lang w:val="pt-PT" w:eastAsia="en-US"/>
        </w:rPr>
      </w:pPr>
      <w:r w:rsidRPr="00D03E2B">
        <w:rPr>
          <w:sz w:val="24"/>
          <w:szCs w:val="24"/>
          <w:lang w:val="pt-PT" w:eastAsia="en-US"/>
        </w:rPr>
        <w:t>8.5.9 – Outros motivos de relevante interesse público, devidamente comprovados e motivados.</w:t>
      </w:r>
    </w:p>
    <w:p w:rsidR="00D03E2B" w:rsidRPr="00D03E2B" w:rsidRDefault="00D03E2B" w:rsidP="00D03E2B">
      <w:pPr>
        <w:widowControl w:val="0"/>
        <w:tabs>
          <w:tab w:val="left" w:pos="1332"/>
          <w:tab w:val="left" w:pos="9750"/>
        </w:tabs>
        <w:autoSpaceDE w:val="0"/>
        <w:autoSpaceDN w:val="0"/>
        <w:spacing w:before="120" w:after="120"/>
        <w:ind w:right="-31"/>
        <w:jc w:val="both"/>
        <w:rPr>
          <w:sz w:val="24"/>
          <w:szCs w:val="24"/>
          <w:lang w:val="pt-PT" w:eastAsia="en-US"/>
        </w:rPr>
      </w:pPr>
      <w:r w:rsidRPr="00D03E2B">
        <w:rPr>
          <w:sz w:val="24"/>
          <w:szCs w:val="24"/>
          <w:lang w:val="pt-PT" w:eastAsia="en-US"/>
        </w:rPr>
        <w:t>8.6 – O pagamento será suspenso, por meio de decisão motivada dos servidores competentes, em caso de constada irregularidade na documentação da CONTRATADA ou irregularidade durante o processo de</w:t>
      </w:r>
      <w:r w:rsidRPr="00D03E2B">
        <w:rPr>
          <w:spacing w:val="-1"/>
          <w:sz w:val="24"/>
          <w:szCs w:val="24"/>
          <w:lang w:val="pt-PT" w:eastAsia="en-US"/>
        </w:rPr>
        <w:t xml:space="preserve"> </w:t>
      </w:r>
      <w:r w:rsidRPr="00D03E2B">
        <w:rPr>
          <w:sz w:val="24"/>
          <w:szCs w:val="24"/>
          <w:lang w:val="pt-PT" w:eastAsia="en-US"/>
        </w:rPr>
        <w:t>liquidação.</w:t>
      </w:r>
    </w:p>
    <w:p w:rsidR="00D03E2B" w:rsidRPr="00D03E2B" w:rsidRDefault="00D03E2B" w:rsidP="00D03E2B">
      <w:pPr>
        <w:widowControl w:val="0"/>
        <w:tabs>
          <w:tab w:val="left" w:pos="1322"/>
          <w:tab w:val="left" w:pos="9750"/>
        </w:tabs>
        <w:autoSpaceDE w:val="0"/>
        <w:autoSpaceDN w:val="0"/>
        <w:spacing w:before="120" w:after="120"/>
        <w:ind w:right="-31"/>
        <w:jc w:val="both"/>
        <w:rPr>
          <w:sz w:val="24"/>
          <w:szCs w:val="24"/>
          <w:lang w:val="pt-PT" w:eastAsia="en-US"/>
        </w:rPr>
      </w:pPr>
      <w:r w:rsidRPr="00D03E2B">
        <w:rPr>
          <w:sz w:val="24"/>
          <w:szCs w:val="24"/>
          <w:lang w:val="pt-PT" w:eastAsia="en-US"/>
        </w:rPr>
        <w:lastRenderedPageBreak/>
        <w:t>8.7 – O pagamento será feito em depósito em conta corrente informada pela CONTRATADA, em parcelas correspondentes a cada ordem de execução, na forma da legislação</w:t>
      </w:r>
      <w:r w:rsidRPr="00D03E2B">
        <w:rPr>
          <w:spacing w:val="-11"/>
          <w:sz w:val="24"/>
          <w:szCs w:val="24"/>
          <w:lang w:val="pt-PT" w:eastAsia="en-US"/>
        </w:rPr>
        <w:t xml:space="preserve"> </w:t>
      </w:r>
      <w:r w:rsidRPr="00D03E2B">
        <w:rPr>
          <w:sz w:val="24"/>
          <w:szCs w:val="24"/>
          <w:lang w:val="pt-PT" w:eastAsia="en-US"/>
        </w:rPr>
        <w:t>vigente.</w:t>
      </w:r>
    </w:p>
    <w:p w:rsidR="00D03E2B" w:rsidRPr="00D03E2B" w:rsidRDefault="00D03E2B" w:rsidP="00D03E2B">
      <w:pPr>
        <w:widowControl w:val="0"/>
        <w:tabs>
          <w:tab w:val="left" w:pos="2215"/>
        </w:tabs>
        <w:autoSpaceDE w:val="0"/>
        <w:autoSpaceDN w:val="0"/>
        <w:spacing w:before="120" w:after="120"/>
        <w:ind w:right="-31"/>
        <w:jc w:val="both"/>
        <w:rPr>
          <w:sz w:val="24"/>
          <w:szCs w:val="24"/>
          <w:lang w:val="pt-PT" w:eastAsia="en-US"/>
        </w:rPr>
      </w:pPr>
      <w:r w:rsidRPr="00D03E2B">
        <w:rPr>
          <w:sz w:val="24"/>
          <w:szCs w:val="24"/>
          <w:lang w:val="pt-PT" w:eastAsia="en-US"/>
        </w:rPr>
        <w:t>8.7.1 – Os itens relativos ao serviço deverão corresponder, em sua totalidade, aos itens constantes na ordem de execução e na nota de empenho emitida pela Administração, sem qualquer divergência entre</w:t>
      </w:r>
      <w:r w:rsidRPr="00D03E2B">
        <w:rPr>
          <w:spacing w:val="-2"/>
          <w:sz w:val="24"/>
          <w:szCs w:val="24"/>
          <w:lang w:val="pt-PT" w:eastAsia="en-US"/>
        </w:rPr>
        <w:t xml:space="preserve"> </w:t>
      </w:r>
      <w:r w:rsidRPr="00D03E2B">
        <w:rPr>
          <w:sz w:val="24"/>
          <w:szCs w:val="24"/>
          <w:lang w:val="pt-PT" w:eastAsia="en-US"/>
        </w:rPr>
        <w:t>estes.</w:t>
      </w:r>
    </w:p>
    <w:p w:rsidR="00D03E2B" w:rsidRPr="00D03E2B" w:rsidRDefault="00D03E2B" w:rsidP="00D03E2B">
      <w:pPr>
        <w:widowControl w:val="0"/>
        <w:tabs>
          <w:tab w:val="left" w:pos="2237"/>
        </w:tabs>
        <w:autoSpaceDE w:val="0"/>
        <w:autoSpaceDN w:val="0"/>
        <w:spacing w:before="120" w:after="120"/>
        <w:ind w:right="-31"/>
        <w:jc w:val="both"/>
        <w:rPr>
          <w:sz w:val="24"/>
          <w:szCs w:val="24"/>
          <w:lang w:val="pt-PT" w:eastAsia="en-US"/>
        </w:rPr>
      </w:pPr>
      <w:r w:rsidRPr="00D03E2B">
        <w:rPr>
          <w:sz w:val="24"/>
          <w:szCs w:val="24"/>
          <w:lang w:val="pt-PT" w:eastAsia="en-US"/>
        </w:rPr>
        <w:t>8.7.2 – É vedada a antecipação do pagamento sem a correspondente contraprestação do serviço em sua</w:t>
      </w:r>
      <w:r w:rsidRPr="00D03E2B">
        <w:rPr>
          <w:spacing w:val="-2"/>
          <w:sz w:val="24"/>
          <w:szCs w:val="24"/>
          <w:lang w:val="pt-PT" w:eastAsia="en-US"/>
        </w:rPr>
        <w:t xml:space="preserve"> </w:t>
      </w:r>
      <w:r w:rsidRPr="00D03E2B">
        <w:rPr>
          <w:sz w:val="24"/>
          <w:szCs w:val="24"/>
          <w:lang w:val="pt-PT" w:eastAsia="en-US"/>
        </w:rPr>
        <w:t>totalidade.</w:t>
      </w:r>
    </w:p>
    <w:p w:rsidR="00D03E2B" w:rsidRPr="00D03E2B" w:rsidRDefault="00D03E2B" w:rsidP="00D03E2B">
      <w:pPr>
        <w:widowControl w:val="0"/>
        <w:tabs>
          <w:tab w:val="left" w:pos="1327"/>
        </w:tabs>
        <w:autoSpaceDE w:val="0"/>
        <w:autoSpaceDN w:val="0"/>
        <w:spacing w:before="120" w:after="120"/>
        <w:ind w:right="-31"/>
        <w:jc w:val="both"/>
        <w:rPr>
          <w:sz w:val="24"/>
          <w:szCs w:val="24"/>
          <w:lang w:val="pt-PT" w:eastAsia="en-US"/>
        </w:rPr>
      </w:pPr>
      <w:r w:rsidRPr="00D03E2B">
        <w:rPr>
          <w:sz w:val="24"/>
          <w:szCs w:val="24"/>
          <w:lang w:val="pt-PT" w:eastAsia="en-US"/>
        </w:rPr>
        <w:t>8.8 – Os pagamentos eventualmente realizados com atraso, desde que não decorram de ato ou fato atribuível à CONTRATADA, sofrerão a incidência de atualização financeira pelo IPC-A e juros moratórios de 0,5% ao</w:t>
      </w:r>
      <w:r w:rsidRPr="00D03E2B">
        <w:rPr>
          <w:spacing w:val="-3"/>
          <w:sz w:val="24"/>
          <w:szCs w:val="24"/>
          <w:lang w:val="pt-PT" w:eastAsia="en-US"/>
        </w:rPr>
        <w:t xml:space="preserve"> </w:t>
      </w:r>
      <w:r w:rsidRPr="00D03E2B">
        <w:rPr>
          <w:sz w:val="24"/>
          <w:szCs w:val="24"/>
          <w:lang w:val="pt-PT" w:eastAsia="en-US"/>
        </w:rPr>
        <w:t>mês.</w:t>
      </w:r>
    </w:p>
    <w:p w:rsidR="00D03E2B" w:rsidRPr="00D03E2B" w:rsidRDefault="00D03E2B" w:rsidP="00D03E2B">
      <w:pPr>
        <w:widowControl w:val="0"/>
        <w:tabs>
          <w:tab w:val="left" w:pos="1327"/>
        </w:tabs>
        <w:autoSpaceDE w:val="0"/>
        <w:autoSpaceDN w:val="0"/>
        <w:spacing w:before="120" w:after="120"/>
        <w:jc w:val="both"/>
        <w:rPr>
          <w:sz w:val="24"/>
          <w:szCs w:val="24"/>
          <w:lang w:val="pt-PT" w:eastAsia="en-US"/>
        </w:rPr>
      </w:pPr>
      <w:r w:rsidRPr="00D03E2B">
        <w:rPr>
          <w:sz w:val="24"/>
          <w:szCs w:val="24"/>
          <w:lang w:val="pt-PT" w:eastAsia="en-US"/>
        </w:rPr>
        <w:t>8.9 – A compensação financeira será calculada mediante a aplicação da seguinte fórmula:</w:t>
      </w:r>
      <w:r w:rsidRPr="00D03E2B">
        <w:rPr>
          <w:spacing w:val="33"/>
          <w:sz w:val="24"/>
          <w:szCs w:val="24"/>
          <w:lang w:val="pt-PT" w:eastAsia="en-US"/>
        </w:rPr>
        <w:t xml:space="preserve"> </w:t>
      </w:r>
      <w:r w:rsidRPr="00D03E2B">
        <w:rPr>
          <w:sz w:val="24"/>
          <w:szCs w:val="24"/>
          <w:lang w:val="pt-PT" w:eastAsia="en-US"/>
        </w:rPr>
        <w:t>EM</w:t>
      </w:r>
    </w:p>
    <w:p w:rsidR="00D03E2B" w:rsidRPr="00D03E2B" w:rsidRDefault="00D03E2B" w:rsidP="00D03E2B">
      <w:pPr>
        <w:widowControl w:val="0"/>
        <w:tabs>
          <w:tab w:val="left" w:pos="9750"/>
        </w:tabs>
        <w:autoSpaceDE w:val="0"/>
        <w:autoSpaceDN w:val="0"/>
        <w:spacing w:before="120" w:after="120"/>
        <w:ind w:right="-31"/>
        <w:jc w:val="both"/>
        <w:rPr>
          <w:sz w:val="24"/>
          <w:szCs w:val="24"/>
          <w:lang w:val="pt-PT" w:eastAsia="en-US"/>
        </w:rPr>
      </w:pPr>
      <w:r w:rsidRPr="00D03E2B">
        <w:rPr>
          <w:sz w:val="24"/>
          <w:szCs w:val="24"/>
          <w:lang w:val="pt-PT" w:eastAsia="en-US"/>
        </w:rPr>
        <w:t>= N x V x I, onde EM é o encargo moratório devido, N é o número de dias atrasados do pagamento, V é o valor que deveria ser pago, e I é o índice de compensação, com valor de 0,00016438.</w:t>
      </w:r>
    </w:p>
    <w:p w:rsidR="00D03E2B" w:rsidRPr="00D03E2B" w:rsidRDefault="00D03E2B" w:rsidP="00D03E2B">
      <w:pPr>
        <w:widowControl w:val="0"/>
        <w:tabs>
          <w:tab w:val="left" w:pos="1445"/>
        </w:tabs>
        <w:autoSpaceDE w:val="0"/>
        <w:autoSpaceDN w:val="0"/>
        <w:spacing w:before="120" w:after="120"/>
        <w:ind w:right="-31"/>
        <w:jc w:val="both"/>
        <w:rPr>
          <w:sz w:val="24"/>
          <w:szCs w:val="24"/>
          <w:lang w:val="pt-PT" w:eastAsia="en-US"/>
        </w:rPr>
      </w:pPr>
      <w:r w:rsidRPr="00D03E2B">
        <w:rPr>
          <w:sz w:val="24"/>
          <w:szCs w:val="24"/>
          <w:lang w:val="pt-PT" w:eastAsia="en-US"/>
        </w:rPr>
        <w:t>8.10 – Na hipótese de sobrevirem fatos imprevisíveis, ou previsíveis, porém de consequências incalculáveis, retardadores ou impeditivos da execução do ajustado, ou ainda, em caso de força maior, caso fortuito ou fato do príncipe, configurando prejuízo econômico extraordinário e extracontratual, para restabelecer a relação que os contratantes pactuaram inicialmente entre os encargos da CONTRATADA e a Administração para o justo pagamento, a recomposição do equilíbrio econômico-financeiro deverá ser expressamente solicitada, justificada e devidamente comprovada pela</w:t>
      </w:r>
      <w:r w:rsidRPr="00D03E2B">
        <w:rPr>
          <w:spacing w:val="-3"/>
          <w:sz w:val="24"/>
          <w:szCs w:val="24"/>
          <w:lang w:val="pt-PT" w:eastAsia="en-US"/>
        </w:rPr>
        <w:t xml:space="preserve"> </w:t>
      </w:r>
      <w:r w:rsidRPr="00D03E2B">
        <w:rPr>
          <w:sz w:val="24"/>
          <w:szCs w:val="24"/>
          <w:lang w:val="pt-PT" w:eastAsia="en-US"/>
        </w:rPr>
        <w:t>CONTRATADA.</w:t>
      </w:r>
    </w:p>
    <w:p w:rsidR="00D03E2B" w:rsidRPr="00D03E2B" w:rsidRDefault="00D03E2B" w:rsidP="00D03E2B">
      <w:pPr>
        <w:widowControl w:val="0"/>
        <w:tabs>
          <w:tab w:val="left" w:pos="1529"/>
        </w:tabs>
        <w:autoSpaceDE w:val="0"/>
        <w:autoSpaceDN w:val="0"/>
        <w:spacing w:before="120" w:after="120"/>
        <w:ind w:right="-31"/>
        <w:jc w:val="both"/>
        <w:rPr>
          <w:sz w:val="24"/>
          <w:szCs w:val="24"/>
          <w:lang w:val="pt-PT" w:eastAsia="en-US"/>
        </w:rPr>
      </w:pPr>
      <w:r w:rsidRPr="00D03E2B">
        <w:rPr>
          <w:sz w:val="24"/>
          <w:szCs w:val="24"/>
          <w:lang w:val="pt-PT" w:eastAsia="en-US"/>
        </w:rPr>
        <w:t>8.11 – É vedado à CONTRATADA a cessão de crédito para instituições financeiras decorrentes dos pagamentos futuros dispostos no instrumento convocatório e seus anexos, ressalvada a hipótese do art. 46 da Lei Complementar nº</w:t>
      </w:r>
      <w:r w:rsidRPr="00D03E2B">
        <w:rPr>
          <w:spacing w:val="-2"/>
          <w:sz w:val="24"/>
          <w:szCs w:val="24"/>
          <w:lang w:val="pt-PT" w:eastAsia="en-US"/>
        </w:rPr>
        <w:t xml:space="preserve"> </w:t>
      </w:r>
      <w:r w:rsidRPr="00D03E2B">
        <w:rPr>
          <w:sz w:val="24"/>
          <w:szCs w:val="24"/>
          <w:lang w:val="pt-PT" w:eastAsia="en-US"/>
        </w:rPr>
        <w:t>123/06.</w:t>
      </w:r>
    </w:p>
    <w:p w:rsidR="00D03E2B" w:rsidRPr="00D03E2B" w:rsidRDefault="00D03E2B" w:rsidP="00D03E2B">
      <w:pPr>
        <w:widowControl w:val="0"/>
        <w:tabs>
          <w:tab w:val="left" w:pos="1143"/>
        </w:tabs>
        <w:autoSpaceDE w:val="0"/>
        <w:autoSpaceDN w:val="0"/>
        <w:spacing w:before="120" w:after="120"/>
        <w:jc w:val="both"/>
        <w:outlineLvl w:val="0"/>
        <w:rPr>
          <w:b/>
          <w:bCs/>
          <w:sz w:val="24"/>
          <w:szCs w:val="24"/>
          <w:lang w:val="pt-PT" w:eastAsia="en-US"/>
        </w:rPr>
      </w:pPr>
      <w:r w:rsidRPr="00D03E2B">
        <w:rPr>
          <w:b/>
          <w:bCs/>
          <w:sz w:val="24"/>
          <w:szCs w:val="24"/>
          <w:lang w:val="pt-PT" w:eastAsia="en-US"/>
        </w:rPr>
        <w:t>9– REVISÃO DOS</w:t>
      </w:r>
      <w:r w:rsidRPr="00D03E2B">
        <w:rPr>
          <w:b/>
          <w:bCs/>
          <w:spacing w:val="-2"/>
          <w:sz w:val="24"/>
          <w:szCs w:val="24"/>
          <w:lang w:val="pt-PT" w:eastAsia="en-US"/>
        </w:rPr>
        <w:t xml:space="preserve"> </w:t>
      </w:r>
      <w:r w:rsidRPr="00D03E2B">
        <w:rPr>
          <w:b/>
          <w:bCs/>
          <w:sz w:val="24"/>
          <w:szCs w:val="24"/>
          <w:lang w:val="pt-PT" w:eastAsia="en-US"/>
        </w:rPr>
        <w:t>PREÇOS</w:t>
      </w:r>
    </w:p>
    <w:p w:rsidR="00D03E2B" w:rsidRPr="00D03E2B" w:rsidRDefault="00D03E2B" w:rsidP="00D03E2B">
      <w:pPr>
        <w:widowControl w:val="0"/>
        <w:tabs>
          <w:tab w:val="left" w:pos="1375"/>
          <w:tab w:val="left" w:pos="9750"/>
        </w:tabs>
        <w:autoSpaceDE w:val="0"/>
        <w:autoSpaceDN w:val="0"/>
        <w:spacing w:before="120" w:after="120"/>
        <w:ind w:right="-31"/>
        <w:jc w:val="both"/>
        <w:rPr>
          <w:sz w:val="24"/>
          <w:szCs w:val="24"/>
          <w:lang w:val="pt-PT" w:eastAsia="en-US"/>
        </w:rPr>
      </w:pPr>
      <w:r w:rsidRPr="00D03E2B">
        <w:rPr>
          <w:sz w:val="24"/>
          <w:szCs w:val="24"/>
          <w:lang w:val="pt-PT" w:eastAsia="en-US"/>
        </w:rPr>
        <w:t>9.1 – A Administração realizará pesquisa de mercado periodicamente, em intervalos não superiores a 180 (cento e oitenta) dias, a fim de verificar a vantajosidade dos preços registrados na ata de registro de</w:t>
      </w:r>
      <w:r w:rsidRPr="00D03E2B">
        <w:rPr>
          <w:spacing w:val="-2"/>
          <w:sz w:val="24"/>
          <w:szCs w:val="24"/>
          <w:lang w:val="pt-PT" w:eastAsia="en-US"/>
        </w:rPr>
        <w:t xml:space="preserve"> </w:t>
      </w:r>
      <w:r w:rsidRPr="00D03E2B">
        <w:rPr>
          <w:sz w:val="24"/>
          <w:szCs w:val="24"/>
          <w:lang w:val="pt-PT" w:eastAsia="en-US"/>
        </w:rPr>
        <w:t>preços.</w:t>
      </w:r>
    </w:p>
    <w:p w:rsidR="00D03E2B" w:rsidRPr="00D03E2B" w:rsidRDefault="00D03E2B" w:rsidP="00D03E2B">
      <w:pPr>
        <w:widowControl w:val="0"/>
        <w:tabs>
          <w:tab w:val="left" w:pos="1349"/>
        </w:tabs>
        <w:autoSpaceDE w:val="0"/>
        <w:autoSpaceDN w:val="0"/>
        <w:spacing w:before="120" w:after="120"/>
        <w:ind w:right="-31"/>
        <w:jc w:val="both"/>
        <w:rPr>
          <w:sz w:val="24"/>
          <w:szCs w:val="24"/>
          <w:lang w:val="pt-PT" w:eastAsia="en-US"/>
        </w:rPr>
      </w:pPr>
      <w:r w:rsidRPr="00D03E2B">
        <w:rPr>
          <w:sz w:val="24"/>
          <w:szCs w:val="24"/>
          <w:lang w:val="pt-PT" w:eastAsia="en-US"/>
        </w:rPr>
        <w:t>9.2 – Os preços estabelecidos poderão ser revistos em decorrência de eventual redução dos preços praticados no mercado ou de fato que eleve o custo dos serviços registrados, cabendo a Administração promover as negociações junto aos prestadores de serviço, observadas as disposições contidas na alínea “d” do inciso II do caput do art. 65 da Lei Federal nº 8.666, de 1993.</w:t>
      </w:r>
    </w:p>
    <w:p w:rsidR="00D03E2B" w:rsidRPr="00D03E2B" w:rsidRDefault="00D03E2B" w:rsidP="00D03E2B">
      <w:pPr>
        <w:widowControl w:val="0"/>
        <w:tabs>
          <w:tab w:val="left" w:pos="1327"/>
        </w:tabs>
        <w:autoSpaceDE w:val="0"/>
        <w:autoSpaceDN w:val="0"/>
        <w:spacing w:before="120" w:after="120"/>
        <w:ind w:right="-31"/>
        <w:jc w:val="both"/>
        <w:rPr>
          <w:sz w:val="24"/>
          <w:szCs w:val="24"/>
          <w:lang w:val="pt-PT" w:eastAsia="en-US"/>
        </w:rPr>
      </w:pPr>
      <w:r w:rsidRPr="00D03E2B">
        <w:rPr>
          <w:sz w:val="24"/>
          <w:szCs w:val="24"/>
          <w:lang w:val="pt-PT" w:eastAsia="en-US"/>
        </w:rPr>
        <w:t>9.3 – Quando o preço registrado tornar-se superior ao preço praticado no mercado por motivo superveniente, a Administração convocará a adjudicatária para negociar a redução dos preços aos valores praticados pelo</w:t>
      </w:r>
      <w:r w:rsidRPr="00D03E2B">
        <w:rPr>
          <w:spacing w:val="-1"/>
          <w:sz w:val="24"/>
          <w:szCs w:val="24"/>
          <w:lang w:val="pt-PT" w:eastAsia="en-US"/>
        </w:rPr>
        <w:t xml:space="preserve"> </w:t>
      </w:r>
      <w:r w:rsidRPr="00D03E2B">
        <w:rPr>
          <w:sz w:val="24"/>
          <w:szCs w:val="24"/>
          <w:lang w:val="pt-PT" w:eastAsia="en-US"/>
        </w:rPr>
        <w:t>mercado.</w:t>
      </w:r>
    </w:p>
    <w:p w:rsidR="00D03E2B" w:rsidRPr="00D03E2B" w:rsidRDefault="00D03E2B" w:rsidP="00D03E2B">
      <w:pPr>
        <w:widowControl w:val="0"/>
        <w:tabs>
          <w:tab w:val="left" w:pos="1337"/>
        </w:tabs>
        <w:autoSpaceDE w:val="0"/>
        <w:autoSpaceDN w:val="0"/>
        <w:spacing w:before="120" w:after="120"/>
        <w:ind w:right="-31"/>
        <w:jc w:val="both"/>
        <w:rPr>
          <w:sz w:val="24"/>
          <w:szCs w:val="24"/>
          <w:lang w:val="pt-PT" w:eastAsia="en-US"/>
        </w:rPr>
      </w:pPr>
      <w:r w:rsidRPr="00D03E2B">
        <w:rPr>
          <w:sz w:val="24"/>
          <w:szCs w:val="24"/>
          <w:lang w:val="pt-PT" w:eastAsia="en-US"/>
        </w:rPr>
        <w:t>9.4 – Os prestadores de serviço que não aceitarem reduzir seus preços aos valores praticados pelo mercado serão liberados do compromisso assumido, sem aplicação de</w:t>
      </w:r>
      <w:r w:rsidRPr="00D03E2B">
        <w:rPr>
          <w:spacing w:val="-4"/>
          <w:sz w:val="24"/>
          <w:szCs w:val="24"/>
          <w:lang w:val="pt-PT" w:eastAsia="en-US"/>
        </w:rPr>
        <w:t xml:space="preserve"> </w:t>
      </w:r>
      <w:r w:rsidRPr="00D03E2B">
        <w:rPr>
          <w:sz w:val="24"/>
          <w:szCs w:val="24"/>
          <w:lang w:val="pt-PT" w:eastAsia="en-US"/>
        </w:rPr>
        <w:t>penalidade.</w:t>
      </w:r>
    </w:p>
    <w:p w:rsidR="00D03E2B" w:rsidRPr="00D03E2B" w:rsidRDefault="00D03E2B" w:rsidP="00D03E2B">
      <w:pPr>
        <w:widowControl w:val="0"/>
        <w:tabs>
          <w:tab w:val="left" w:pos="1332"/>
        </w:tabs>
        <w:autoSpaceDE w:val="0"/>
        <w:autoSpaceDN w:val="0"/>
        <w:spacing w:before="120" w:after="120"/>
        <w:ind w:right="-31"/>
        <w:jc w:val="both"/>
        <w:rPr>
          <w:sz w:val="24"/>
          <w:szCs w:val="24"/>
          <w:lang w:val="pt-PT" w:eastAsia="en-US"/>
        </w:rPr>
      </w:pPr>
      <w:r w:rsidRPr="00D03E2B">
        <w:rPr>
          <w:sz w:val="24"/>
          <w:szCs w:val="24"/>
          <w:lang w:val="pt-PT" w:eastAsia="en-US"/>
        </w:rPr>
        <w:t>9.5 – A ordem de classificação dos serviços que aceitarem reduzir seus preços aos valores de mercado observará a classificação</w:t>
      </w:r>
      <w:r w:rsidRPr="00D03E2B">
        <w:rPr>
          <w:spacing w:val="-2"/>
          <w:sz w:val="24"/>
          <w:szCs w:val="24"/>
          <w:lang w:val="pt-PT" w:eastAsia="en-US"/>
        </w:rPr>
        <w:t xml:space="preserve"> </w:t>
      </w:r>
      <w:r w:rsidRPr="00D03E2B">
        <w:rPr>
          <w:sz w:val="24"/>
          <w:szCs w:val="24"/>
          <w:lang w:val="pt-PT" w:eastAsia="en-US"/>
        </w:rPr>
        <w:t>original.</w:t>
      </w:r>
    </w:p>
    <w:p w:rsidR="00D03E2B" w:rsidRPr="00D03E2B" w:rsidRDefault="00D03E2B" w:rsidP="00D03E2B">
      <w:pPr>
        <w:widowControl w:val="0"/>
        <w:tabs>
          <w:tab w:val="left" w:pos="1342"/>
          <w:tab w:val="left" w:pos="9639"/>
        </w:tabs>
        <w:autoSpaceDE w:val="0"/>
        <w:autoSpaceDN w:val="0"/>
        <w:spacing w:before="120" w:after="120"/>
        <w:ind w:right="-31"/>
        <w:jc w:val="both"/>
        <w:rPr>
          <w:sz w:val="24"/>
          <w:szCs w:val="24"/>
          <w:lang w:val="pt-PT" w:eastAsia="en-US"/>
        </w:rPr>
      </w:pPr>
      <w:r w:rsidRPr="00D03E2B">
        <w:rPr>
          <w:sz w:val="24"/>
          <w:szCs w:val="24"/>
          <w:lang w:val="pt-PT" w:eastAsia="en-US"/>
        </w:rPr>
        <w:t>9.6 – Quando o preço de mercado tornar-se superior aos preços registrados e o prestador de serviço não puder cumprir o compromisso, a Administração poderá liberar a adjudicatária do compromisso assumido, caso a comunicação ocorra antes do pedido de execução, sem aplicação da penalidade quando confirmada a veracidade dos motivos e comprovantes apresentados.</w:t>
      </w:r>
    </w:p>
    <w:p w:rsidR="00D03E2B" w:rsidRPr="00D03E2B" w:rsidRDefault="00D03E2B" w:rsidP="00D03E2B">
      <w:pPr>
        <w:widowControl w:val="0"/>
        <w:tabs>
          <w:tab w:val="left" w:pos="1399"/>
        </w:tabs>
        <w:autoSpaceDE w:val="0"/>
        <w:autoSpaceDN w:val="0"/>
        <w:spacing w:before="120" w:after="120"/>
        <w:ind w:right="-31"/>
        <w:jc w:val="both"/>
        <w:rPr>
          <w:sz w:val="24"/>
          <w:szCs w:val="24"/>
          <w:lang w:val="pt-PT" w:eastAsia="en-US"/>
        </w:rPr>
      </w:pPr>
      <w:r w:rsidRPr="00D03E2B">
        <w:rPr>
          <w:sz w:val="24"/>
          <w:szCs w:val="24"/>
          <w:lang w:val="pt-PT" w:eastAsia="en-US"/>
        </w:rPr>
        <w:t>9.7 – Os licitantes remanescentes serão convocados para prestar o serviço pelo preço registrado, observada a classificação</w:t>
      </w:r>
      <w:r w:rsidRPr="00D03E2B">
        <w:rPr>
          <w:spacing w:val="-1"/>
          <w:sz w:val="24"/>
          <w:szCs w:val="24"/>
          <w:lang w:val="pt-PT" w:eastAsia="en-US"/>
        </w:rPr>
        <w:t xml:space="preserve"> </w:t>
      </w:r>
      <w:r w:rsidRPr="00D03E2B">
        <w:rPr>
          <w:sz w:val="24"/>
          <w:szCs w:val="24"/>
          <w:lang w:val="pt-PT" w:eastAsia="en-US"/>
        </w:rPr>
        <w:t>original.</w:t>
      </w:r>
    </w:p>
    <w:p w:rsidR="00D03E2B" w:rsidRPr="00D03E2B" w:rsidRDefault="00D03E2B" w:rsidP="00D03E2B">
      <w:pPr>
        <w:widowControl w:val="0"/>
        <w:tabs>
          <w:tab w:val="left" w:pos="1325"/>
        </w:tabs>
        <w:autoSpaceDE w:val="0"/>
        <w:autoSpaceDN w:val="0"/>
        <w:spacing w:before="120" w:after="120"/>
        <w:ind w:right="-31"/>
        <w:jc w:val="both"/>
        <w:rPr>
          <w:sz w:val="24"/>
          <w:szCs w:val="24"/>
          <w:lang w:val="pt-PT" w:eastAsia="en-US"/>
        </w:rPr>
      </w:pPr>
      <w:r w:rsidRPr="00D03E2B">
        <w:rPr>
          <w:sz w:val="24"/>
          <w:szCs w:val="24"/>
          <w:lang w:val="pt-PT" w:eastAsia="en-US"/>
        </w:rPr>
        <w:t xml:space="preserve">9.8 – Não será aplicada penalidade ao licitante convocado na forma deste item que não aceitar a </w:t>
      </w:r>
      <w:r w:rsidRPr="00D03E2B">
        <w:rPr>
          <w:sz w:val="24"/>
          <w:szCs w:val="24"/>
          <w:lang w:val="pt-PT" w:eastAsia="en-US"/>
        </w:rPr>
        <w:lastRenderedPageBreak/>
        <w:t>proposta da</w:t>
      </w:r>
      <w:r w:rsidRPr="00D03E2B">
        <w:rPr>
          <w:spacing w:val="-4"/>
          <w:sz w:val="24"/>
          <w:szCs w:val="24"/>
          <w:lang w:val="pt-PT" w:eastAsia="en-US"/>
        </w:rPr>
        <w:t xml:space="preserve"> </w:t>
      </w:r>
      <w:r w:rsidRPr="00D03E2B">
        <w:rPr>
          <w:sz w:val="24"/>
          <w:szCs w:val="24"/>
          <w:lang w:val="pt-PT" w:eastAsia="en-US"/>
        </w:rPr>
        <w:t>Administração.</w:t>
      </w:r>
    </w:p>
    <w:p w:rsidR="00D03E2B" w:rsidRPr="00D03E2B" w:rsidRDefault="00D03E2B" w:rsidP="00D03E2B">
      <w:pPr>
        <w:widowControl w:val="0"/>
        <w:tabs>
          <w:tab w:val="left" w:pos="1346"/>
          <w:tab w:val="left" w:pos="9639"/>
        </w:tabs>
        <w:autoSpaceDE w:val="0"/>
        <w:autoSpaceDN w:val="0"/>
        <w:spacing w:before="120" w:after="120"/>
        <w:ind w:right="-31"/>
        <w:jc w:val="both"/>
        <w:rPr>
          <w:sz w:val="24"/>
          <w:szCs w:val="24"/>
          <w:lang w:val="pt-PT" w:eastAsia="en-US"/>
        </w:rPr>
      </w:pPr>
      <w:r w:rsidRPr="00D03E2B">
        <w:rPr>
          <w:sz w:val="24"/>
          <w:szCs w:val="24"/>
          <w:lang w:val="pt-PT" w:eastAsia="en-US"/>
        </w:rPr>
        <w:t>9.9 – Não havendo êxito nas negociações, a Administração deverá proceder à revogação da ata de registro de preços, adotando as medidas cabíveis para obtenção da contratação mais vantajosa.</w:t>
      </w:r>
    </w:p>
    <w:p w:rsidR="00D03E2B" w:rsidRPr="00D03E2B" w:rsidRDefault="00D03E2B" w:rsidP="00D03E2B">
      <w:pPr>
        <w:widowControl w:val="0"/>
        <w:tabs>
          <w:tab w:val="left" w:pos="1262"/>
        </w:tabs>
        <w:autoSpaceDE w:val="0"/>
        <w:autoSpaceDN w:val="0"/>
        <w:spacing w:before="120" w:after="120"/>
        <w:jc w:val="both"/>
        <w:outlineLvl w:val="0"/>
        <w:rPr>
          <w:b/>
          <w:sz w:val="24"/>
          <w:szCs w:val="24"/>
          <w:lang w:val="pt-PT" w:eastAsia="en-US"/>
        </w:rPr>
      </w:pPr>
      <w:r w:rsidRPr="00D03E2B">
        <w:rPr>
          <w:b/>
          <w:bCs/>
          <w:sz w:val="24"/>
          <w:szCs w:val="24"/>
          <w:lang w:val="pt-PT" w:eastAsia="en-US"/>
        </w:rPr>
        <w:t>10 –</w:t>
      </w:r>
      <w:r w:rsidRPr="00D03E2B">
        <w:rPr>
          <w:b/>
          <w:bCs/>
          <w:spacing w:val="-1"/>
          <w:sz w:val="24"/>
          <w:szCs w:val="24"/>
          <w:lang w:val="pt-PT" w:eastAsia="en-US"/>
        </w:rPr>
        <w:t xml:space="preserve"> </w:t>
      </w:r>
      <w:r w:rsidRPr="00D03E2B">
        <w:rPr>
          <w:b/>
          <w:bCs/>
          <w:sz w:val="24"/>
          <w:szCs w:val="24"/>
          <w:lang w:val="pt-PT" w:eastAsia="en-US"/>
        </w:rPr>
        <w:t>PENALIDADES</w:t>
      </w:r>
      <w:r w:rsidRPr="00D03E2B">
        <w:rPr>
          <w:b/>
          <w:sz w:val="24"/>
          <w:szCs w:val="24"/>
          <w:lang w:val="pt-PT" w:eastAsia="en-US"/>
        </w:rPr>
        <w:tab/>
      </w:r>
    </w:p>
    <w:p w:rsidR="00D03E2B" w:rsidRPr="00D03E2B" w:rsidRDefault="00D03E2B" w:rsidP="00D03E2B">
      <w:pPr>
        <w:widowControl w:val="0"/>
        <w:tabs>
          <w:tab w:val="left" w:pos="1457"/>
        </w:tabs>
        <w:autoSpaceDE w:val="0"/>
        <w:autoSpaceDN w:val="0"/>
        <w:spacing w:before="120" w:after="120"/>
        <w:ind w:right="-31"/>
        <w:jc w:val="both"/>
        <w:rPr>
          <w:sz w:val="24"/>
          <w:szCs w:val="24"/>
          <w:lang w:val="pt-PT" w:eastAsia="en-US"/>
        </w:rPr>
      </w:pPr>
      <w:r w:rsidRPr="00D03E2B">
        <w:rPr>
          <w:sz w:val="24"/>
          <w:szCs w:val="24"/>
          <w:lang w:val="pt-PT" w:eastAsia="en-US"/>
        </w:rPr>
        <w:t>10.1 – Pela inexecução total ou parcial do contrato, bem como pela inobservância das regras estabelecidas no instrumento convocatório e seus anexos, a CONTRATADA ficará sujeita aos termos do disposto nos artigos 86 a 88 da Lei Federal nº 8.666/93, sendo-lhe aplicada, garantidas a prévia defesa, as seguintes</w:t>
      </w:r>
      <w:r w:rsidRPr="00D03E2B">
        <w:rPr>
          <w:spacing w:val="-1"/>
          <w:sz w:val="24"/>
          <w:szCs w:val="24"/>
          <w:lang w:val="pt-PT" w:eastAsia="en-US"/>
        </w:rPr>
        <w:t xml:space="preserve"> </w:t>
      </w:r>
      <w:r w:rsidRPr="00D03E2B">
        <w:rPr>
          <w:sz w:val="24"/>
          <w:szCs w:val="24"/>
          <w:lang w:val="pt-PT" w:eastAsia="en-US"/>
        </w:rPr>
        <w:t>penalidades:</w:t>
      </w:r>
    </w:p>
    <w:p w:rsidR="00D03E2B" w:rsidRPr="00D03E2B" w:rsidRDefault="00D03E2B" w:rsidP="00D03E2B">
      <w:pPr>
        <w:widowControl w:val="0"/>
        <w:tabs>
          <w:tab w:val="left" w:pos="2330"/>
        </w:tabs>
        <w:autoSpaceDE w:val="0"/>
        <w:autoSpaceDN w:val="0"/>
        <w:spacing w:before="120" w:after="120"/>
        <w:jc w:val="both"/>
        <w:rPr>
          <w:sz w:val="24"/>
          <w:szCs w:val="24"/>
          <w:lang w:val="pt-PT" w:eastAsia="en-US"/>
        </w:rPr>
      </w:pPr>
      <w:r w:rsidRPr="00D03E2B">
        <w:rPr>
          <w:sz w:val="24"/>
          <w:szCs w:val="24"/>
          <w:lang w:val="pt-PT" w:eastAsia="en-US"/>
        </w:rPr>
        <w:t>10.1.1 –</w:t>
      </w:r>
      <w:r w:rsidRPr="00D03E2B">
        <w:rPr>
          <w:spacing w:val="-1"/>
          <w:sz w:val="24"/>
          <w:szCs w:val="24"/>
          <w:lang w:val="pt-PT" w:eastAsia="en-US"/>
        </w:rPr>
        <w:t xml:space="preserve"> </w:t>
      </w:r>
      <w:r w:rsidRPr="00D03E2B">
        <w:rPr>
          <w:sz w:val="24"/>
          <w:szCs w:val="24"/>
          <w:lang w:val="pt-PT" w:eastAsia="en-US"/>
        </w:rPr>
        <w:t>Advertência;</w:t>
      </w:r>
    </w:p>
    <w:p w:rsidR="00D03E2B" w:rsidRPr="00D03E2B" w:rsidRDefault="00D03E2B" w:rsidP="00D03E2B">
      <w:pPr>
        <w:widowControl w:val="0"/>
        <w:tabs>
          <w:tab w:val="left" w:pos="2330"/>
        </w:tabs>
        <w:autoSpaceDE w:val="0"/>
        <w:autoSpaceDN w:val="0"/>
        <w:spacing w:before="120" w:after="120"/>
        <w:jc w:val="both"/>
        <w:rPr>
          <w:sz w:val="24"/>
          <w:szCs w:val="24"/>
          <w:lang w:val="pt-PT" w:eastAsia="en-US"/>
        </w:rPr>
      </w:pPr>
      <w:r w:rsidRPr="00D03E2B">
        <w:rPr>
          <w:sz w:val="24"/>
          <w:szCs w:val="24"/>
          <w:lang w:val="pt-PT" w:eastAsia="en-US"/>
        </w:rPr>
        <w:t>10.1.2 –</w:t>
      </w:r>
      <w:r w:rsidRPr="00D03E2B">
        <w:rPr>
          <w:spacing w:val="-1"/>
          <w:sz w:val="24"/>
          <w:szCs w:val="24"/>
          <w:lang w:val="pt-PT" w:eastAsia="en-US"/>
        </w:rPr>
        <w:t xml:space="preserve"> </w:t>
      </w:r>
      <w:r w:rsidRPr="00D03E2B">
        <w:rPr>
          <w:sz w:val="24"/>
          <w:szCs w:val="24"/>
          <w:lang w:val="pt-PT" w:eastAsia="en-US"/>
        </w:rPr>
        <w:t>Multa(s);</w:t>
      </w:r>
    </w:p>
    <w:p w:rsidR="00D03E2B" w:rsidRPr="00D03E2B" w:rsidRDefault="00D03E2B" w:rsidP="00D03E2B">
      <w:pPr>
        <w:widowControl w:val="0"/>
        <w:tabs>
          <w:tab w:val="left" w:pos="2419"/>
        </w:tabs>
        <w:autoSpaceDE w:val="0"/>
        <w:autoSpaceDN w:val="0"/>
        <w:spacing w:before="120" w:after="120"/>
        <w:ind w:right="-31"/>
        <w:jc w:val="both"/>
        <w:rPr>
          <w:sz w:val="24"/>
          <w:szCs w:val="24"/>
          <w:lang w:val="pt-PT" w:eastAsia="en-US"/>
        </w:rPr>
      </w:pPr>
      <w:r w:rsidRPr="00D03E2B">
        <w:rPr>
          <w:sz w:val="24"/>
          <w:szCs w:val="24"/>
          <w:lang w:val="pt-PT" w:eastAsia="en-US"/>
        </w:rPr>
        <w:t>10.1.3 – Suspensão temporária de participação em licitação e impedimento de contratar com a Administração Municipal, por prazo não superior a 02 (dois)</w:t>
      </w:r>
      <w:r w:rsidRPr="00D03E2B">
        <w:rPr>
          <w:spacing w:val="-9"/>
          <w:sz w:val="24"/>
          <w:szCs w:val="24"/>
          <w:lang w:val="pt-PT" w:eastAsia="en-US"/>
        </w:rPr>
        <w:t xml:space="preserve"> </w:t>
      </w:r>
      <w:r w:rsidRPr="00D03E2B">
        <w:rPr>
          <w:sz w:val="24"/>
          <w:szCs w:val="24"/>
          <w:lang w:val="pt-PT" w:eastAsia="en-US"/>
        </w:rPr>
        <w:t>anos;</w:t>
      </w:r>
    </w:p>
    <w:p w:rsidR="00D03E2B" w:rsidRPr="00D03E2B" w:rsidRDefault="00D03E2B" w:rsidP="00D03E2B">
      <w:pPr>
        <w:widowControl w:val="0"/>
        <w:tabs>
          <w:tab w:val="left" w:pos="2371"/>
        </w:tabs>
        <w:autoSpaceDE w:val="0"/>
        <w:autoSpaceDN w:val="0"/>
        <w:spacing w:before="120" w:after="120"/>
        <w:ind w:right="-31"/>
        <w:jc w:val="both"/>
        <w:rPr>
          <w:sz w:val="24"/>
          <w:szCs w:val="24"/>
          <w:lang w:val="pt-PT" w:eastAsia="en-US"/>
        </w:rPr>
      </w:pPr>
      <w:r w:rsidRPr="00D03E2B">
        <w:rPr>
          <w:sz w:val="24"/>
          <w:szCs w:val="24"/>
          <w:lang w:val="pt-PT" w:eastAsia="en-US"/>
        </w:rPr>
        <w:t>10.1.4 – Declaração de inidoneidade para licitar ou contratar com a Administração Pública enquanto perdurarem os motivos determinantes da punição ou até que seja promovida a reabilitação perante a própria autoridade que aplicou a</w:t>
      </w:r>
      <w:r w:rsidRPr="00D03E2B">
        <w:rPr>
          <w:spacing w:val="-7"/>
          <w:sz w:val="24"/>
          <w:szCs w:val="24"/>
          <w:lang w:val="pt-PT" w:eastAsia="en-US"/>
        </w:rPr>
        <w:t xml:space="preserve"> </w:t>
      </w:r>
      <w:r w:rsidRPr="00D03E2B">
        <w:rPr>
          <w:sz w:val="24"/>
          <w:szCs w:val="24"/>
          <w:lang w:val="pt-PT" w:eastAsia="en-US"/>
        </w:rPr>
        <w:t>penalidade.</w:t>
      </w:r>
    </w:p>
    <w:p w:rsidR="00D03E2B" w:rsidRPr="00D03E2B" w:rsidRDefault="00D03E2B" w:rsidP="00D03E2B">
      <w:pPr>
        <w:widowControl w:val="0"/>
        <w:tabs>
          <w:tab w:val="left" w:pos="1457"/>
          <w:tab w:val="left" w:pos="9639"/>
        </w:tabs>
        <w:autoSpaceDE w:val="0"/>
        <w:autoSpaceDN w:val="0"/>
        <w:spacing w:before="120" w:after="120"/>
        <w:ind w:right="-31"/>
        <w:jc w:val="both"/>
        <w:rPr>
          <w:sz w:val="24"/>
          <w:szCs w:val="24"/>
          <w:lang w:val="pt-PT" w:eastAsia="en-US"/>
        </w:rPr>
      </w:pPr>
      <w:r w:rsidRPr="00D03E2B">
        <w:rPr>
          <w:sz w:val="24"/>
          <w:szCs w:val="24"/>
          <w:lang w:val="pt-PT" w:eastAsia="en-US"/>
        </w:rPr>
        <w:t>10.2 – São infrações leves as condutas que caracterizam inexecução parcial do contrato, mas sem prejuízo à Administração, em especial:</w:t>
      </w:r>
    </w:p>
    <w:p w:rsidR="00D03E2B" w:rsidRPr="00D03E2B" w:rsidRDefault="00D03E2B" w:rsidP="00D03E2B">
      <w:pPr>
        <w:widowControl w:val="0"/>
        <w:tabs>
          <w:tab w:val="left" w:pos="2335"/>
        </w:tabs>
        <w:autoSpaceDE w:val="0"/>
        <w:autoSpaceDN w:val="0"/>
        <w:spacing w:before="120" w:after="120"/>
        <w:ind w:right="-31"/>
        <w:jc w:val="both"/>
        <w:rPr>
          <w:sz w:val="24"/>
          <w:szCs w:val="24"/>
          <w:lang w:val="pt-PT" w:eastAsia="en-US"/>
        </w:rPr>
      </w:pPr>
      <w:r w:rsidRPr="00D03E2B">
        <w:rPr>
          <w:sz w:val="24"/>
          <w:szCs w:val="24"/>
          <w:lang w:val="pt-PT" w:eastAsia="en-US"/>
        </w:rPr>
        <w:t>10.2.1 – Não prestar os serviços conforme as especificidades indicadas no instrumento convocatório e seus anexos, corrigindo em tempo hábil o serviço;</w:t>
      </w:r>
    </w:p>
    <w:p w:rsidR="00D03E2B" w:rsidRPr="00D03E2B" w:rsidRDefault="00D03E2B" w:rsidP="00D03E2B">
      <w:pPr>
        <w:widowControl w:val="0"/>
        <w:tabs>
          <w:tab w:val="left" w:pos="2359"/>
          <w:tab w:val="left" w:pos="9750"/>
        </w:tabs>
        <w:autoSpaceDE w:val="0"/>
        <w:autoSpaceDN w:val="0"/>
        <w:spacing w:before="120" w:after="120"/>
        <w:ind w:right="-31"/>
        <w:jc w:val="both"/>
        <w:rPr>
          <w:sz w:val="24"/>
          <w:szCs w:val="24"/>
          <w:lang w:val="pt-PT" w:eastAsia="en-US"/>
        </w:rPr>
      </w:pPr>
      <w:r w:rsidRPr="00D03E2B">
        <w:rPr>
          <w:sz w:val="24"/>
          <w:szCs w:val="24"/>
          <w:lang w:val="pt-PT" w:eastAsia="en-US"/>
        </w:rPr>
        <w:t>10.2.2 – Não observar as cláusulas contratuais referentes às obrigações, quando não importar em conduta mais</w:t>
      </w:r>
      <w:r w:rsidRPr="00D03E2B">
        <w:rPr>
          <w:spacing w:val="-2"/>
          <w:sz w:val="24"/>
          <w:szCs w:val="24"/>
          <w:lang w:val="pt-PT" w:eastAsia="en-US"/>
        </w:rPr>
        <w:t xml:space="preserve"> </w:t>
      </w:r>
      <w:r w:rsidRPr="00D03E2B">
        <w:rPr>
          <w:sz w:val="24"/>
          <w:szCs w:val="24"/>
          <w:lang w:val="pt-PT" w:eastAsia="en-US"/>
        </w:rPr>
        <w:t>grave;</w:t>
      </w:r>
    </w:p>
    <w:p w:rsidR="00D03E2B" w:rsidRPr="00D03E2B" w:rsidRDefault="00D03E2B" w:rsidP="00D03E2B">
      <w:pPr>
        <w:widowControl w:val="0"/>
        <w:tabs>
          <w:tab w:val="left" w:pos="2429"/>
        </w:tabs>
        <w:autoSpaceDE w:val="0"/>
        <w:autoSpaceDN w:val="0"/>
        <w:spacing w:before="120" w:after="120"/>
        <w:ind w:right="-31"/>
        <w:jc w:val="both"/>
        <w:rPr>
          <w:sz w:val="24"/>
          <w:szCs w:val="24"/>
          <w:lang w:val="pt-PT" w:eastAsia="en-US"/>
        </w:rPr>
      </w:pPr>
      <w:r w:rsidRPr="00D03E2B">
        <w:rPr>
          <w:sz w:val="24"/>
          <w:szCs w:val="24"/>
          <w:lang w:val="pt-PT" w:eastAsia="en-US"/>
        </w:rPr>
        <w:t>10.2.3 – Deixar de adotar as medidas necessárias para adequar o serviço às especificidades indicadas no instrumento convocatório e seus anexos;</w:t>
      </w:r>
    </w:p>
    <w:p w:rsidR="00D03E2B" w:rsidRPr="00D03E2B" w:rsidRDefault="00D03E2B" w:rsidP="00D03E2B">
      <w:pPr>
        <w:widowControl w:val="0"/>
        <w:tabs>
          <w:tab w:val="left" w:pos="2446"/>
        </w:tabs>
        <w:autoSpaceDE w:val="0"/>
        <w:autoSpaceDN w:val="0"/>
        <w:spacing w:before="120" w:after="120"/>
        <w:ind w:right="-31"/>
        <w:jc w:val="both"/>
        <w:rPr>
          <w:sz w:val="24"/>
          <w:szCs w:val="24"/>
          <w:lang w:val="pt-PT" w:eastAsia="en-US"/>
        </w:rPr>
      </w:pPr>
      <w:r w:rsidRPr="00D03E2B">
        <w:rPr>
          <w:sz w:val="24"/>
          <w:szCs w:val="24"/>
          <w:lang w:val="pt-PT" w:eastAsia="en-US"/>
        </w:rPr>
        <w:t>10.2.4 – Deixar de apresentar imotivadamente qualquer documento, relatório, informação, relativo à execução do contrato ou ao qual está obrigado pela</w:t>
      </w:r>
      <w:r w:rsidRPr="00D03E2B">
        <w:rPr>
          <w:spacing w:val="-8"/>
          <w:sz w:val="24"/>
          <w:szCs w:val="24"/>
          <w:lang w:val="pt-PT" w:eastAsia="en-US"/>
        </w:rPr>
        <w:t xml:space="preserve"> </w:t>
      </w:r>
      <w:r w:rsidRPr="00D03E2B">
        <w:rPr>
          <w:sz w:val="24"/>
          <w:szCs w:val="24"/>
          <w:lang w:val="pt-PT" w:eastAsia="en-US"/>
        </w:rPr>
        <w:t>legislação;</w:t>
      </w:r>
    </w:p>
    <w:p w:rsidR="00D03E2B" w:rsidRPr="00D03E2B" w:rsidRDefault="00D03E2B" w:rsidP="00D03E2B">
      <w:pPr>
        <w:widowControl w:val="0"/>
        <w:tabs>
          <w:tab w:val="left" w:pos="2342"/>
          <w:tab w:val="left" w:pos="8931"/>
          <w:tab w:val="left" w:pos="9750"/>
        </w:tabs>
        <w:autoSpaceDE w:val="0"/>
        <w:autoSpaceDN w:val="0"/>
        <w:spacing w:before="120" w:after="120"/>
        <w:ind w:right="-31"/>
        <w:jc w:val="both"/>
        <w:rPr>
          <w:sz w:val="24"/>
          <w:szCs w:val="24"/>
          <w:lang w:val="pt-PT" w:eastAsia="en-US"/>
        </w:rPr>
      </w:pPr>
      <w:r w:rsidRPr="00D03E2B">
        <w:rPr>
          <w:sz w:val="24"/>
          <w:szCs w:val="24"/>
          <w:lang w:val="pt-PT" w:eastAsia="en-US"/>
        </w:rPr>
        <w:t>10.2.5 – Apresentar intempestivamente os documentos que comprovem a manutenção das condições de habilitação e qualificação exigidas na fase de</w:t>
      </w:r>
      <w:r w:rsidRPr="00D03E2B">
        <w:rPr>
          <w:spacing w:val="-5"/>
          <w:sz w:val="24"/>
          <w:szCs w:val="24"/>
          <w:lang w:val="pt-PT" w:eastAsia="en-US"/>
        </w:rPr>
        <w:t xml:space="preserve"> </w:t>
      </w:r>
      <w:r w:rsidRPr="00D03E2B">
        <w:rPr>
          <w:sz w:val="24"/>
          <w:szCs w:val="24"/>
          <w:lang w:val="pt-PT" w:eastAsia="en-US"/>
        </w:rPr>
        <w:t>licitação.</w:t>
      </w:r>
    </w:p>
    <w:p w:rsidR="00D03E2B" w:rsidRPr="00D03E2B" w:rsidRDefault="00D03E2B" w:rsidP="00D03E2B">
      <w:pPr>
        <w:widowControl w:val="0"/>
        <w:tabs>
          <w:tab w:val="left" w:pos="1450"/>
          <w:tab w:val="left" w:pos="9750"/>
        </w:tabs>
        <w:autoSpaceDE w:val="0"/>
        <w:autoSpaceDN w:val="0"/>
        <w:spacing w:before="120" w:after="120"/>
        <w:ind w:right="-31"/>
        <w:jc w:val="both"/>
        <w:rPr>
          <w:sz w:val="24"/>
          <w:szCs w:val="24"/>
          <w:lang w:val="pt-PT" w:eastAsia="en-US"/>
        </w:rPr>
      </w:pPr>
      <w:r w:rsidRPr="00D03E2B">
        <w:rPr>
          <w:sz w:val="24"/>
          <w:szCs w:val="24"/>
          <w:lang w:val="pt-PT" w:eastAsia="en-US"/>
        </w:rPr>
        <w:t>10.3 – São infrações médias as condutas que caracterizam inexecução parcial do contrato, em especial:</w:t>
      </w:r>
    </w:p>
    <w:p w:rsidR="00D03E2B" w:rsidRPr="00D03E2B" w:rsidRDefault="00D03E2B" w:rsidP="00D03E2B">
      <w:pPr>
        <w:widowControl w:val="0"/>
        <w:tabs>
          <w:tab w:val="left" w:pos="2405"/>
          <w:tab w:val="left" w:pos="9750"/>
        </w:tabs>
        <w:autoSpaceDE w:val="0"/>
        <w:autoSpaceDN w:val="0"/>
        <w:spacing w:before="120" w:after="120"/>
        <w:ind w:right="-31"/>
        <w:jc w:val="both"/>
        <w:rPr>
          <w:sz w:val="24"/>
          <w:szCs w:val="24"/>
          <w:lang w:val="pt-PT" w:eastAsia="en-US"/>
        </w:rPr>
      </w:pPr>
      <w:r w:rsidRPr="00D03E2B">
        <w:rPr>
          <w:sz w:val="24"/>
          <w:szCs w:val="24"/>
          <w:lang w:val="pt-PT" w:eastAsia="en-US"/>
        </w:rPr>
        <w:t>10.3.1 – Reincidir em conduta ou omissão que ensejou a aplicação anterior de advertência;</w:t>
      </w:r>
    </w:p>
    <w:p w:rsidR="00D03E2B" w:rsidRPr="00D03E2B" w:rsidRDefault="00D03E2B" w:rsidP="00D03E2B">
      <w:pPr>
        <w:widowControl w:val="0"/>
        <w:tabs>
          <w:tab w:val="left" w:pos="2330"/>
        </w:tabs>
        <w:autoSpaceDE w:val="0"/>
        <w:autoSpaceDN w:val="0"/>
        <w:spacing w:before="120" w:after="120"/>
        <w:jc w:val="both"/>
        <w:rPr>
          <w:sz w:val="24"/>
          <w:szCs w:val="24"/>
          <w:lang w:val="pt-PT" w:eastAsia="en-US"/>
        </w:rPr>
      </w:pPr>
      <w:r w:rsidRPr="00D03E2B">
        <w:rPr>
          <w:sz w:val="24"/>
          <w:szCs w:val="24"/>
          <w:lang w:val="pt-PT" w:eastAsia="en-US"/>
        </w:rPr>
        <w:t>10.3.2 – Atrasar a prestação dos serviços ou a substituição dos</w:t>
      </w:r>
      <w:r w:rsidRPr="00D03E2B">
        <w:rPr>
          <w:spacing w:val="-2"/>
          <w:sz w:val="24"/>
          <w:szCs w:val="24"/>
          <w:lang w:val="pt-PT" w:eastAsia="en-US"/>
        </w:rPr>
        <w:t xml:space="preserve"> </w:t>
      </w:r>
      <w:r w:rsidRPr="00D03E2B">
        <w:rPr>
          <w:sz w:val="24"/>
          <w:szCs w:val="24"/>
          <w:lang w:val="pt-PT" w:eastAsia="en-US"/>
        </w:rPr>
        <w:t>bens;</w:t>
      </w:r>
    </w:p>
    <w:p w:rsidR="00D03E2B" w:rsidRPr="00D03E2B" w:rsidRDefault="00D03E2B" w:rsidP="00D03E2B">
      <w:pPr>
        <w:widowControl w:val="0"/>
        <w:tabs>
          <w:tab w:val="left" w:pos="2330"/>
        </w:tabs>
        <w:autoSpaceDE w:val="0"/>
        <w:autoSpaceDN w:val="0"/>
        <w:spacing w:before="120" w:after="120"/>
        <w:jc w:val="both"/>
        <w:rPr>
          <w:sz w:val="24"/>
          <w:szCs w:val="24"/>
          <w:lang w:val="pt-PT" w:eastAsia="en-US"/>
        </w:rPr>
      </w:pPr>
      <w:r w:rsidRPr="00D03E2B">
        <w:rPr>
          <w:sz w:val="24"/>
          <w:szCs w:val="24"/>
          <w:lang w:val="pt-PT" w:eastAsia="en-US"/>
        </w:rPr>
        <w:t>10.3.3 – Não completar a prestação dos</w:t>
      </w:r>
      <w:r w:rsidRPr="00D03E2B">
        <w:rPr>
          <w:spacing w:val="1"/>
          <w:sz w:val="24"/>
          <w:szCs w:val="24"/>
          <w:lang w:val="pt-PT" w:eastAsia="en-US"/>
        </w:rPr>
        <w:t xml:space="preserve"> </w:t>
      </w:r>
      <w:r w:rsidRPr="00D03E2B">
        <w:rPr>
          <w:sz w:val="24"/>
          <w:szCs w:val="24"/>
          <w:lang w:val="pt-PT" w:eastAsia="en-US"/>
        </w:rPr>
        <w:t>serviços.</w:t>
      </w:r>
    </w:p>
    <w:p w:rsidR="00D03E2B" w:rsidRPr="00D03E2B" w:rsidRDefault="00D03E2B" w:rsidP="00D03E2B">
      <w:pPr>
        <w:widowControl w:val="0"/>
        <w:tabs>
          <w:tab w:val="left" w:pos="1490"/>
          <w:tab w:val="left" w:pos="9781"/>
        </w:tabs>
        <w:autoSpaceDE w:val="0"/>
        <w:autoSpaceDN w:val="0"/>
        <w:spacing w:before="120" w:after="120"/>
        <w:ind w:right="-31"/>
        <w:jc w:val="both"/>
        <w:rPr>
          <w:sz w:val="24"/>
          <w:szCs w:val="24"/>
          <w:lang w:val="pt-PT" w:eastAsia="en-US"/>
        </w:rPr>
      </w:pPr>
      <w:r w:rsidRPr="00D03E2B">
        <w:rPr>
          <w:sz w:val="24"/>
          <w:szCs w:val="24"/>
          <w:lang w:val="pt-PT" w:eastAsia="en-US"/>
        </w:rPr>
        <w:t>10.4 – São infrações graves as condutas que caracterizam inexecução parcial ou total do contrato, em</w:t>
      </w:r>
      <w:r w:rsidRPr="00D03E2B">
        <w:rPr>
          <w:spacing w:val="-1"/>
          <w:sz w:val="24"/>
          <w:szCs w:val="24"/>
          <w:lang w:val="pt-PT" w:eastAsia="en-US"/>
        </w:rPr>
        <w:t xml:space="preserve"> </w:t>
      </w:r>
      <w:r w:rsidRPr="00D03E2B">
        <w:rPr>
          <w:sz w:val="24"/>
          <w:szCs w:val="24"/>
          <w:lang w:val="pt-PT" w:eastAsia="en-US"/>
        </w:rPr>
        <w:t>especial:</w:t>
      </w:r>
    </w:p>
    <w:p w:rsidR="00D03E2B" w:rsidRPr="00D03E2B" w:rsidRDefault="00D03E2B" w:rsidP="00D03E2B">
      <w:pPr>
        <w:widowControl w:val="0"/>
        <w:tabs>
          <w:tab w:val="left" w:pos="2340"/>
          <w:tab w:val="left" w:pos="9750"/>
        </w:tabs>
        <w:autoSpaceDE w:val="0"/>
        <w:autoSpaceDN w:val="0"/>
        <w:spacing w:before="120" w:after="120"/>
        <w:ind w:right="-31"/>
        <w:jc w:val="both"/>
        <w:rPr>
          <w:sz w:val="24"/>
          <w:szCs w:val="24"/>
          <w:lang w:val="pt-PT" w:eastAsia="en-US"/>
        </w:rPr>
      </w:pPr>
      <w:r w:rsidRPr="00D03E2B">
        <w:rPr>
          <w:sz w:val="24"/>
          <w:szCs w:val="24"/>
          <w:lang w:val="pt-PT" w:eastAsia="en-US"/>
        </w:rPr>
        <w:t>10.4.1 – Recusar-se, sem a devida justificativa, a assinar a ata de registro de preços, o contrato, aceitar ou retirar o instrumento equivalente, dentro do prazo estabelecido pela</w:t>
      </w:r>
      <w:r w:rsidRPr="00D03E2B">
        <w:rPr>
          <w:spacing w:val="-1"/>
          <w:sz w:val="24"/>
          <w:szCs w:val="24"/>
          <w:lang w:val="pt-PT" w:eastAsia="en-US"/>
        </w:rPr>
        <w:t xml:space="preserve"> </w:t>
      </w:r>
      <w:r w:rsidRPr="00D03E2B">
        <w:rPr>
          <w:sz w:val="24"/>
          <w:szCs w:val="24"/>
          <w:lang w:val="pt-PT" w:eastAsia="en-US"/>
        </w:rPr>
        <w:t>Administração;</w:t>
      </w:r>
    </w:p>
    <w:p w:rsidR="00D03E2B" w:rsidRPr="00D03E2B" w:rsidRDefault="00D03E2B" w:rsidP="00D03E2B">
      <w:pPr>
        <w:widowControl w:val="0"/>
        <w:tabs>
          <w:tab w:val="left" w:pos="2330"/>
        </w:tabs>
        <w:autoSpaceDE w:val="0"/>
        <w:autoSpaceDN w:val="0"/>
        <w:spacing w:before="120" w:after="120"/>
        <w:jc w:val="both"/>
        <w:rPr>
          <w:sz w:val="24"/>
          <w:szCs w:val="24"/>
          <w:lang w:val="pt-PT" w:eastAsia="en-US"/>
        </w:rPr>
      </w:pPr>
      <w:r w:rsidRPr="00D03E2B">
        <w:rPr>
          <w:sz w:val="24"/>
          <w:szCs w:val="24"/>
          <w:lang w:val="pt-PT" w:eastAsia="en-US"/>
        </w:rPr>
        <w:t>10.4.2 – Atrasar a prestação dos serviços em prazo superior a 10 (dez) dias</w:t>
      </w:r>
      <w:r w:rsidRPr="00D03E2B">
        <w:rPr>
          <w:spacing w:val="-3"/>
          <w:sz w:val="24"/>
          <w:szCs w:val="24"/>
          <w:lang w:val="pt-PT" w:eastAsia="en-US"/>
        </w:rPr>
        <w:t xml:space="preserve"> </w:t>
      </w:r>
      <w:r w:rsidRPr="00D03E2B">
        <w:rPr>
          <w:sz w:val="24"/>
          <w:szCs w:val="24"/>
          <w:lang w:val="pt-PT" w:eastAsia="en-US"/>
        </w:rPr>
        <w:t>úteis.</w:t>
      </w:r>
    </w:p>
    <w:p w:rsidR="00D03E2B" w:rsidRPr="00D03E2B" w:rsidRDefault="00D03E2B" w:rsidP="00D03E2B">
      <w:pPr>
        <w:widowControl w:val="0"/>
        <w:tabs>
          <w:tab w:val="left" w:pos="2330"/>
        </w:tabs>
        <w:autoSpaceDE w:val="0"/>
        <w:autoSpaceDN w:val="0"/>
        <w:spacing w:before="120" w:after="120"/>
        <w:jc w:val="both"/>
        <w:rPr>
          <w:sz w:val="24"/>
          <w:szCs w:val="24"/>
          <w:lang w:val="pt-PT" w:eastAsia="en-US"/>
        </w:rPr>
      </w:pPr>
      <w:r w:rsidRPr="00D03E2B">
        <w:rPr>
          <w:sz w:val="24"/>
          <w:szCs w:val="24"/>
          <w:lang w:val="pt-PT" w:eastAsia="en-US"/>
        </w:rPr>
        <w:t>10.4.3 – Atrasar reiteradamente a prestação dos serviços ou substituição dos</w:t>
      </w:r>
      <w:r w:rsidRPr="00D03E2B">
        <w:rPr>
          <w:spacing w:val="-3"/>
          <w:sz w:val="24"/>
          <w:szCs w:val="24"/>
          <w:lang w:val="pt-PT" w:eastAsia="en-US"/>
        </w:rPr>
        <w:t xml:space="preserve"> </w:t>
      </w:r>
      <w:r w:rsidRPr="00D03E2B">
        <w:rPr>
          <w:sz w:val="24"/>
          <w:szCs w:val="24"/>
          <w:lang w:val="pt-PT" w:eastAsia="en-US"/>
        </w:rPr>
        <w:t>bens.</w:t>
      </w:r>
    </w:p>
    <w:p w:rsidR="00D03E2B" w:rsidRPr="00D03E2B" w:rsidRDefault="00D03E2B" w:rsidP="00D03E2B">
      <w:pPr>
        <w:widowControl w:val="0"/>
        <w:tabs>
          <w:tab w:val="left" w:pos="1478"/>
          <w:tab w:val="left" w:pos="9781"/>
        </w:tabs>
        <w:autoSpaceDE w:val="0"/>
        <w:autoSpaceDN w:val="0"/>
        <w:spacing w:before="120" w:after="120"/>
        <w:ind w:right="-31"/>
        <w:rPr>
          <w:sz w:val="24"/>
          <w:szCs w:val="24"/>
          <w:lang w:val="pt-PT" w:eastAsia="en-US"/>
        </w:rPr>
      </w:pPr>
      <w:r w:rsidRPr="00D03E2B">
        <w:rPr>
          <w:sz w:val="24"/>
          <w:szCs w:val="24"/>
          <w:lang w:val="pt-PT" w:eastAsia="en-US"/>
        </w:rPr>
        <w:t>10.5 – São infrações gravíssimas as condutas que induzam a Administração a erro ou que causem prejuízo ao erário, em</w:t>
      </w:r>
      <w:r w:rsidRPr="00D03E2B">
        <w:rPr>
          <w:spacing w:val="-1"/>
          <w:sz w:val="24"/>
          <w:szCs w:val="24"/>
          <w:lang w:val="pt-PT" w:eastAsia="en-US"/>
        </w:rPr>
        <w:t xml:space="preserve"> </w:t>
      </w:r>
      <w:r w:rsidRPr="00D03E2B">
        <w:rPr>
          <w:sz w:val="24"/>
          <w:szCs w:val="24"/>
          <w:lang w:val="pt-PT" w:eastAsia="en-US"/>
        </w:rPr>
        <w:t>especial:</w:t>
      </w:r>
    </w:p>
    <w:p w:rsidR="00D03E2B" w:rsidRPr="00D03E2B" w:rsidRDefault="00D03E2B" w:rsidP="00D03E2B">
      <w:pPr>
        <w:widowControl w:val="0"/>
        <w:tabs>
          <w:tab w:val="left" w:pos="2330"/>
        </w:tabs>
        <w:autoSpaceDE w:val="0"/>
        <w:autoSpaceDN w:val="0"/>
        <w:spacing w:before="120" w:after="120"/>
        <w:jc w:val="both"/>
        <w:rPr>
          <w:sz w:val="24"/>
          <w:szCs w:val="24"/>
          <w:lang w:val="pt-PT" w:eastAsia="en-US"/>
        </w:rPr>
      </w:pPr>
      <w:r w:rsidRPr="00D03E2B">
        <w:rPr>
          <w:sz w:val="24"/>
          <w:szCs w:val="24"/>
          <w:lang w:val="pt-PT" w:eastAsia="en-US"/>
        </w:rPr>
        <w:t>10.5.1 – Apresentar documentação</w:t>
      </w:r>
      <w:r w:rsidRPr="00D03E2B">
        <w:rPr>
          <w:spacing w:val="-1"/>
          <w:sz w:val="24"/>
          <w:szCs w:val="24"/>
          <w:lang w:val="pt-PT" w:eastAsia="en-US"/>
        </w:rPr>
        <w:t xml:space="preserve"> </w:t>
      </w:r>
      <w:r w:rsidRPr="00D03E2B">
        <w:rPr>
          <w:sz w:val="24"/>
          <w:szCs w:val="24"/>
          <w:lang w:val="pt-PT" w:eastAsia="en-US"/>
        </w:rPr>
        <w:t>falsa;</w:t>
      </w:r>
    </w:p>
    <w:p w:rsidR="00D03E2B" w:rsidRPr="00D03E2B" w:rsidRDefault="00D03E2B" w:rsidP="00D03E2B">
      <w:pPr>
        <w:widowControl w:val="0"/>
        <w:tabs>
          <w:tab w:val="left" w:pos="2330"/>
        </w:tabs>
        <w:autoSpaceDE w:val="0"/>
        <w:autoSpaceDN w:val="0"/>
        <w:spacing w:before="120" w:after="120"/>
        <w:jc w:val="both"/>
        <w:rPr>
          <w:sz w:val="24"/>
          <w:szCs w:val="24"/>
          <w:lang w:val="pt-PT" w:eastAsia="en-US"/>
        </w:rPr>
      </w:pPr>
      <w:r w:rsidRPr="00D03E2B">
        <w:rPr>
          <w:sz w:val="24"/>
          <w:szCs w:val="24"/>
          <w:lang w:val="pt-PT" w:eastAsia="en-US"/>
        </w:rPr>
        <w:t>10.5.2 – Simular, fraudar ou não iniciar a execução do</w:t>
      </w:r>
      <w:r w:rsidRPr="00D03E2B">
        <w:rPr>
          <w:spacing w:val="-1"/>
          <w:sz w:val="24"/>
          <w:szCs w:val="24"/>
          <w:lang w:val="pt-PT" w:eastAsia="en-US"/>
        </w:rPr>
        <w:t xml:space="preserve"> </w:t>
      </w:r>
      <w:r w:rsidRPr="00D03E2B">
        <w:rPr>
          <w:sz w:val="24"/>
          <w:szCs w:val="24"/>
          <w:lang w:val="pt-PT" w:eastAsia="en-US"/>
        </w:rPr>
        <w:t>contrato;</w:t>
      </w:r>
    </w:p>
    <w:p w:rsidR="00D03E2B" w:rsidRPr="00D03E2B" w:rsidRDefault="00D03E2B" w:rsidP="00D03E2B">
      <w:pPr>
        <w:widowControl w:val="0"/>
        <w:tabs>
          <w:tab w:val="left" w:pos="2330"/>
        </w:tabs>
        <w:autoSpaceDE w:val="0"/>
        <w:autoSpaceDN w:val="0"/>
        <w:spacing w:before="120" w:after="120"/>
        <w:jc w:val="both"/>
        <w:rPr>
          <w:sz w:val="24"/>
          <w:szCs w:val="24"/>
          <w:lang w:val="pt-PT" w:eastAsia="en-US"/>
        </w:rPr>
      </w:pPr>
      <w:r w:rsidRPr="00D03E2B">
        <w:rPr>
          <w:sz w:val="24"/>
          <w:szCs w:val="24"/>
          <w:lang w:val="pt-PT" w:eastAsia="en-US"/>
        </w:rPr>
        <w:t>10.5.3 – Praticar atos ilícitos visando frustrar os objetivos da</w:t>
      </w:r>
      <w:r w:rsidRPr="00D03E2B">
        <w:rPr>
          <w:spacing w:val="-4"/>
          <w:sz w:val="24"/>
          <w:szCs w:val="24"/>
          <w:lang w:val="pt-PT" w:eastAsia="en-US"/>
        </w:rPr>
        <w:t xml:space="preserve"> </w:t>
      </w:r>
      <w:r w:rsidRPr="00D03E2B">
        <w:rPr>
          <w:sz w:val="24"/>
          <w:szCs w:val="24"/>
          <w:lang w:val="pt-PT" w:eastAsia="en-US"/>
        </w:rPr>
        <w:t>contratação;</w:t>
      </w:r>
    </w:p>
    <w:p w:rsidR="00D03E2B" w:rsidRPr="00D03E2B" w:rsidRDefault="00D03E2B" w:rsidP="00D03E2B">
      <w:pPr>
        <w:widowControl w:val="0"/>
        <w:tabs>
          <w:tab w:val="left" w:pos="2330"/>
        </w:tabs>
        <w:autoSpaceDE w:val="0"/>
        <w:autoSpaceDN w:val="0"/>
        <w:spacing w:before="120" w:after="120"/>
        <w:jc w:val="both"/>
        <w:rPr>
          <w:sz w:val="24"/>
          <w:szCs w:val="24"/>
          <w:lang w:val="pt-PT" w:eastAsia="en-US"/>
        </w:rPr>
      </w:pPr>
      <w:r w:rsidRPr="00D03E2B">
        <w:rPr>
          <w:sz w:val="24"/>
          <w:szCs w:val="24"/>
          <w:lang w:val="pt-PT" w:eastAsia="en-US"/>
        </w:rPr>
        <w:lastRenderedPageBreak/>
        <w:t>10.5.4 – Cometer fraude fiscal;</w:t>
      </w:r>
    </w:p>
    <w:p w:rsidR="00D03E2B" w:rsidRPr="00D03E2B" w:rsidRDefault="00D03E2B" w:rsidP="00D03E2B">
      <w:pPr>
        <w:widowControl w:val="0"/>
        <w:tabs>
          <w:tab w:val="left" w:pos="2330"/>
        </w:tabs>
        <w:autoSpaceDE w:val="0"/>
        <w:autoSpaceDN w:val="0"/>
        <w:spacing w:before="120" w:after="120"/>
        <w:jc w:val="both"/>
        <w:rPr>
          <w:sz w:val="24"/>
          <w:szCs w:val="24"/>
          <w:lang w:val="pt-PT" w:eastAsia="en-US"/>
        </w:rPr>
      </w:pPr>
      <w:r w:rsidRPr="00D03E2B">
        <w:rPr>
          <w:sz w:val="24"/>
          <w:szCs w:val="24"/>
          <w:lang w:val="pt-PT" w:eastAsia="en-US"/>
        </w:rPr>
        <w:t>10.5.5 – Comportar-se de modo</w:t>
      </w:r>
      <w:r w:rsidRPr="00D03E2B">
        <w:rPr>
          <w:spacing w:val="-1"/>
          <w:sz w:val="24"/>
          <w:szCs w:val="24"/>
          <w:lang w:val="pt-PT" w:eastAsia="en-US"/>
        </w:rPr>
        <w:t xml:space="preserve"> </w:t>
      </w:r>
      <w:r w:rsidRPr="00D03E2B">
        <w:rPr>
          <w:sz w:val="24"/>
          <w:szCs w:val="24"/>
          <w:lang w:val="pt-PT" w:eastAsia="en-US"/>
        </w:rPr>
        <w:t>inidôneo;</w:t>
      </w:r>
    </w:p>
    <w:p w:rsidR="00D03E2B" w:rsidRPr="00D03E2B" w:rsidRDefault="00D03E2B" w:rsidP="00D03E2B">
      <w:pPr>
        <w:widowControl w:val="0"/>
        <w:tabs>
          <w:tab w:val="left" w:pos="2330"/>
        </w:tabs>
        <w:autoSpaceDE w:val="0"/>
        <w:autoSpaceDN w:val="0"/>
        <w:spacing w:before="120" w:after="120"/>
        <w:jc w:val="both"/>
        <w:rPr>
          <w:sz w:val="24"/>
          <w:szCs w:val="24"/>
          <w:lang w:val="pt-PT" w:eastAsia="en-US"/>
        </w:rPr>
      </w:pPr>
      <w:r w:rsidRPr="00D03E2B">
        <w:rPr>
          <w:sz w:val="24"/>
          <w:szCs w:val="24"/>
          <w:lang w:val="pt-PT" w:eastAsia="en-US"/>
        </w:rPr>
        <w:t>10.5.6 – Não mantiver sua</w:t>
      </w:r>
      <w:r w:rsidRPr="00D03E2B">
        <w:rPr>
          <w:spacing w:val="-2"/>
          <w:sz w:val="24"/>
          <w:szCs w:val="24"/>
          <w:lang w:val="pt-PT" w:eastAsia="en-US"/>
        </w:rPr>
        <w:t xml:space="preserve"> </w:t>
      </w:r>
      <w:r w:rsidRPr="00D03E2B">
        <w:rPr>
          <w:sz w:val="24"/>
          <w:szCs w:val="24"/>
          <w:lang w:val="pt-PT" w:eastAsia="en-US"/>
        </w:rPr>
        <w:t>proposta;</w:t>
      </w:r>
    </w:p>
    <w:p w:rsidR="00D03E2B" w:rsidRPr="00D03E2B" w:rsidRDefault="00D03E2B" w:rsidP="00D03E2B">
      <w:pPr>
        <w:widowControl w:val="0"/>
        <w:tabs>
          <w:tab w:val="left" w:pos="2357"/>
        </w:tabs>
        <w:autoSpaceDE w:val="0"/>
        <w:autoSpaceDN w:val="0"/>
        <w:spacing w:before="120" w:after="120"/>
        <w:ind w:right="-31"/>
        <w:jc w:val="both"/>
        <w:rPr>
          <w:sz w:val="24"/>
          <w:szCs w:val="24"/>
          <w:lang w:val="pt-PT" w:eastAsia="en-US"/>
        </w:rPr>
      </w:pPr>
      <w:r w:rsidRPr="00D03E2B">
        <w:rPr>
          <w:sz w:val="24"/>
          <w:szCs w:val="24"/>
          <w:lang w:val="pt-PT" w:eastAsia="en-US"/>
        </w:rPr>
        <w:t>10.5.7 – Não recolher os tributos, contribuições previdenciárias e demais obrigações legais, incluindo o FGTS, quando</w:t>
      </w:r>
      <w:r w:rsidRPr="00D03E2B">
        <w:rPr>
          <w:spacing w:val="-1"/>
          <w:sz w:val="24"/>
          <w:szCs w:val="24"/>
          <w:lang w:val="pt-PT" w:eastAsia="en-US"/>
        </w:rPr>
        <w:t xml:space="preserve"> </w:t>
      </w:r>
      <w:r w:rsidRPr="00D03E2B">
        <w:rPr>
          <w:sz w:val="24"/>
          <w:szCs w:val="24"/>
          <w:lang w:val="pt-PT" w:eastAsia="en-US"/>
        </w:rPr>
        <w:t>cabível.</w:t>
      </w:r>
    </w:p>
    <w:p w:rsidR="00D03E2B" w:rsidRPr="00D03E2B" w:rsidRDefault="00D03E2B" w:rsidP="00D03E2B">
      <w:pPr>
        <w:widowControl w:val="0"/>
        <w:tabs>
          <w:tab w:val="left" w:pos="1447"/>
          <w:tab w:val="left" w:pos="8789"/>
        </w:tabs>
        <w:autoSpaceDE w:val="0"/>
        <w:autoSpaceDN w:val="0"/>
        <w:spacing w:before="120" w:after="120"/>
        <w:ind w:right="-31"/>
        <w:jc w:val="both"/>
        <w:rPr>
          <w:sz w:val="24"/>
          <w:szCs w:val="24"/>
          <w:lang w:val="pt-PT" w:eastAsia="en-US"/>
        </w:rPr>
      </w:pPr>
      <w:r w:rsidRPr="00D03E2B">
        <w:rPr>
          <w:sz w:val="24"/>
          <w:szCs w:val="24"/>
          <w:lang w:val="pt-PT" w:eastAsia="en-US"/>
        </w:rPr>
        <w:t>10.6 – Será aplicada a penalidade de advertência às condutas que caracterizam infrações leves que importarem em inexecução parcial do contrato, bem como a inobservância das regras estabelecidas no instrumento convocatório e seus</w:t>
      </w:r>
      <w:r w:rsidRPr="00D03E2B">
        <w:rPr>
          <w:spacing w:val="1"/>
          <w:sz w:val="24"/>
          <w:szCs w:val="24"/>
          <w:lang w:val="pt-PT" w:eastAsia="en-US"/>
        </w:rPr>
        <w:t xml:space="preserve"> </w:t>
      </w:r>
      <w:r w:rsidRPr="00D03E2B">
        <w:rPr>
          <w:sz w:val="24"/>
          <w:szCs w:val="24"/>
          <w:lang w:val="pt-PT" w:eastAsia="en-US"/>
        </w:rPr>
        <w:t>anexos.</w:t>
      </w:r>
    </w:p>
    <w:p w:rsidR="00D03E2B" w:rsidRPr="00D03E2B" w:rsidRDefault="00D03E2B" w:rsidP="00D03E2B">
      <w:pPr>
        <w:widowControl w:val="0"/>
        <w:tabs>
          <w:tab w:val="left" w:pos="1486"/>
        </w:tabs>
        <w:autoSpaceDE w:val="0"/>
        <w:autoSpaceDN w:val="0"/>
        <w:spacing w:before="120" w:after="120"/>
        <w:ind w:right="-31"/>
        <w:jc w:val="both"/>
        <w:rPr>
          <w:sz w:val="24"/>
          <w:szCs w:val="24"/>
          <w:lang w:val="pt-PT" w:eastAsia="en-US"/>
        </w:rPr>
      </w:pPr>
      <w:r w:rsidRPr="00D03E2B">
        <w:rPr>
          <w:sz w:val="24"/>
          <w:szCs w:val="24"/>
          <w:lang w:val="pt-PT" w:eastAsia="en-US"/>
        </w:rPr>
        <w:t>10.7 – Será aplicada a penalidade de multa às condutas que caracterizam infração média, grave ou gravíssima que importarem em inexecução parcial ou total do contrato, bem como a inobservância das regras estabelecidas no instrumento convocatório e seus anexos, observada as seguintes</w:t>
      </w:r>
      <w:r w:rsidRPr="00D03E2B">
        <w:rPr>
          <w:spacing w:val="1"/>
          <w:sz w:val="24"/>
          <w:szCs w:val="24"/>
          <w:lang w:val="pt-PT" w:eastAsia="en-US"/>
        </w:rPr>
        <w:t xml:space="preserve"> </w:t>
      </w:r>
      <w:r w:rsidRPr="00D03E2B">
        <w:rPr>
          <w:sz w:val="24"/>
          <w:szCs w:val="24"/>
          <w:lang w:val="pt-PT" w:eastAsia="en-US"/>
        </w:rPr>
        <w:t>gradações:</w:t>
      </w:r>
    </w:p>
    <w:p w:rsidR="00D03E2B" w:rsidRPr="00D03E2B" w:rsidRDefault="00D03E2B" w:rsidP="00D03E2B">
      <w:pPr>
        <w:widowControl w:val="0"/>
        <w:tabs>
          <w:tab w:val="left" w:pos="2278"/>
        </w:tabs>
        <w:autoSpaceDE w:val="0"/>
        <w:autoSpaceDN w:val="0"/>
        <w:spacing w:before="120" w:after="120"/>
        <w:jc w:val="both"/>
        <w:rPr>
          <w:sz w:val="24"/>
          <w:szCs w:val="24"/>
          <w:lang w:val="pt-PT" w:eastAsia="en-US"/>
        </w:rPr>
      </w:pPr>
      <w:r w:rsidRPr="00D03E2B">
        <w:rPr>
          <w:sz w:val="24"/>
          <w:szCs w:val="24"/>
          <w:lang w:val="pt-PT" w:eastAsia="en-US"/>
        </w:rPr>
        <w:t>10.7.1 – Para as infrações médias, o valor da multa será arbitrado entre 1 a 30</w:t>
      </w:r>
      <w:r w:rsidRPr="00D03E2B">
        <w:rPr>
          <w:spacing w:val="-12"/>
          <w:sz w:val="24"/>
          <w:szCs w:val="24"/>
          <w:lang w:val="pt-PT" w:eastAsia="en-US"/>
        </w:rPr>
        <w:t xml:space="preserve"> </w:t>
      </w:r>
      <w:r w:rsidRPr="00D03E2B">
        <w:rPr>
          <w:sz w:val="24"/>
          <w:szCs w:val="24"/>
          <w:lang w:val="pt-PT" w:eastAsia="en-US"/>
        </w:rPr>
        <w:t>UNIFBJ;</w:t>
      </w:r>
    </w:p>
    <w:p w:rsidR="00D03E2B" w:rsidRPr="00D03E2B" w:rsidRDefault="00D03E2B" w:rsidP="00D03E2B">
      <w:pPr>
        <w:widowControl w:val="0"/>
        <w:tabs>
          <w:tab w:val="left" w:pos="2278"/>
        </w:tabs>
        <w:autoSpaceDE w:val="0"/>
        <w:autoSpaceDN w:val="0"/>
        <w:spacing w:before="120" w:after="120"/>
        <w:jc w:val="both"/>
        <w:rPr>
          <w:sz w:val="24"/>
          <w:szCs w:val="24"/>
          <w:lang w:val="pt-PT" w:eastAsia="en-US"/>
        </w:rPr>
      </w:pPr>
      <w:r w:rsidRPr="00D03E2B">
        <w:rPr>
          <w:sz w:val="24"/>
          <w:szCs w:val="24"/>
          <w:lang w:val="pt-PT" w:eastAsia="en-US"/>
        </w:rPr>
        <w:t>10.7.2 – Para as infrações graves, o valor da multa será arbitrado entre 31 a 50</w:t>
      </w:r>
      <w:r w:rsidRPr="00D03E2B">
        <w:rPr>
          <w:spacing w:val="-15"/>
          <w:sz w:val="24"/>
          <w:szCs w:val="24"/>
          <w:lang w:val="pt-PT" w:eastAsia="en-US"/>
        </w:rPr>
        <w:t xml:space="preserve"> </w:t>
      </w:r>
      <w:r w:rsidRPr="00D03E2B">
        <w:rPr>
          <w:sz w:val="24"/>
          <w:szCs w:val="24"/>
          <w:lang w:val="pt-PT" w:eastAsia="en-US"/>
        </w:rPr>
        <w:t>UNIFBJ;</w:t>
      </w:r>
    </w:p>
    <w:p w:rsidR="00D03E2B" w:rsidRPr="00D03E2B" w:rsidRDefault="00D03E2B" w:rsidP="00D03E2B">
      <w:pPr>
        <w:widowControl w:val="0"/>
        <w:tabs>
          <w:tab w:val="left" w:pos="2278"/>
        </w:tabs>
        <w:autoSpaceDE w:val="0"/>
        <w:autoSpaceDN w:val="0"/>
        <w:spacing w:before="120" w:after="120"/>
        <w:jc w:val="both"/>
        <w:rPr>
          <w:sz w:val="24"/>
          <w:szCs w:val="24"/>
          <w:lang w:val="pt-PT" w:eastAsia="en-US"/>
        </w:rPr>
      </w:pPr>
      <w:r w:rsidRPr="00D03E2B">
        <w:rPr>
          <w:sz w:val="24"/>
          <w:szCs w:val="24"/>
          <w:lang w:val="pt-PT" w:eastAsia="en-US"/>
        </w:rPr>
        <w:t>10.7.3 – Para as infrações gravíssimas, o valor da multa será arbitrado entre 51 a 80</w:t>
      </w:r>
      <w:r w:rsidRPr="00D03E2B">
        <w:rPr>
          <w:spacing w:val="-14"/>
          <w:sz w:val="24"/>
          <w:szCs w:val="24"/>
          <w:lang w:val="pt-PT" w:eastAsia="en-US"/>
        </w:rPr>
        <w:t xml:space="preserve"> </w:t>
      </w:r>
      <w:r w:rsidRPr="00D03E2B">
        <w:rPr>
          <w:sz w:val="24"/>
          <w:szCs w:val="24"/>
          <w:lang w:val="pt-PT" w:eastAsia="en-US"/>
        </w:rPr>
        <w:t>UNIFBJ.</w:t>
      </w:r>
    </w:p>
    <w:p w:rsidR="00D03E2B" w:rsidRPr="00D03E2B" w:rsidRDefault="00D03E2B" w:rsidP="00D03E2B">
      <w:pPr>
        <w:widowControl w:val="0"/>
        <w:tabs>
          <w:tab w:val="left" w:pos="1459"/>
        </w:tabs>
        <w:autoSpaceDE w:val="0"/>
        <w:autoSpaceDN w:val="0"/>
        <w:spacing w:before="120" w:after="120"/>
        <w:ind w:right="-31"/>
        <w:jc w:val="both"/>
        <w:rPr>
          <w:sz w:val="24"/>
          <w:szCs w:val="24"/>
          <w:lang w:val="pt-PT" w:eastAsia="en-US"/>
        </w:rPr>
      </w:pPr>
      <w:r w:rsidRPr="00D03E2B">
        <w:rPr>
          <w:sz w:val="24"/>
          <w:szCs w:val="24"/>
          <w:lang w:val="pt-PT" w:eastAsia="en-US"/>
        </w:rPr>
        <w:t>10.8 – Será aplicada a penalidade de suspensão temporária, que poderá ser cumulativamente com a penalidade de multa, quando a CONTRATADA, se recusar a adotar as medidas necessárias para adequar o serviço às especificidades indicadas no instrumento convocatório e seus anexos, por até 02 (dois)</w:t>
      </w:r>
      <w:r w:rsidRPr="00D03E2B">
        <w:rPr>
          <w:spacing w:val="-1"/>
          <w:sz w:val="24"/>
          <w:szCs w:val="24"/>
          <w:lang w:val="pt-PT" w:eastAsia="en-US"/>
        </w:rPr>
        <w:t xml:space="preserve"> </w:t>
      </w:r>
      <w:r w:rsidRPr="00D03E2B">
        <w:rPr>
          <w:sz w:val="24"/>
          <w:szCs w:val="24"/>
          <w:lang w:val="pt-PT" w:eastAsia="en-US"/>
        </w:rPr>
        <w:t>anos.</w:t>
      </w:r>
    </w:p>
    <w:p w:rsidR="00D03E2B" w:rsidRPr="00D03E2B" w:rsidRDefault="00D03E2B" w:rsidP="00D03E2B">
      <w:pPr>
        <w:widowControl w:val="0"/>
        <w:tabs>
          <w:tab w:val="left" w:pos="1558"/>
        </w:tabs>
        <w:autoSpaceDE w:val="0"/>
        <w:autoSpaceDN w:val="0"/>
        <w:spacing w:before="120" w:after="120"/>
        <w:ind w:right="-31"/>
        <w:jc w:val="both"/>
        <w:rPr>
          <w:sz w:val="24"/>
          <w:szCs w:val="24"/>
          <w:lang w:val="pt-PT" w:eastAsia="en-US"/>
        </w:rPr>
      </w:pPr>
      <w:r w:rsidRPr="00D03E2B">
        <w:rPr>
          <w:sz w:val="24"/>
          <w:szCs w:val="24"/>
          <w:lang w:val="pt-PT" w:eastAsia="en-US"/>
        </w:rPr>
        <w:t>10.9 – Será aplicada a penalidade de declaração de inidoneidade, que poderá ser cumulativamente com a penalidade de multa, quando a CONTRATADA cometer infração gravíssima com dolo, má-fé ou em conluio com servidores públicos ou outras</w:t>
      </w:r>
      <w:r w:rsidRPr="00D03E2B">
        <w:rPr>
          <w:spacing w:val="-7"/>
          <w:sz w:val="24"/>
          <w:szCs w:val="24"/>
          <w:lang w:val="pt-PT" w:eastAsia="en-US"/>
        </w:rPr>
        <w:t xml:space="preserve"> </w:t>
      </w:r>
      <w:r w:rsidRPr="00D03E2B">
        <w:rPr>
          <w:sz w:val="24"/>
          <w:szCs w:val="24"/>
          <w:lang w:val="pt-PT" w:eastAsia="en-US"/>
        </w:rPr>
        <w:t>licitantes.</w:t>
      </w:r>
    </w:p>
    <w:p w:rsidR="00D03E2B" w:rsidRPr="00D03E2B" w:rsidRDefault="00D03E2B" w:rsidP="00D03E2B">
      <w:pPr>
        <w:widowControl w:val="0"/>
        <w:tabs>
          <w:tab w:val="left" w:pos="1598"/>
          <w:tab w:val="left" w:pos="8789"/>
        </w:tabs>
        <w:autoSpaceDE w:val="0"/>
        <w:autoSpaceDN w:val="0"/>
        <w:spacing w:before="120" w:after="120"/>
        <w:ind w:right="-31"/>
        <w:jc w:val="both"/>
        <w:rPr>
          <w:sz w:val="24"/>
          <w:szCs w:val="24"/>
          <w:lang w:val="pt-PT" w:eastAsia="en-US"/>
        </w:rPr>
      </w:pPr>
      <w:r w:rsidRPr="00D03E2B">
        <w:rPr>
          <w:sz w:val="24"/>
          <w:szCs w:val="24"/>
          <w:lang w:val="pt-PT" w:eastAsia="en-US"/>
        </w:rPr>
        <w:t>10.10 – A sanção de suspensão temporária de participação em licitação e impedimento de contratar com a Administração Municipal produz efeitos apenas para o Município de Bom Jardim -</w:t>
      </w:r>
      <w:r w:rsidRPr="00D03E2B">
        <w:rPr>
          <w:spacing w:val="-1"/>
          <w:sz w:val="24"/>
          <w:szCs w:val="24"/>
          <w:lang w:val="pt-PT" w:eastAsia="en-US"/>
        </w:rPr>
        <w:t xml:space="preserve"> </w:t>
      </w:r>
      <w:r w:rsidRPr="00D03E2B">
        <w:rPr>
          <w:sz w:val="24"/>
          <w:szCs w:val="24"/>
          <w:lang w:val="pt-PT" w:eastAsia="en-US"/>
        </w:rPr>
        <w:t>RJ.</w:t>
      </w:r>
    </w:p>
    <w:p w:rsidR="00D03E2B" w:rsidRPr="00D03E2B" w:rsidRDefault="00D03E2B" w:rsidP="00D03E2B">
      <w:pPr>
        <w:widowControl w:val="0"/>
        <w:tabs>
          <w:tab w:val="left" w:pos="1565"/>
        </w:tabs>
        <w:autoSpaceDE w:val="0"/>
        <w:autoSpaceDN w:val="0"/>
        <w:spacing w:before="120" w:after="120"/>
        <w:ind w:right="-31"/>
        <w:jc w:val="both"/>
        <w:rPr>
          <w:sz w:val="24"/>
          <w:szCs w:val="24"/>
          <w:lang w:val="pt-PT" w:eastAsia="en-US"/>
        </w:rPr>
      </w:pPr>
      <w:r w:rsidRPr="00D03E2B">
        <w:rPr>
          <w:sz w:val="24"/>
          <w:szCs w:val="24"/>
          <w:lang w:val="pt-PT" w:eastAsia="en-US"/>
        </w:rPr>
        <w:t>10.11 – A sanção de declaração de inidoneidade para licitar ou contratar com a Administração Pública produz efeito em todo o território</w:t>
      </w:r>
      <w:r w:rsidRPr="00D03E2B">
        <w:rPr>
          <w:spacing w:val="1"/>
          <w:sz w:val="24"/>
          <w:szCs w:val="24"/>
          <w:lang w:val="pt-PT" w:eastAsia="en-US"/>
        </w:rPr>
        <w:t xml:space="preserve"> </w:t>
      </w:r>
      <w:r w:rsidRPr="00D03E2B">
        <w:rPr>
          <w:sz w:val="24"/>
          <w:szCs w:val="24"/>
          <w:lang w:val="pt-PT" w:eastAsia="en-US"/>
        </w:rPr>
        <w:t>nacional.</w:t>
      </w:r>
    </w:p>
    <w:p w:rsidR="00D03E2B" w:rsidRPr="00D03E2B" w:rsidRDefault="00D03E2B" w:rsidP="00D03E2B">
      <w:pPr>
        <w:widowControl w:val="0"/>
        <w:tabs>
          <w:tab w:val="left" w:pos="1574"/>
          <w:tab w:val="left" w:pos="9750"/>
        </w:tabs>
        <w:autoSpaceDE w:val="0"/>
        <w:autoSpaceDN w:val="0"/>
        <w:spacing w:before="120" w:after="120"/>
        <w:ind w:right="-31"/>
        <w:jc w:val="both"/>
        <w:rPr>
          <w:sz w:val="24"/>
          <w:szCs w:val="24"/>
          <w:lang w:val="pt-PT" w:eastAsia="en-US"/>
        </w:rPr>
      </w:pPr>
      <w:r w:rsidRPr="00D03E2B">
        <w:rPr>
          <w:sz w:val="24"/>
          <w:szCs w:val="24"/>
          <w:lang w:val="pt-PT" w:eastAsia="en-US"/>
        </w:rPr>
        <w:t>10.12 – Para assegurar os efeitos da declaração de inidoneidade e da suspensão temporária, a Administração incluirá as empresas sancionadas no Cadastro Nacional de Empresas Inidôneas e Suspensas - CEIS, até a reabilitação da empresa</w:t>
      </w:r>
      <w:r w:rsidRPr="00D03E2B">
        <w:rPr>
          <w:spacing w:val="-3"/>
          <w:sz w:val="24"/>
          <w:szCs w:val="24"/>
          <w:lang w:val="pt-PT" w:eastAsia="en-US"/>
        </w:rPr>
        <w:t xml:space="preserve"> </w:t>
      </w:r>
      <w:r w:rsidRPr="00D03E2B">
        <w:rPr>
          <w:sz w:val="24"/>
          <w:szCs w:val="24"/>
          <w:lang w:val="pt-PT" w:eastAsia="en-US"/>
        </w:rPr>
        <w:t>sancionada.</w:t>
      </w:r>
    </w:p>
    <w:p w:rsidR="00D03E2B" w:rsidRPr="00D03E2B" w:rsidRDefault="00D03E2B" w:rsidP="00D03E2B">
      <w:pPr>
        <w:widowControl w:val="0"/>
        <w:tabs>
          <w:tab w:val="left" w:pos="1594"/>
        </w:tabs>
        <w:autoSpaceDE w:val="0"/>
        <w:autoSpaceDN w:val="0"/>
        <w:spacing w:before="120" w:after="120"/>
        <w:ind w:right="-31"/>
        <w:jc w:val="both"/>
        <w:rPr>
          <w:sz w:val="24"/>
          <w:szCs w:val="24"/>
          <w:lang w:val="pt-PT" w:eastAsia="en-US"/>
        </w:rPr>
      </w:pPr>
      <w:r w:rsidRPr="00D03E2B">
        <w:rPr>
          <w:sz w:val="24"/>
          <w:szCs w:val="24"/>
          <w:lang w:val="pt-PT" w:eastAsia="en-US"/>
        </w:rPr>
        <w:t>10.13 – A reabilitação da declaração de inidoneidade será concedida quando a empresa ou profissional penalizado ressarcir a Administração pelos prejuízos resultantes e após decorrido o prazo de 02 (dois) anos de sua</w:t>
      </w:r>
      <w:r w:rsidRPr="00D03E2B">
        <w:rPr>
          <w:spacing w:val="-1"/>
          <w:sz w:val="24"/>
          <w:szCs w:val="24"/>
          <w:lang w:val="pt-PT" w:eastAsia="en-US"/>
        </w:rPr>
        <w:t xml:space="preserve"> </w:t>
      </w:r>
      <w:r w:rsidRPr="00D03E2B">
        <w:rPr>
          <w:sz w:val="24"/>
          <w:szCs w:val="24"/>
          <w:lang w:val="pt-PT" w:eastAsia="en-US"/>
        </w:rPr>
        <w:t>aplicação.</w:t>
      </w:r>
    </w:p>
    <w:p w:rsidR="00D03E2B" w:rsidRPr="00D03E2B" w:rsidRDefault="00D03E2B" w:rsidP="00D03E2B">
      <w:pPr>
        <w:widowControl w:val="0"/>
        <w:tabs>
          <w:tab w:val="left" w:pos="1574"/>
        </w:tabs>
        <w:autoSpaceDE w:val="0"/>
        <w:autoSpaceDN w:val="0"/>
        <w:spacing w:before="120" w:after="120"/>
        <w:ind w:right="-31"/>
        <w:jc w:val="both"/>
        <w:rPr>
          <w:sz w:val="24"/>
          <w:szCs w:val="24"/>
          <w:lang w:val="pt-PT" w:eastAsia="en-US"/>
        </w:rPr>
      </w:pPr>
      <w:r w:rsidRPr="00D03E2B">
        <w:rPr>
          <w:sz w:val="24"/>
          <w:szCs w:val="24"/>
          <w:lang w:val="pt-PT" w:eastAsia="en-US"/>
        </w:rPr>
        <w:t>10.14 – Sem prejuízo da aplicação das penalidades cabíveis, quando o licitante vencedor não mantiver a sua proposta no respectivo prazo de validade; ou ainda quando se recusar a assinar a ata de registro de preços, o contrato, aceitar ou retirar o instrumento equivalente, dentro do prazo estabelecido pela Administração, esta poderá convocar os licitantes remanescentes, observada a ordem de classificação, para substituir o licitante</w:t>
      </w:r>
      <w:r w:rsidRPr="00D03E2B">
        <w:rPr>
          <w:spacing w:val="-5"/>
          <w:sz w:val="24"/>
          <w:szCs w:val="24"/>
          <w:lang w:val="pt-PT" w:eastAsia="en-US"/>
        </w:rPr>
        <w:t xml:space="preserve"> </w:t>
      </w:r>
      <w:r w:rsidRPr="00D03E2B">
        <w:rPr>
          <w:sz w:val="24"/>
          <w:szCs w:val="24"/>
          <w:lang w:val="pt-PT" w:eastAsia="en-US"/>
        </w:rPr>
        <w:t>faltoso.</w:t>
      </w:r>
    </w:p>
    <w:p w:rsidR="00D03E2B" w:rsidRPr="00D03E2B" w:rsidRDefault="00D03E2B" w:rsidP="00D03E2B">
      <w:pPr>
        <w:widowControl w:val="0"/>
        <w:tabs>
          <w:tab w:val="left" w:pos="1577"/>
        </w:tabs>
        <w:autoSpaceDE w:val="0"/>
        <w:autoSpaceDN w:val="0"/>
        <w:spacing w:before="120" w:after="120"/>
        <w:ind w:right="-31"/>
        <w:jc w:val="both"/>
        <w:rPr>
          <w:sz w:val="24"/>
          <w:szCs w:val="24"/>
          <w:lang w:val="pt-PT" w:eastAsia="en-US"/>
        </w:rPr>
      </w:pPr>
      <w:r w:rsidRPr="00D03E2B">
        <w:rPr>
          <w:sz w:val="24"/>
          <w:szCs w:val="24"/>
          <w:lang w:val="pt-PT" w:eastAsia="en-US"/>
        </w:rPr>
        <w:t>10.15 – As penalidades de suspensão temporária de participação em licitação e impedimento de contratar com a Administração e a declaração de inidoneidade para licitar ou contratar com a Administração Pública, dispostas nos incisos III e IV do art. 87 da Lei Federal nº 8.666/93, poderão ser aplicados aos profissionais ou às empresas que praticarem os ilícitos previstos nos incisos do art. 88 do mesmo diploma legal, garantido o direito ao contraditório e ampla defesa.</w:t>
      </w:r>
    </w:p>
    <w:p w:rsidR="00D03E2B" w:rsidRPr="00D03E2B" w:rsidRDefault="00D03E2B" w:rsidP="00D03E2B">
      <w:pPr>
        <w:widowControl w:val="0"/>
        <w:tabs>
          <w:tab w:val="left" w:pos="1620"/>
        </w:tabs>
        <w:autoSpaceDE w:val="0"/>
        <w:autoSpaceDN w:val="0"/>
        <w:spacing w:before="120" w:after="120"/>
        <w:ind w:right="-31"/>
        <w:jc w:val="both"/>
        <w:rPr>
          <w:sz w:val="24"/>
          <w:szCs w:val="24"/>
          <w:lang w:val="pt-PT" w:eastAsia="en-US"/>
        </w:rPr>
      </w:pPr>
      <w:r w:rsidRPr="00D03E2B">
        <w:rPr>
          <w:sz w:val="24"/>
          <w:szCs w:val="24"/>
          <w:lang w:val="pt-PT" w:eastAsia="en-US"/>
        </w:rPr>
        <w:t xml:space="preserve">10.16 – Serão utilizados, para conversão dos valores das multas em moeda corrente, os valores atuais da unidade fiscal de referência de Bom Jardim – UNIFBJ, na forma do art. 439 do Código Tributário Municipal (LCM nº 218/2016), equivalente a 44,27 (quarenta e quatro inteiros e vinte </w:t>
      </w:r>
      <w:r w:rsidRPr="00D03E2B">
        <w:rPr>
          <w:sz w:val="24"/>
          <w:szCs w:val="24"/>
          <w:lang w:val="pt-PT" w:eastAsia="en-US"/>
        </w:rPr>
        <w:lastRenderedPageBreak/>
        <w:t>e sete centésimos) de</w:t>
      </w:r>
      <w:r w:rsidRPr="00D03E2B">
        <w:rPr>
          <w:spacing w:val="-6"/>
          <w:sz w:val="24"/>
          <w:szCs w:val="24"/>
          <w:lang w:val="pt-PT" w:eastAsia="en-US"/>
        </w:rPr>
        <w:t xml:space="preserve"> </w:t>
      </w:r>
      <w:r w:rsidRPr="00D03E2B">
        <w:rPr>
          <w:sz w:val="24"/>
          <w:szCs w:val="24"/>
          <w:lang w:val="pt-PT" w:eastAsia="en-US"/>
        </w:rPr>
        <w:t>UFIR-RJ.</w:t>
      </w:r>
    </w:p>
    <w:p w:rsidR="00D03E2B" w:rsidRPr="00D03E2B" w:rsidRDefault="00D03E2B" w:rsidP="00D03E2B">
      <w:pPr>
        <w:widowControl w:val="0"/>
        <w:tabs>
          <w:tab w:val="left" w:pos="1589"/>
          <w:tab w:val="left" w:pos="9639"/>
          <w:tab w:val="left" w:pos="9750"/>
        </w:tabs>
        <w:autoSpaceDE w:val="0"/>
        <w:autoSpaceDN w:val="0"/>
        <w:spacing w:before="120" w:after="120"/>
        <w:ind w:right="-31"/>
        <w:jc w:val="both"/>
        <w:rPr>
          <w:sz w:val="24"/>
          <w:szCs w:val="24"/>
          <w:lang w:val="pt-PT" w:eastAsia="en-US"/>
        </w:rPr>
      </w:pPr>
      <w:r w:rsidRPr="00D03E2B">
        <w:rPr>
          <w:sz w:val="24"/>
          <w:szCs w:val="24"/>
          <w:lang w:val="pt-PT" w:eastAsia="en-US"/>
        </w:rPr>
        <w:t>10.17 – As multas aplicadas deverão ser recolhidas em favor do Município no prazo de 05 (cinco) dias úteis, a contar do recebimento da</w:t>
      </w:r>
      <w:r w:rsidRPr="00D03E2B">
        <w:rPr>
          <w:spacing w:val="-3"/>
          <w:sz w:val="24"/>
          <w:szCs w:val="24"/>
          <w:lang w:val="pt-PT" w:eastAsia="en-US"/>
        </w:rPr>
        <w:t xml:space="preserve"> </w:t>
      </w:r>
      <w:r w:rsidRPr="00D03E2B">
        <w:rPr>
          <w:sz w:val="24"/>
          <w:szCs w:val="24"/>
          <w:lang w:val="pt-PT" w:eastAsia="en-US"/>
        </w:rPr>
        <w:t>notificação.</w:t>
      </w:r>
    </w:p>
    <w:p w:rsidR="00D03E2B" w:rsidRPr="00D03E2B" w:rsidRDefault="00D03E2B" w:rsidP="00D03E2B">
      <w:pPr>
        <w:widowControl w:val="0"/>
        <w:tabs>
          <w:tab w:val="left" w:pos="1598"/>
        </w:tabs>
        <w:autoSpaceDE w:val="0"/>
        <w:autoSpaceDN w:val="0"/>
        <w:spacing w:before="120" w:after="120"/>
        <w:ind w:right="-31"/>
        <w:jc w:val="both"/>
        <w:rPr>
          <w:sz w:val="24"/>
          <w:szCs w:val="24"/>
          <w:lang w:val="pt-PT" w:eastAsia="en-US"/>
        </w:rPr>
      </w:pPr>
      <w:r w:rsidRPr="00D03E2B">
        <w:rPr>
          <w:sz w:val="24"/>
          <w:szCs w:val="24"/>
          <w:lang w:val="pt-PT" w:eastAsia="en-US"/>
        </w:rPr>
        <w:t xml:space="preserve">10.18 – As multas aplicadas e não recolhidas no prazo do instrumento convocatório serão inscritas em dívida ativa e executadas judicialmente conforme o disposto na </w:t>
      </w:r>
      <w:r w:rsidRPr="00D03E2B">
        <w:rPr>
          <w:spacing w:val="-3"/>
          <w:sz w:val="24"/>
          <w:szCs w:val="24"/>
          <w:lang w:val="pt-PT" w:eastAsia="en-US"/>
        </w:rPr>
        <w:t xml:space="preserve">Lei </w:t>
      </w:r>
      <w:r w:rsidRPr="00D03E2B">
        <w:rPr>
          <w:sz w:val="24"/>
          <w:szCs w:val="24"/>
          <w:lang w:val="pt-PT" w:eastAsia="en-US"/>
        </w:rPr>
        <w:t>Federal nº 6.830/80 e na legislação tributária vigente, acrescida dos encargos</w:t>
      </w:r>
      <w:r w:rsidRPr="00D03E2B">
        <w:rPr>
          <w:spacing w:val="-6"/>
          <w:sz w:val="24"/>
          <w:szCs w:val="24"/>
          <w:lang w:val="pt-PT" w:eastAsia="en-US"/>
        </w:rPr>
        <w:t xml:space="preserve"> </w:t>
      </w:r>
      <w:r w:rsidRPr="00D03E2B">
        <w:rPr>
          <w:sz w:val="24"/>
          <w:szCs w:val="24"/>
          <w:lang w:val="pt-PT" w:eastAsia="en-US"/>
        </w:rPr>
        <w:t>correspondentes.</w:t>
      </w:r>
    </w:p>
    <w:p w:rsidR="00D03E2B" w:rsidRPr="00D03E2B" w:rsidRDefault="00D03E2B" w:rsidP="00D03E2B">
      <w:pPr>
        <w:widowControl w:val="0"/>
        <w:tabs>
          <w:tab w:val="left" w:pos="1574"/>
        </w:tabs>
        <w:autoSpaceDE w:val="0"/>
        <w:autoSpaceDN w:val="0"/>
        <w:spacing w:before="120" w:after="120"/>
        <w:ind w:right="-31"/>
        <w:jc w:val="both"/>
        <w:rPr>
          <w:sz w:val="24"/>
          <w:szCs w:val="24"/>
          <w:lang w:val="pt-PT" w:eastAsia="en-US"/>
        </w:rPr>
      </w:pPr>
      <w:r w:rsidRPr="00D03E2B">
        <w:rPr>
          <w:sz w:val="24"/>
          <w:szCs w:val="24"/>
          <w:lang w:val="pt-PT" w:eastAsia="en-US"/>
        </w:rPr>
        <w:t>10.19 – As penalidades só poderão ser relevadas na hipótese de caso fortuito ou força maior, devidamente justificado e comprovado, a juízo da</w:t>
      </w:r>
      <w:r w:rsidRPr="00D03E2B">
        <w:rPr>
          <w:spacing w:val="-1"/>
          <w:sz w:val="24"/>
          <w:szCs w:val="24"/>
          <w:lang w:val="pt-PT" w:eastAsia="en-US"/>
        </w:rPr>
        <w:t xml:space="preserve"> </w:t>
      </w:r>
      <w:r w:rsidRPr="00D03E2B">
        <w:rPr>
          <w:sz w:val="24"/>
          <w:szCs w:val="24"/>
          <w:lang w:val="pt-PT" w:eastAsia="en-US"/>
        </w:rPr>
        <w:t>Administração.</w:t>
      </w:r>
    </w:p>
    <w:p w:rsidR="00D03E2B" w:rsidRPr="00D03E2B" w:rsidRDefault="00D03E2B" w:rsidP="00D03E2B">
      <w:pPr>
        <w:widowControl w:val="0"/>
        <w:tabs>
          <w:tab w:val="left" w:pos="1291"/>
        </w:tabs>
        <w:autoSpaceDE w:val="0"/>
        <w:autoSpaceDN w:val="0"/>
        <w:spacing w:before="120" w:after="120"/>
        <w:ind w:right="917"/>
        <w:jc w:val="both"/>
        <w:outlineLvl w:val="0"/>
        <w:rPr>
          <w:b/>
          <w:bCs/>
          <w:sz w:val="24"/>
          <w:szCs w:val="24"/>
          <w:lang w:val="pt-PT" w:eastAsia="en-US"/>
        </w:rPr>
      </w:pPr>
      <w:r w:rsidRPr="00D03E2B">
        <w:rPr>
          <w:b/>
          <w:bCs/>
          <w:sz w:val="24"/>
          <w:szCs w:val="24"/>
          <w:lang w:val="pt-PT" w:eastAsia="en-US"/>
        </w:rPr>
        <w:t>12 – DURAÇÃO</w:t>
      </w:r>
      <w:r w:rsidR="00C76D87">
        <w:rPr>
          <w:b/>
          <w:bCs/>
          <w:sz w:val="24"/>
          <w:szCs w:val="24"/>
          <w:lang w:val="pt-PT" w:eastAsia="en-US"/>
        </w:rPr>
        <w:t xml:space="preserve"> E</w:t>
      </w:r>
      <w:r w:rsidRPr="00D03E2B">
        <w:rPr>
          <w:b/>
          <w:bCs/>
          <w:sz w:val="24"/>
          <w:szCs w:val="24"/>
          <w:lang w:val="pt-PT" w:eastAsia="en-US"/>
        </w:rPr>
        <w:t xml:space="preserve"> ALTERAÇÃO DA ATA DE REGISTRO DE</w:t>
      </w:r>
      <w:r w:rsidRPr="00D03E2B">
        <w:rPr>
          <w:b/>
          <w:bCs/>
          <w:spacing w:val="-1"/>
          <w:sz w:val="24"/>
          <w:szCs w:val="24"/>
          <w:lang w:val="pt-PT" w:eastAsia="en-US"/>
        </w:rPr>
        <w:t xml:space="preserve"> </w:t>
      </w:r>
      <w:r w:rsidRPr="00D03E2B">
        <w:rPr>
          <w:b/>
          <w:bCs/>
          <w:sz w:val="24"/>
          <w:szCs w:val="24"/>
          <w:lang w:val="pt-PT" w:eastAsia="en-US"/>
        </w:rPr>
        <w:t>PREÇOS</w:t>
      </w:r>
    </w:p>
    <w:p w:rsidR="00D03E2B" w:rsidRPr="00D03E2B" w:rsidRDefault="00D03E2B" w:rsidP="00D03E2B">
      <w:pPr>
        <w:widowControl w:val="0"/>
        <w:tabs>
          <w:tab w:val="left" w:pos="1450"/>
          <w:tab w:val="left" w:pos="9750"/>
        </w:tabs>
        <w:autoSpaceDE w:val="0"/>
        <w:autoSpaceDN w:val="0"/>
        <w:spacing w:before="120" w:after="120"/>
        <w:ind w:right="-31"/>
        <w:jc w:val="both"/>
        <w:rPr>
          <w:sz w:val="24"/>
          <w:szCs w:val="24"/>
          <w:lang w:val="pt-PT" w:eastAsia="en-US"/>
        </w:rPr>
      </w:pPr>
      <w:r w:rsidRPr="00D03E2B">
        <w:rPr>
          <w:sz w:val="24"/>
          <w:szCs w:val="24"/>
          <w:lang w:val="pt-PT" w:eastAsia="en-US"/>
        </w:rPr>
        <w:t xml:space="preserve">12.1 – A ata de registro de preços terá duração de 12 (doze) meses, com eficácia na forma do art. 61, parágrafo único da </w:t>
      </w:r>
      <w:r w:rsidRPr="00D03E2B">
        <w:rPr>
          <w:spacing w:val="-3"/>
          <w:sz w:val="24"/>
          <w:szCs w:val="24"/>
          <w:lang w:val="pt-PT" w:eastAsia="en-US"/>
        </w:rPr>
        <w:t xml:space="preserve">Lei </w:t>
      </w:r>
      <w:r w:rsidRPr="00D03E2B">
        <w:rPr>
          <w:sz w:val="24"/>
          <w:szCs w:val="24"/>
          <w:lang w:val="pt-PT" w:eastAsia="en-US"/>
        </w:rPr>
        <w:t>Federal nº 8.666/93, sendo vedada sua prorrogação e com termo inicial de vigência a partir de sua</w:t>
      </w:r>
      <w:r w:rsidRPr="00D03E2B">
        <w:rPr>
          <w:spacing w:val="-4"/>
          <w:sz w:val="24"/>
          <w:szCs w:val="24"/>
          <w:lang w:val="pt-PT" w:eastAsia="en-US"/>
        </w:rPr>
        <w:t xml:space="preserve"> </w:t>
      </w:r>
      <w:r w:rsidRPr="00D03E2B">
        <w:rPr>
          <w:sz w:val="24"/>
          <w:szCs w:val="24"/>
          <w:lang w:val="pt-PT" w:eastAsia="en-US"/>
        </w:rPr>
        <w:t>assinatura.</w:t>
      </w:r>
    </w:p>
    <w:p w:rsidR="00D03E2B" w:rsidRPr="00D03E2B" w:rsidRDefault="00D03E2B" w:rsidP="00D03E2B">
      <w:pPr>
        <w:widowControl w:val="0"/>
        <w:autoSpaceDE w:val="0"/>
        <w:autoSpaceDN w:val="0"/>
        <w:spacing w:before="120" w:after="120"/>
        <w:ind w:right="-31"/>
        <w:jc w:val="both"/>
        <w:rPr>
          <w:sz w:val="24"/>
          <w:szCs w:val="24"/>
          <w:lang w:val="pt-PT" w:eastAsia="en-US"/>
        </w:rPr>
      </w:pPr>
      <w:r w:rsidRPr="00D03E2B">
        <w:rPr>
          <w:sz w:val="24"/>
          <w:szCs w:val="24"/>
          <w:lang w:val="pt-PT" w:eastAsia="en-US"/>
        </w:rPr>
        <w:t>12.2 - As contratações oriundas da ata de registro de preços terão duração idêntica a esta, observados os prazos para execução e pagamento pela</w:t>
      </w:r>
      <w:r w:rsidRPr="00D03E2B">
        <w:rPr>
          <w:spacing w:val="1"/>
          <w:sz w:val="24"/>
          <w:szCs w:val="24"/>
          <w:lang w:val="pt-PT" w:eastAsia="en-US"/>
        </w:rPr>
        <w:t xml:space="preserve"> </w:t>
      </w:r>
      <w:r w:rsidRPr="00D03E2B">
        <w:rPr>
          <w:sz w:val="24"/>
          <w:szCs w:val="24"/>
          <w:lang w:val="pt-PT" w:eastAsia="en-US"/>
        </w:rPr>
        <w:t>Administração.</w:t>
      </w:r>
    </w:p>
    <w:p w:rsidR="00D03E2B" w:rsidRPr="00D03E2B" w:rsidRDefault="00D03E2B" w:rsidP="00D03E2B">
      <w:pPr>
        <w:widowControl w:val="0"/>
        <w:tabs>
          <w:tab w:val="left" w:pos="1447"/>
        </w:tabs>
        <w:autoSpaceDE w:val="0"/>
        <w:autoSpaceDN w:val="0"/>
        <w:spacing w:before="120" w:after="120"/>
        <w:ind w:right="-31"/>
        <w:jc w:val="both"/>
        <w:rPr>
          <w:sz w:val="24"/>
          <w:szCs w:val="24"/>
          <w:lang w:val="pt-PT" w:eastAsia="en-US"/>
        </w:rPr>
      </w:pPr>
      <w:r w:rsidRPr="00D03E2B">
        <w:rPr>
          <w:sz w:val="24"/>
          <w:szCs w:val="24"/>
          <w:lang w:val="pt-PT" w:eastAsia="en-US"/>
        </w:rPr>
        <w:t>12.3 – As obrigações disciplinadas na ata de registro de preços e no instrumento convocatório poderão ser alteradas por comum acordo das partes, após justificativa da Administração, nas seguintes</w:t>
      </w:r>
      <w:r w:rsidRPr="00D03E2B">
        <w:rPr>
          <w:spacing w:val="-1"/>
          <w:sz w:val="24"/>
          <w:szCs w:val="24"/>
          <w:lang w:val="pt-PT" w:eastAsia="en-US"/>
        </w:rPr>
        <w:t xml:space="preserve"> </w:t>
      </w:r>
      <w:r w:rsidRPr="00D03E2B">
        <w:rPr>
          <w:sz w:val="24"/>
          <w:szCs w:val="24"/>
          <w:lang w:val="pt-PT" w:eastAsia="en-US"/>
        </w:rPr>
        <w:t>hipóteses:</w:t>
      </w:r>
    </w:p>
    <w:p w:rsidR="00D03E2B" w:rsidRPr="00D03E2B" w:rsidRDefault="00D03E2B" w:rsidP="00D03E2B">
      <w:pPr>
        <w:widowControl w:val="0"/>
        <w:tabs>
          <w:tab w:val="left" w:pos="2330"/>
        </w:tabs>
        <w:autoSpaceDE w:val="0"/>
        <w:autoSpaceDN w:val="0"/>
        <w:spacing w:before="120" w:after="120"/>
        <w:jc w:val="both"/>
        <w:rPr>
          <w:sz w:val="24"/>
          <w:szCs w:val="24"/>
          <w:lang w:val="pt-PT" w:eastAsia="en-US"/>
        </w:rPr>
      </w:pPr>
      <w:r w:rsidRPr="00D03E2B">
        <w:rPr>
          <w:sz w:val="24"/>
          <w:szCs w:val="24"/>
          <w:lang w:val="pt-PT" w:eastAsia="en-US"/>
        </w:rPr>
        <w:t>12.3.1 – Quando conveniente a substituição de garantia de</w:t>
      </w:r>
      <w:r w:rsidRPr="00D03E2B">
        <w:rPr>
          <w:spacing w:val="-5"/>
          <w:sz w:val="24"/>
          <w:szCs w:val="24"/>
          <w:lang w:val="pt-PT" w:eastAsia="en-US"/>
        </w:rPr>
        <w:t xml:space="preserve"> </w:t>
      </w:r>
      <w:r w:rsidRPr="00D03E2B">
        <w:rPr>
          <w:sz w:val="24"/>
          <w:szCs w:val="24"/>
          <w:lang w:val="pt-PT" w:eastAsia="en-US"/>
        </w:rPr>
        <w:t>execução;</w:t>
      </w:r>
    </w:p>
    <w:p w:rsidR="00D03E2B" w:rsidRPr="00D03E2B" w:rsidRDefault="00D03E2B" w:rsidP="00D03E2B">
      <w:pPr>
        <w:widowControl w:val="0"/>
        <w:tabs>
          <w:tab w:val="left" w:pos="2357"/>
        </w:tabs>
        <w:autoSpaceDE w:val="0"/>
        <w:autoSpaceDN w:val="0"/>
        <w:spacing w:before="120" w:after="120"/>
        <w:ind w:right="-31"/>
        <w:jc w:val="both"/>
        <w:rPr>
          <w:sz w:val="24"/>
          <w:szCs w:val="24"/>
          <w:lang w:val="pt-PT" w:eastAsia="en-US"/>
        </w:rPr>
      </w:pPr>
      <w:r w:rsidRPr="00D03E2B">
        <w:rPr>
          <w:sz w:val="24"/>
          <w:szCs w:val="24"/>
          <w:lang w:val="pt-PT" w:eastAsia="en-US"/>
        </w:rPr>
        <w:t>12.3.2 – Quando necessária a modificação da forma de execução ou da dinâmica de execução, em razão da verificação técnica de inaplicabilidade dos termos</w:t>
      </w:r>
      <w:r w:rsidRPr="00D03E2B">
        <w:rPr>
          <w:spacing w:val="-9"/>
          <w:sz w:val="24"/>
          <w:szCs w:val="24"/>
          <w:lang w:val="pt-PT" w:eastAsia="en-US"/>
        </w:rPr>
        <w:t xml:space="preserve"> </w:t>
      </w:r>
      <w:r w:rsidRPr="00D03E2B">
        <w:rPr>
          <w:sz w:val="24"/>
          <w:szCs w:val="24"/>
          <w:lang w:val="pt-PT" w:eastAsia="en-US"/>
        </w:rPr>
        <w:t>originais;</w:t>
      </w:r>
    </w:p>
    <w:p w:rsidR="00D03E2B" w:rsidRPr="00D03E2B" w:rsidRDefault="00D03E2B" w:rsidP="00D03E2B">
      <w:pPr>
        <w:widowControl w:val="0"/>
        <w:tabs>
          <w:tab w:val="left" w:pos="2347"/>
        </w:tabs>
        <w:autoSpaceDE w:val="0"/>
        <w:autoSpaceDN w:val="0"/>
        <w:spacing w:before="120" w:after="120"/>
        <w:ind w:right="-31"/>
        <w:jc w:val="both"/>
        <w:rPr>
          <w:sz w:val="24"/>
          <w:szCs w:val="24"/>
          <w:lang w:val="pt-PT" w:eastAsia="en-US"/>
        </w:rPr>
      </w:pPr>
      <w:r w:rsidRPr="00D03E2B">
        <w:rPr>
          <w:sz w:val="24"/>
          <w:szCs w:val="24"/>
          <w:lang w:val="pt-PT" w:eastAsia="en-US"/>
        </w:rPr>
        <w:t>12.3.3 – Quando necessária a modificação da forma de pagamento, por imposição de circunstâncias supervenientes, mantido o valor inicial atualizado, sendo vedada a antecipação do pagamento sem a correspondente contraprestação do</w:t>
      </w:r>
      <w:r w:rsidRPr="00D03E2B">
        <w:rPr>
          <w:spacing w:val="-3"/>
          <w:sz w:val="24"/>
          <w:szCs w:val="24"/>
          <w:lang w:val="pt-PT" w:eastAsia="en-US"/>
        </w:rPr>
        <w:t xml:space="preserve"> </w:t>
      </w:r>
      <w:r w:rsidRPr="00D03E2B">
        <w:rPr>
          <w:sz w:val="24"/>
          <w:szCs w:val="24"/>
          <w:lang w:val="pt-PT" w:eastAsia="en-US"/>
        </w:rPr>
        <w:t>serviço;</w:t>
      </w:r>
    </w:p>
    <w:p w:rsidR="00D03E2B" w:rsidRPr="00D03E2B" w:rsidRDefault="00D03E2B" w:rsidP="00D03E2B">
      <w:pPr>
        <w:widowControl w:val="0"/>
        <w:tabs>
          <w:tab w:val="left" w:pos="2376"/>
          <w:tab w:val="left" w:pos="9750"/>
        </w:tabs>
        <w:autoSpaceDE w:val="0"/>
        <w:autoSpaceDN w:val="0"/>
        <w:spacing w:before="120" w:after="120"/>
        <w:ind w:right="-31"/>
        <w:jc w:val="both"/>
        <w:rPr>
          <w:sz w:val="24"/>
          <w:szCs w:val="24"/>
          <w:lang w:val="pt-PT" w:eastAsia="en-US"/>
        </w:rPr>
      </w:pPr>
      <w:r w:rsidRPr="00D03E2B">
        <w:rPr>
          <w:sz w:val="24"/>
          <w:szCs w:val="24"/>
          <w:lang w:val="pt-PT" w:eastAsia="en-US"/>
        </w:rPr>
        <w:t>12.3.4 – Para restabelecer a relação que as partes pactuaram inicialmente entre os encargos da CONTRATADA e a retribuição da Administração para a justa remuneração, objetivando a manutenção do equilíbrio econômico-financeiro inicial, quando sobrevirem fatos imprevisíveis, ou previsíveis, porém de consequências incalculáveis, retardadores ou impeditivos da execução do ajustado, ou, ainda, em caso de força maior, caso fortuito ou fato do príncipe, configurando álea econômica extraordinária e</w:t>
      </w:r>
      <w:r w:rsidRPr="00D03E2B">
        <w:rPr>
          <w:spacing w:val="-1"/>
          <w:sz w:val="24"/>
          <w:szCs w:val="24"/>
          <w:lang w:val="pt-PT" w:eastAsia="en-US"/>
        </w:rPr>
        <w:t xml:space="preserve"> </w:t>
      </w:r>
      <w:r w:rsidRPr="00D03E2B">
        <w:rPr>
          <w:sz w:val="24"/>
          <w:szCs w:val="24"/>
          <w:lang w:val="pt-PT" w:eastAsia="en-US"/>
        </w:rPr>
        <w:t>extracontratual.</w:t>
      </w:r>
    </w:p>
    <w:p w:rsidR="00C76D87" w:rsidRPr="00A37081" w:rsidRDefault="00C76D87" w:rsidP="00C76D87">
      <w:pPr>
        <w:pStyle w:val="Cabealho"/>
        <w:tabs>
          <w:tab w:val="clear" w:pos="4419"/>
          <w:tab w:val="clear" w:pos="8838"/>
        </w:tabs>
        <w:spacing w:before="120" w:after="120"/>
        <w:ind w:right="35"/>
        <w:jc w:val="both"/>
        <w:rPr>
          <w:b/>
          <w:color w:val="000000" w:themeColor="text1"/>
          <w:sz w:val="24"/>
          <w:szCs w:val="24"/>
        </w:rPr>
      </w:pPr>
      <w:r>
        <w:rPr>
          <w:b/>
          <w:color w:val="000000" w:themeColor="text1"/>
          <w:sz w:val="24"/>
          <w:szCs w:val="24"/>
          <w:lang w:val="pt-BR"/>
        </w:rPr>
        <w:t>13</w:t>
      </w:r>
      <w:r w:rsidRPr="00A37081">
        <w:rPr>
          <w:b/>
          <w:color w:val="000000" w:themeColor="text1"/>
          <w:sz w:val="24"/>
          <w:szCs w:val="24"/>
        </w:rPr>
        <w:t xml:space="preserve"> – DO CANCELAMENTO DO REGISTRO DE PREÇOS</w:t>
      </w:r>
    </w:p>
    <w:p w:rsidR="00C76D87" w:rsidRPr="00A37081" w:rsidRDefault="00C76D87" w:rsidP="00C76D87">
      <w:pPr>
        <w:pStyle w:val="Cabealho"/>
        <w:tabs>
          <w:tab w:val="clear" w:pos="4419"/>
          <w:tab w:val="clear" w:pos="8838"/>
        </w:tabs>
        <w:spacing w:before="120" w:after="120"/>
        <w:ind w:right="35"/>
        <w:jc w:val="both"/>
        <w:rPr>
          <w:color w:val="000000" w:themeColor="text1"/>
          <w:sz w:val="24"/>
          <w:szCs w:val="24"/>
        </w:rPr>
      </w:pPr>
      <w:r w:rsidRPr="00A37081">
        <w:rPr>
          <w:color w:val="000000" w:themeColor="text1"/>
          <w:sz w:val="24"/>
          <w:szCs w:val="24"/>
        </w:rPr>
        <w:t>1</w:t>
      </w:r>
      <w:r>
        <w:rPr>
          <w:color w:val="000000" w:themeColor="text1"/>
          <w:sz w:val="24"/>
          <w:szCs w:val="24"/>
          <w:lang w:val="pt-BR"/>
        </w:rPr>
        <w:t>3</w:t>
      </w:r>
      <w:r w:rsidRPr="00A37081">
        <w:rPr>
          <w:color w:val="000000" w:themeColor="text1"/>
          <w:sz w:val="24"/>
          <w:szCs w:val="24"/>
        </w:rPr>
        <w:t xml:space="preserve">.1 – O </w:t>
      </w:r>
      <w:r w:rsidRPr="00A37081">
        <w:rPr>
          <w:color w:val="000000" w:themeColor="text1"/>
          <w:sz w:val="24"/>
          <w:szCs w:val="24"/>
          <w:lang w:val="pt-BR"/>
        </w:rPr>
        <w:t>presta</w:t>
      </w:r>
      <w:r w:rsidRPr="00A37081">
        <w:rPr>
          <w:color w:val="000000" w:themeColor="text1"/>
          <w:sz w:val="24"/>
          <w:szCs w:val="24"/>
        </w:rPr>
        <w:t>dor registrado poderá ter o seu registro cancelado, por intermédio de processo administrativo, assegurado o contraditório e ampla defesa.</w:t>
      </w:r>
    </w:p>
    <w:p w:rsidR="00C76D87" w:rsidRPr="00A37081" w:rsidRDefault="00C76D87" w:rsidP="00C76D87">
      <w:pPr>
        <w:pStyle w:val="Cabealho"/>
        <w:tabs>
          <w:tab w:val="clear" w:pos="4419"/>
          <w:tab w:val="clear" w:pos="8838"/>
        </w:tabs>
        <w:spacing w:before="120" w:after="120"/>
        <w:ind w:right="35"/>
        <w:jc w:val="both"/>
        <w:rPr>
          <w:color w:val="000000" w:themeColor="text1"/>
          <w:sz w:val="24"/>
          <w:szCs w:val="24"/>
        </w:rPr>
      </w:pPr>
      <w:r w:rsidRPr="00A37081">
        <w:rPr>
          <w:color w:val="000000" w:themeColor="text1"/>
          <w:sz w:val="24"/>
          <w:szCs w:val="24"/>
        </w:rPr>
        <w:t>1</w:t>
      </w:r>
      <w:r>
        <w:rPr>
          <w:color w:val="000000" w:themeColor="text1"/>
          <w:sz w:val="24"/>
          <w:szCs w:val="24"/>
          <w:lang w:val="pt-BR"/>
        </w:rPr>
        <w:t>3</w:t>
      </w:r>
      <w:r w:rsidRPr="00A37081">
        <w:rPr>
          <w:color w:val="000000" w:themeColor="text1"/>
          <w:sz w:val="24"/>
          <w:szCs w:val="24"/>
        </w:rPr>
        <w:t>.2 – O cancelamento de seu registro poderá ser:</w:t>
      </w:r>
    </w:p>
    <w:p w:rsidR="00C76D87" w:rsidRPr="00A37081" w:rsidRDefault="00C76D87" w:rsidP="00C76D87">
      <w:pPr>
        <w:pStyle w:val="Cabealho"/>
        <w:tabs>
          <w:tab w:val="clear" w:pos="4419"/>
          <w:tab w:val="clear" w:pos="8838"/>
        </w:tabs>
        <w:spacing w:before="120" w:after="120"/>
        <w:ind w:right="35"/>
        <w:jc w:val="both"/>
        <w:rPr>
          <w:color w:val="000000" w:themeColor="text1"/>
          <w:sz w:val="24"/>
          <w:szCs w:val="24"/>
        </w:rPr>
      </w:pPr>
      <w:r w:rsidRPr="00A37081">
        <w:rPr>
          <w:color w:val="000000" w:themeColor="text1"/>
          <w:sz w:val="24"/>
          <w:szCs w:val="24"/>
        </w:rPr>
        <w:t>1</w:t>
      </w:r>
      <w:r>
        <w:rPr>
          <w:color w:val="000000" w:themeColor="text1"/>
          <w:sz w:val="24"/>
          <w:szCs w:val="24"/>
          <w:lang w:val="pt-BR"/>
        </w:rPr>
        <w:t>3</w:t>
      </w:r>
      <w:r w:rsidRPr="00A37081">
        <w:rPr>
          <w:color w:val="000000" w:themeColor="text1"/>
          <w:sz w:val="24"/>
          <w:szCs w:val="24"/>
        </w:rPr>
        <w:t>.2.1 – a pedido do próprio, quando comprovar estar impossibilitado de cumprir as exigências da ata, pela ocorrência de fato superveniente que venha comprometer a perfeita execução contratual, decorrente de caso fortuito ou de força maior devidamente comprovado.</w:t>
      </w:r>
    </w:p>
    <w:p w:rsidR="00C76D87" w:rsidRPr="00A37081" w:rsidRDefault="00C76D87" w:rsidP="00C76D87">
      <w:pPr>
        <w:pStyle w:val="Cabealho"/>
        <w:tabs>
          <w:tab w:val="clear" w:pos="4419"/>
          <w:tab w:val="clear" w:pos="8838"/>
        </w:tabs>
        <w:spacing w:before="120" w:after="120"/>
        <w:ind w:right="35"/>
        <w:jc w:val="both"/>
        <w:rPr>
          <w:color w:val="000000" w:themeColor="text1"/>
          <w:sz w:val="24"/>
          <w:szCs w:val="24"/>
        </w:rPr>
      </w:pPr>
      <w:r w:rsidRPr="00A37081">
        <w:rPr>
          <w:color w:val="000000" w:themeColor="text1"/>
          <w:sz w:val="24"/>
          <w:szCs w:val="24"/>
        </w:rPr>
        <w:t>1</w:t>
      </w:r>
      <w:r>
        <w:rPr>
          <w:color w:val="000000" w:themeColor="text1"/>
          <w:sz w:val="24"/>
          <w:szCs w:val="24"/>
          <w:lang w:val="pt-BR"/>
        </w:rPr>
        <w:t>3</w:t>
      </w:r>
      <w:r w:rsidRPr="00A37081">
        <w:rPr>
          <w:color w:val="000000" w:themeColor="text1"/>
          <w:sz w:val="24"/>
          <w:szCs w:val="24"/>
        </w:rPr>
        <w:t xml:space="preserve">.2.2 – por iniciativa </w:t>
      </w:r>
      <w:r>
        <w:rPr>
          <w:color w:val="000000" w:themeColor="text1"/>
          <w:sz w:val="24"/>
          <w:szCs w:val="24"/>
        </w:rPr>
        <w:t>da Administração</w:t>
      </w:r>
      <w:r w:rsidRPr="00A37081">
        <w:rPr>
          <w:color w:val="000000" w:themeColor="text1"/>
          <w:sz w:val="24"/>
          <w:szCs w:val="24"/>
        </w:rPr>
        <w:t>:</w:t>
      </w:r>
    </w:p>
    <w:p w:rsidR="00C76D87" w:rsidRPr="00A37081" w:rsidRDefault="00C76D87" w:rsidP="00C76D87">
      <w:pPr>
        <w:pStyle w:val="Cabealho"/>
        <w:numPr>
          <w:ilvl w:val="0"/>
          <w:numId w:val="35"/>
        </w:numPr>
        <w:tabs>
          <w:tab w:val="clear" w:pos="4419"/>
          <w:tab w:val="clear" w:pos="8838"/>
          <w:tab w:val="left" w:pos="851"/>
        </w:tabs>
        <w:spacing w:before="120" w:after="120"/>
        <w:ind w:right="35"/>
        <w:jc w:val="both"/>
        <w:rPr>
          <w:color w:val="000000" w:themeColor="text1"/>
          <w:sz w:val="24"/>
          <w:szCs w:val="24"/>
        </w:rPr>
      </w:pPr>
      <w:r w:rsidRPr="00A37081">
        <w:rPr>
          <w:color w:val="000000" w:themeColor="text1"/>
          <w:sz w:val="24"/>
          <w:szCs w:val="24"/>
        </w:rPr>
        <w:t xml:space="preserve">se o </w:t>
      </w:r>
      <w:r w:rsidRPr="00A37081">
        <w:rPr>
          <w:color w:val="000000" w:themeColor="text1"/>
          <w:sz w:val="24"/>
          <w:szCs w:val="24"/>
          <w:lang w:val="pt-BR"/>
        </w:rPr>
        <w:t>presta</w:t>
      </w:r>
      <w:r w:rsidRPr="00A37081">
        <w:rPr>
          <w:color w:val="000000" w:themeColor="text1"/>
          <w:sz w:val="24"/>
          <w:szCs w:val="24"/>
        </w:rPr>
        <w:t>dor</w:t>
      </w:r>
      <w:r w:rsidRPr="00A37081">
        <w:rPr>
          <w:color w:val="000000" w:themeColor="text1"/>
          <w:sz w:val="24"/>
          <w:szCs w:val="24"/>
          <w:lang w:val="pt-BR"/>
        </w:rPr>
        <w:t xml:space="preserve"> </w:t>
      </w:r>
      <w:r w:rsidRPr="00A37081">
        <w:rPr>
          <w:color w:val="000000" w:themeColor="text1"/>
          <w:sz w:val="24"/>
          <w:szCs w:val="24"/>
        </w:rPr>
        <w:t xml:space="preserve"> não aceitar reduzir o preço registrado, na hipótese de este se tornar superior aqueles praticados no mercado;</w:t>
      </w:r>
    </w:p>
    <w:p w:rsidR="00C76D87" w:rsidRPr="00A37081" w:rsidRDefault="00C76D87" w:rsidP="00C76D87">
      <w:pPr>
        <w:pStyle w:val="Cabealho"/>
        <w:numPr>
          <w:ilvl w:val="0"/>
          <w:numId w:val="35"/>
        </w:numPr>
        <w:tabs>
          <w:tab w:val="clear" w:pos="4419"/>
          <w:tab w:val="clear" w:pos="8838"/>
          <w:tab w:val="left" w:pos="851"/>
        </w:tabs>
        <w:spacing w:before="120" w:after="120"/>
        <w:ind w:left="567" w:right="35" w:firstLine="0"/>
        <w:jc w:val="both"/>
        <w:rPr>
          <w:color w:val="000000" w:themeColor="text1"/>
          <w:sz w:val="24"/>
          <w:szCs w:val="24"/>
        </w:rPr>
      </w:pPr>
      <w:r w:rsidRPr="00A37081">
        <w:rPr>
          <w:color w:val="000000" w:themeColor="text1"/>
          <w:sz w:val="24"/>
          <w:szCs w:val="24"/>
        </w:rPr>
        <w:t xml:space="preserve">se o </w:t>
      </w:r>
      <w:r w:rsidRPr="00A37081">
        <w:rPr>
          <w:color w:val="000000" w:themeColor="text1"/>
          <w:sz w:val="24"/>
          <w:szCs w:val="24"/>
          <w:lang w:val="pt-BR"/>
        </w:rPr>
        <w:t>presta</w:t>
      </w:r>
      <w:r w:rsidRPr="00A37081">
        <w:rPr>
          <w:color w:val="000000" w:themeColor="text1"/>
          <w:sz w:val="24"/>
          <w:szCs w:val="24"/>
        </w:rPr>
        <w:t>dor perder qualquer condição de habilitação ou qualificação técnica exigida no processo licitatório;</w:t>
      </w:r>
    </w:p>
    <w:p w:rsidR="00C76D87" w:rsidRPr="00A37081" w:rsidRDefault="00C76D87" w:rsidP="00C76D87">
      <w:pPr>
        <w:pStyle w:val="Cabealho"/>
        <w:numPr>
          <w:ilvl w:val="0"/>
          <w:numId w:val="35"/>
        </w:numPr>
        <w:tabs>
          <w:tab w:val="clear" w:pos="4419"/>
          <w:tab w:val="clear" w:pos="8838"/>
          <w:tab w:val="left" w:pos="851"/>
        </w:tabs>
        <w:spacing w:before="120" w:after="120"/>
        <w:ind w:left="567" w:right="35" w:firstLine="0"/>
        <w:jc w:val="both"/>
        <w:rPr>
          <w:color w:val="000000" w:themeColor="text1"/>
          <w:sz w:val="24"/>
          <w:szCs w:val="24"/>
        </w:rPr>
      </w:pPr>
      <w:r w:rsidRPr="00A37081">
        <w:rPr>
          <w:color w:val="000000" w:themeColor="text1"/>
          <w:sz w:val="24"/>
          <w:szCs w:val="24"/>
        </w:rPr>
        <w:t xml:space="preserve">se o </w:t>
      </w:r>
      <w:r w:rsidRPr="00A37081">
        <w:rPr>
          <w:color w:val="000000" w:themeColor="text1"/>
          <w:sz w:val="24"/>
          <w:szCs w:val="24"/>
          <w:lang w:val="pt-BR"/>
        </w:rPr>
        <w:t>presta</w:t>
      </w:r>
      <w:r w:rsidRPr="00A37081">
        <w:rPr>
          <w:color w:val="000000" w:themeColor="text1"/>
          <w:sz w:val="24"/>
          <w:szCs w:val="24"/>
        </w:rPr>
        <w:t>dor deixar de retirar a respectiva nota de empenho ou instrumento equivalente, no prazo estabelecido pela administração, sem justificativa aceitável;</w:t>
      </w:r>
    </w:p>
    <w:p w:rsidR="00C76D87" w:rsidRPr="00A37081" w:rsidRDefault="00C76D87" w:rsidP="00C76D87">
      <w:pPr>
        <w:pStyle w:val="Cabealho"/>
        <w:numPr>
          <w:ilvl w:val="0"/>
          <w:numId w:val="35"/>
        </w:numPr>
        <w:tabs>
          <w:tab w:val="clear" w:pos="4419"/>
          <w:tab w:val="clear" w:pos="8838"/>
          <w:tab w:val="left" w:pos="851"/>
        </w:tabs>
        <w:spacing w:before="120" w:after="120"/>
        <w:ind w:left="567" w:right="35" w:firstLine="0"/>
        <w:jc w:val="both"/>
        <w:rPr>
          <w:color w:val="000000" w:themeColor="text1"/>
          <w:sz w:val="24"/>
          <w:szCs w:val="24"/>
        </w:rPr>
      </w:pPr>
      <w:r w:rsidRPr="00A37081">
        <w:rPr>
          <w:color w:val="000000" w:themeColor="text1"/>
          <w:sz w:val="24"/>
          <w:szCs w:val="24"/>
        </w:rPr>
        <w:t>Descumprir as condições da ata de registro de preços;</w:t>
      </w:r>
    </w:p>
    <w:p w:rsidR="00C76D87" w:rsidRPr="00A37081" w:rsidRDefault="00C76D87" w:rsidP="00C76D87">
      <w:pPr>
        <w:numPr>
          <w:ilvl w:val="0"/>
          <w:numId w:val="35"/>
        </w:numPr>
        <w:tabs>
          <w:tab w:val="left" w:pos="851"/>
        </w:tabs>
        <w:spacing w:before="120" w:after="120"/>
        <w:ind w:left="567" w:right="35" w:firstLine="0"/>
        <w:jc w:val="both"/>
        <w:rPr>
          <w:color w:val="000000" w:themeColor="text1"/>
          <w:sz w:val="24"/>
          <w:szCs w:val="24"/>
        </w:rPr>
      </w:pPr>
      <w:r w:rsidRPr="00A37081">
        <w:rPr>
          <w:color w:val="000000" w:themeColor="text1"/>
          <w:sz w:val="24"/>
          <w:szCs w:val="24"/>
        </w:rPr>
        <w:lastRenderedPageBreak/>
        <w:t>Sofrer sanção administrativa cujo efeito torne-o proibido de celebrar contrato administrativo, alcançando o órgão gerenciador e órgão(s) participante(s).</w:t>
      </w:r>
    </w:p>
    <w:p w:rsidR="00C76D87" w:rsidRPr="00A37081" w:rsidRDefault="00C76D87" w:rsidP="00C76D87">
      <w:pPr>
        <w:pStyle w:val="Cabealho"/>
        <w:tabs>
          <w:tab w:val="clear" w:pos="4419"/>
          <w:tab w:val="clear" w:pos="8838"/>
        </w:tabs>
        <w:spacing w:before="120" w:after="120"/>
        <w:ind w:right="35"/>
        <w:jc w:val="both"/>
        <w:rPr>
          <w:color w:val="000000" w:themeColor="text1"/>
          <w:sz w:val="24"/>
          <w:szCs w:val="24"/>
        </w:rPr>
      </w:pPr>
      <w:r w:rsidRPr="00A37081">
        <w:rPr>
          <w:color w:val="000000" w:themeColor="text1"/>
          <w:sz w:val="24"/>
          <w:szCs w:val="24"/>
        </w:rPr>
        <w:t>1</w:t>
      </w:r>
      <w:r>
        <w:rPr>
          <w:color w:val="000000" w:themeColor="text1"/>
          <w:sz w:val="24"/>
          <w:szCs w:val="24"/>
          <w:lang w:val="pt-BR"/>
        </w:rPr>
        <w:t>3</w:t>
      </w:r>
      <w:r w:rsidRPr="00A37081">
        <w:rPr>
          <w:color w:val="000000" w:themeColor="text1"/>
          <w:sz w:val="24"/>
          <w:szCs w:val="24"/>
        </w:rPr>
        <w:t>.2.3 – por razões de interesse público, devidamente motivadas e justificadas.</w:t>
      </w:r>
    </w:p>
    <w:p w:rsidR="00C76D87" w:rsidRPr="00A37081" w:rsidRDefault="00C76D87" w:rsidP="00C76D87">
      <w:pPr>
        <w:spacing w:before="120" w:after="120"/>
        <w:ind w:right="35"/>
        <w:jc w:val="both"/>
        <w:rPr>
          <w:color w:val="000000" w:themeColor="text1"/>
          <w:sz w:val="24"/>
          <w:szCs w:val="24"/>
        </w:rPr>
      </w:pPr>
      <w:r w:rsidRPr="00A37081">
        <w:rPr>
          <w:color w:val="000000" w:themeColor="text1"/>
          <w:sz w:val="24"/>
          <w:szCs w:val="24"/>
        </w:rPr>
        <w:t>1</w:t>
      </w:r>
      <w:r>
        <w:rPr>
          <w:color w:val="000000" w:themeColor="text1"/>
          <w:sz w:val="24"/>
          <w:szCs w:val="24"/>
        </w:rPr>
        <w:t>3</w:t>
      </w:r>
      <w:r w:rsidRPr="00A37081">
        <w:rPr>
          <w:color w:val="000000" w:themeColor="text1"/>
          <w:sz w:val="24"/>
          <w:szCs w:val="24"/>
        </w:rPr>
        <w:t>.3 – O cancelamento de registros será formalizado por despacho da Administração, assegurado o contraditório e a ampla defesa.</w:t>
      </w:r>
    </w:p>
    <w:p w:rsidR="00C76D87" w:rsidRPr="00A37081" w:rsidRDefault="00C76D87" w:rsidP="00C76D87">
      <w:pPr>
        <w:spacing w:before="120" w:after="120"/>
        <w:ind w:right="35"/>
        <w:jc w:val="both"/>
        <w:rPr>
          <w:color w:val="000000" w:themeColor="text1"/>
          <w:sz w:val="24"/>
          <w:szCs w:val="24"/>
        </w:rPr>
      </w:pPr>
      <w:r w:rsidRPr="00A37081">
        <w:rPr>
          <w:color w:val="000000" w:themeColor="text1"/>
          <w:sz w:val="24"/>
          <w:szCs w:val="24"/>
        </w:rPr>
        <w:t>1</w:t>
      </w:r>
      <w:r>
        <w:rPr>
          <w:color w:val="000000" w:themeColor="text1"/>
          <w:sz w:val="24"/>
          <w:szCs w:val="24"/>
        </w:rPr>
        <w:t>3</w:t>
      </w:r>
      <w:r w:rsidRPr="00A37081">
        <w:rPr>
          <w:color w:val="000000" w:themeColor="text1"/>
          <w:sz w:val="24"/>
          <w:szCs w:val="24"/>
        </w:rPr>
        <w:t xml:space="preserve">.4 – O cancelamento do registro de preços poderá ocorrer por fato superveniente, decorrente de caso fortuito ou força maior, que prejudique o cumprimento da ata, devidamente comprovados e justificados por razão de interesse público ou a pedido do fornecedor. </w:t>
      </w:r>
    </w:p>
    <w:p w:rsidR="00C76D87" w:rsidRDefault="00C76D87" w:rsidP="00C76D87">
      <w:pPr>
        <w:pStyle w:val="Cabealho"/>
        <w:tabs>
          <w:tab w:val="clear" w:pos="4419"/>
          <w:tab w:val="clear" w:pos="8838"/>
        </w:tabs>
        <w:spacing w:before="120" w:after="120"/>
        <w:ind w:right="35"/>
        <w:jc w:val="both"/>
        <w:rPr>
          <w:color w:val="000000" w:themeColor="text1"/>
          <w:sz w:val="24"/>
          <w:szCs w:val="24"/>
          <w:lang w:val="pt-BR"/>
        </w:rPr>
      </w:pPr>
      <w:r w:rsidRPr="00A37081">
        <w:rPr>
          <w:color w:val="000000" w:themeColor="text1"/>
          <w:sz w:val="24"/>
          <w:szCs w:val="24"/>
        </w:rPr>
        <w:t>1</w:t>
      </w:r>
      <w:r>
        <w:rPr>
          <w:color w:val="000000" w:themeColor="text1"/>
          <w:sz w:val="24"/>
          <w:szCs w:val="24"/>
          <w:lang w:val="pt-BR"/>
        </w:rPr>
        <w:t>3</w:t>
      </w:r>
      <w:r w:rsidRPr="00A37081">
        <w:rPr>
          <w:color w:val="000000" w:themeColor="text1"/>
          <w:sz w:val="24"/>
          <w:szCs w:val="24"/>
        </w:rPr>
        <w:t>.5 – Em qualquer das hipóteses acima, concluído o processo, a CPLC fará o devido apostilamento na ata de registro de preços e informará aos proponentes a nova ordem de registro.</w:t>
      </w:r>
    </w:p>
    <w:p w:rsidR="00C76D87" w:rsidRPr="00A37081" w:rsidRDefault="00C76D87" w:rsidP="00C76D87">
      <w:pPr>
        <w:spacing w:before="120" w:after="120"/>
        <w:ind w:right="35"/>
        <w:jc w:val="both"/>
        <w:rPr>
          <w:b/>
          <w:color w:val="000000"/>
          <w:sz w:val="24"/>
          <w:szCs w:val="24"/>
        </w:rPr>
      </w:pPr>
      <w:r>
        <w:rPr>
          <w:b/>
          <w:color w:val="000000"/>
          <w:sz w:val="24"/>
          <w:szCs w:val="24"/>
        </w:rPr>
        <w:t xml:space="preserve">14 </w:t>
      </w:r>
      <w:r w:rsidRPr="00A37081">
        <w:rPr>
          <w:b/>
          <w:color w:val="000000"/>
          <w:sz w:val="24"/>
          <w:szCs w:val="24"/>
        </w:rPr>
        <w:t xml:space="preserve">- DA REVOGAÇÃO DA ATA DE REGISTRO DE PREÇOS </w:t>
      </w:r>
    </w:p>
    <w:p w:rsidR="00C76D87" w:rsidRPr="00A37081" w:rsidRDefault="00C76D87" w:rsidP="00C76D87">
      <w:pPr>
        <w:spacing w:before="120" w:after="120"/>
        <w:ind w:right="35"/>
        <w:jc w:val="both"/>
        <w:rPr>
          <w:color w:val="000000"/>
          <w:sz w:val="24"/>
          <w:szCs w:val="24"/>
        </w:rPr>
      </w:pPr>
      <w:r>
        <w:rPr>
          <w:color w:val="000000"/>
          <w:sz w:val="24"/>
          <w:szCs w:val="24"/>
        </w:rPr>
        <w:t>14</w:t>
      </w:r>
      <w:r w:rsidRPr="00A37081">
        <w:rPr>
          <w:color w:val="000000"/>
          <w:sz w:val="24"/>
          <w:szCs w:val="24"/>
        </w:rPr>
        <w:t xml:space="preserve">.1 – A ata de registro de preços poderá ser revogada pela Administração: </w:t>
      </w:r>
    </w:p>
    <w:p w:rsidR="00C76D87" w:rsidRPr="00A37081" w:rsidRDefault="00C76D87" w:rsidP="00C76D87">
      <w:pPr>
        <w:spacing w:before="120" w:after="120"/>
        <w:ind w:right="35"/>
        <w:jc w:val="both"/>
        <w:rPr>
          <w:color w:val="000000"/>
          <w:sz w:val="24"/>
          <w:szCs w:val="24"/>
        </w:rPr>
      </w:pPr>
      <w:r>
        <w:rPr>
          <w:color w:val="000000"/>
          <w:sz w:val="24"/>
          <w:szCs w:val="24"/>
        </w:rPr>
        <w:t>14</w:t>
      </w:r>
      <w:r w:rsidRPr="00A37081">
        <w:rPr>
          <w:color w:val="000000"/>
          <w:sz w:val="24"/>
          <w:szCs w:val="24"/>
        </w:rPr>
        <w:t xml:space="preserve">.1.1 – por decurso de prazo de vigência; </w:t>
      </w:r>
    </w:p>
    <w:p w:rsidR="00C76D87" w:rsidRPr="00A37081" w:rsidRDefault="00C76D87" w:rsidP="00C76D87">
      <w:pPr>
        <w:spacing w:before="120" w:after="120"/>
        <w:ind w:right="35"/>
        <w:jc w:val="both"/>
        <w:rPr>
          <w:color w:val="000000"/>
          <w:sz w:val="24"/>
          <w:szCs w:val="24"/>
        </w:rPr>
      </w:pPr>
      <w:r>
        <w:rPr>
          <w:color w:val="000000"/>
          <w:sz w:val="24"/>
          <w:szCs w:val="24"/>
        </w:rPr>
        <w:t>14</w:t>
      </w:r>
      <w:r w:rsidRPr="00A37081">
        <w:rPr>
          <w:color w:val="000000"/>
          <w:sz w:val="24"/>
          <w:szCs w:val="24"/>
        </w:rPr>
        <w:t xml:space="preserve">.1.2 – quando não restarem </w:t>
      </w:r>
      <w:r>
        <w:rPr>
          <w:color w:val="000000"/>
          <w:sz w:val="24"/>
          <w:szCs w:val="24"/>
        </w:rPr>
        <w:t>prestadores</w:t>
      </w:r>
      <w:r w:rsidRPr="00A37081">
        <w:rPr>
          <w:color w:val="000000"/>
          <w:sz w:val="24"/>
          <w:szCs w:val="24"/>
        </w:rPr>
        <w:t xml:space="preserve"> registrados; </w:t>
      </w:r>
    </w:p>
    <w:p w:rsidR="00C76D87" w:rsidRPr="009A1CA1" w:rsidRDefault="00C76D87" w:rsidP="00C76D87">
      <w:pPr>
        <w:spacing w:before="120" w:after="120"/>
        <w:ind w:right="35"/>
        <w:jc w:val="both"/>
        <w:rPr>
          <w:color w:val="FF0066"/>
          <w:sz w:val="24"/>
          <w:szCs w:val="24"/>
        </w:rPr>
      </w:pPr>
      <w:r>
        <w:rPr>
          <w:color w:val="000000"/>
          <w:sz w:val="24"/>
          <w:szCs w:val="24"/>
        </w:rPr>
        <w:t>14</w:t>
      </w:r>
      <w:r w:rsidRPr="00A37081">
        <w:rPr>
          <w:color w:val="000000"/>
          <w:sz w:val="24"/>
          <w:szCs w:val="24"/>
        </w:rPr>
        <w:t xml:space="preserve">.1.3 – pelo </w:t>
      </w:r>
      <w:r>
        <w:rPr>
          <w:color w:val="000000"/>
          <w:sz w:val="24"/>
          <w:szCs w:val="24"/>
        </w:rPr>
        <w:t>Município e Fundo Municipal de Saúde</w:t>
      </w:r>
      <w:r w:rsidRPr="00A37081">
        <w:rPr>
          <w:color w:val="000000"/>
          <w:sz w:val="24"/>
          <w:szCs w:val="24"/>
        </w:rPr>
        <w:t>, quando caracterizado o interesse público.</w:t>
      </w:r>
      <w:r>
        <w:rPr>
          <w:color w:val="000000"/>
          <w:sz w:val="24"/>
          <w:szCs w:val="24"/>
        </w:rPr>
        <w:t xml:space="preserve"> </w:t>
      </w:r>
    </w:p>
    <w:p w:rsidR="00C76D87" w:rsidRPr="00D03E2B" w:rsidRDefault="00C76D87" w:rsidP="00C76D87">
      <w:pPr>
        <w:widowControl w:val="0"/>
        <w:tabs>
          <w:tab w:val="left" w:pos="1262"/>
        </w:tabs>
        <w:autoSpaceDE w:val="0"/>
        <w:autoSpaceDN w:val="0"/>
        <w:spacing w:before="120" w:after="120"/>
        <w:jc w:val="both"/>
        <w:outlineLvl w:val="0"/>
        <w:rPr>
          <w:b/>
          <w:sz w:val="24"/>
          <w:szCs w:val="24"/>
          <w:lang w:val="pt-PT" w:eastAsia="en-US"/>
        </w:rPr>
      </w:pPr>
      <w:r w:rsidRPr="00D03E2B">
        <w:rPr>
          <w:b/>
          <w:bCs/>
          <w:sz w:val="24"/>
          <w:szCs w:val="24"/>
          <w:lang w:val="pt-PT" w:eastAsia="en-US"/>
        </w:rPr>
        <w:t>1</w:t>
      </w:r>
      <w:r>
        <w:rPr>
          <w:b/>
          <w:bCs/>
          <w:sz w:val="24"/>
          <w:szCs w:val="24"/>
          <w:lang w:val="pt-PT" w:eastAsia="en-US"/>
        </w:rPr>
        <w:t>5</w:t>
      </w:r>
      <w:r w:rsidRPr="00D03E2B">
        <w:rPr>
          <w:b/>
          <w:bCs/>
          <w:sz w:val="24"/>
          <w:szCs w:val="24"/>
          <w:lang w:val="pt-PT" w:eastAsia="en-US"/>
        </w:rPr>
        <w:t xml:space="preserve"> –</w:t>
      </w:r>
      <w:r w:rsidRPr="00D03E2B">
        <w:rPr>
          <w:b/>
          <w:bCs/>
          <w:spacing w:val="-1"/>
          <w:sz w:val="24"/>
          <w:szCs w:val="24"/>
          <w:lang w:val="pt-PT" w:eastAsia="en-US"/>
        </w:rPr>
        <w:t xml:space="preserve"> </w:t>
      </w:r>
      <w:r w:rsidRPr="00D03E2B">
        <w:rPr>
          <w:b/>
          <w:bCs/>
          <w:sz w:val="24"/>
          <w:szCs w:val="24"/>
          <w:lang w:val="pt-PT" w:eastAsia="en-US"/>
        </w:rPr>
        <w:t>SUBCONTRATAÇÃO</w:t>
      </w:r>
    </w:p>
    <w:p w:rsidR="00C76D87" w:rsidRPr="00D03E2B" w:rsidRDefault="00C76D87" w:rsidP="00C76D87">
      <w:pPr>
        <w:widowControl w:val="0"/>
        <w:tabs>
          <w:tab w:val="left" w:pos="1442"/>
        </w:tabs>
        <w:autoSpaceDE w:val="0"/>
        <w:autoSpaceDN w:val="0"/>
        <w:spacing w:before="120" w:after="120"/>
        <w:jc w:val="both"/>
        <w:rPr>
          <w:sz w:val="24"/>
          <w:szCs w:val="24"/>
          <w:lang w:val="pt-PT" w:eastAsia="en-US"/>
        </w:rPr>
      </w:pPr>
      <w:r w:rsidRPr="00D03E2B">
        <w:rPr>
          <w:sz w:val="24"/>
          <w:szCs w:val="24"/>
          <w:lang w:val="pt-PT" w:eastAsia="en-US"/>
        </w:rPr>
        <w:t>1</w:t>
      </w:r>
      <w:r>
        <w:rPr>
          <w:sz w:val="24"/>
          <w:szCs w:val="24"/>
          <w:lang w:val="pt-PT" w:eastAsia="en-US"/>
        </w:rPr>
        <w:t>5</w:t>
      </w:r>
      <w:r w:rsidRPr="00D03E2B">
        <w:rPr>
          <w:sz w:val="24"/>
          <w:szCs w:val="24"/>
          <w:lang w:val="pt-PT" w:eastAsia="en-US"/>
        </w:rPr>
        <w:t>.1 – Não será admitida subcontratação para o presente</w:t>
      </w:r>
      <w:r w:rsidRPr="00D03E2B">
        <w:rPr>
          <w:spacing w:val="-11"/>
          <w:sz w:val="24"/>
          <w:szCs w:val="24"/>
          <w:lang w:val="pt-PT" w:eastAsia="en-US"/>
        </w:rPr>
        <w:t xml:space="preserve"> </w:t>
      </w:r>
      <w:r w:rsidRPr="00D03E2B">
        <w:rPr>
          <w:sz w:val="24"/>
          <w:szCs w:val="24"/>
          <w:lang w:val="pt-PT" w:eastAsia="en-US"/>
        </w:rPr>
        <w:t>objeto.</w:t>
      </w:r>
    </w:p>
    <w:p w:rsidR="00C76D87" w:rsidRPr="00D03E2B" w:rsidRDefault="00C76D87" w:rsidP="00C76D87">
      <w:pPr>
        <w:widowControl w:val="0"/>
        <w:tabs>
          <w:tab w:val="left" w:pos="1239"/>
        </w:tabs>
        <w:autoSpaceDE w:val="0"/>
        <w:autoSpaceDN w:val="0"/>
        <w:spacing w:before="120" w:after="120"/>
        <w:jc w:val="both"/>
        <w:outlineLvl w:val="0"/>
        <w:rPr>
          <w:b/>
          <w:sz w:val="24"/>
          <w:szCs w:val="24"/>
          <w:lang w:val="pt-PT" w:eastAsia="en-US"/>
        </w:rPr>
      </w:pPr>
      <w:r w:rsidRPr="00D03E2B">
        <w:rPr>
          <w:b/>
          <w:bCs/>
          <w:sz w:val="24"/>
          <w:szCs w:val="24"/>
          <w:lang w:val="pt-PT" w:eastAsia="en-US"/>
        </w:rPr>
        <w:t>1</w:t>
      </w:r>
      <w:r>
        <w:rPr>
          <w:b/>
          <w:bCs/>
          <w:sz w:val="24"/>
          <w:szCs w:val="24"/>
          <w:lang w:val="pt-PT" w:eastAsia="en-US"/>
        </w:rPr>
        <w:t>6</w:t>
      </w:r>
      <w:r w:rsidRPr="00D03E2B">
        <w:rPr>
          <w:b/>
          <w:bCs/>
          <w:sz w:val="24"/>
          <w:szCs w:val="24"/>
          <w:lang w:val="pt-PT" w:eastAsia="en-US"/>
        </w:rPr>
        <w:t xml:space="preserve"> –</w:t>
      </w:r>
      <w:r w:rsidRPr="00D03E2B">
        <w:rPr>
          <w:b/>
          <w:sz w:val="24"/>
          <w:szCs w:val="24"/>
          <w:lang w:val="pt-PT" w:eastAsia="en-US"/>
        </w:rPr>
        <w:t xml:space="preserve"> GARANTIA DE</w:t>
      </w:r>
      <w:r w:rsidRPr="00D03E2B">
        <w:rPr>
          <w:b/>
          <w:spacing w:val="-2"/>
          <w:sz w:val="24"/>
          <w:szCs w:val="24"/>
          <w:lang w:val="pt-PT" w:eastAsia="en-US"/>
        </w:rPr>
        <w:t xml:space="preserve"> </w:t>
      </w:r>
      <w:r w:rsidRPr="00D03E2B">
        <w:rPr>
          <w:b/>
          <w:sz w:val="24"/>
          <w:szCs w:val="24"/>
          <w:lang w:val="pt-PT" w:eastAsia="en-US"/>
        </w:rPr>
        <w:t>EXECUÇÃO</w:t>
      </w:r>
    </w:p>
    <w:p w:rsidR="00C76D87" w:rsidRPr="00D03E2B" w:rsidRDefault="00C76D87" w:rsidP="00C76D87">
      <w:pPr>
        <w:widowControl w:val="0"/>
        <w:tabs>
          <w:tab w:val="left" w:pos="1404"/>
        </w:tabs>
        <w:autoSpaceDE w:val="0"/>
        <w:autoSpaceDN w:val="0"/>
        <w:spacing w:before="120" w:after="120"/>
        <w:rPr>
          <w:sz w:val="24"/>
          <w:szCs w:val="24"/>
          <w:lang w:val="pt-PT" w:eastAsia="en-US"/>
        </w:rPr>
      </w:pPr>
      <w:r w:rsidRPr="00D03E2B">
        <w:rPr>
          <w:sz w:val="24"/>
          <w:szCs w:val="24"/>
          <w:lang w:val="pt-PT" w:eastAsia="en-US"/>
        </w:rPr>
        <w:t>1</w:t>
      </w:r>
      <w:r>
        <w:rPr>
          <w:sz w:val="24"/>
          <w:szCs w:val="24"/>
          <w:lang w:val="pt-PT" w:eastAsia="en-US"/>
        </w:rPr>
        <w:t>6</w:t>
      </w:r>
      <w:r w:rsidRPr="00D03E2B">
        <w:rPr>
          <w:sz w:val="24"/>
          <w:szCs w:val="24"/>
          <w:lang w:val="pt-PT" w:eastAsia="en-US"/>
        </w:rPr>
        <w:t>.1 – Não haverá exigência de garantia contratual da</w:t>
      </w:r>
      <w:r w:rsidRPr="00D03E2B">
        <w:rPr>
          <w:spacing w:val="-6"/>
          <w:sz w:val="24"/>
          <w:szCs w:val="24"/>
          <w:lang w:val="pt-PT" w:eastAsia="en-US"/>
        </w:rPr>
        <w:t xml:space="preserve"> </w:t>
      </w:r>
      <w:r w:rsidRPr="00D03E2B">
        <w:rPr>
          <w:sz w:val="24"/>
          <w:szCs w:val="24"/>
          <w:lang w:val="pt-PT" w:eastAsia="en-US"/>
        </w:rPr>
        <w:t>execução.</w:t>
      </w:r>
    </w:p>
    <w:p w:rsidR="00C76D87" w:rsidRPr="00A37081" w:rsidRDefault="00C76D87" w:rsidP="00C76D87">
      <w:pPr>
        <w:pStyle w:val="Cabealho"/>
        <w:tabs>
          <w:tab w:val="clear" w:pos="4419"/>
          <w:tab w:val="clear" w:pos="8838"/>
        </w:tabs>
        <w:spacing w:before="120" w:after="120"/>
        <w:ind w:right="35"/>
        <w:jc w:val="both"/>
        <w:rPr>
          <w:b/>
          <w:color w:val="000000" w:themeColor="text1"/>
          <w:sz w:val="24"/>
          <w:szCs w:val="24"/>
        </w:rPr>
      </w:pPr>
      <w:r>
        <w:rPr>
          <w:b/>
          <w:color w:val="000000" w:themeColor="text1"/>
          <w:sz w:val="24"/>
          <w:szCs w:val="24"/>
          <w:lang w:val="pt-BR"/>
        </w:rPr>
        <w:t>17</w:t>
      </w:r>
      <w:r w:rsidRPr="00A37081">
        <w:rPr>
          <w:b/>
          <w:color w:val="000000" w:themeColor="text1"/>
          <w:sz w:val="24"/>
          <w:szCs w:val="24"/>
        </w:rPr>
        <w:t xml:space="preserve"> – DA DOTAÇÃO ORÇAMENTÁRIA</w:t>
      </w:r>
    </w:p>
    <w:p w:rsidR="00C76D87" w:rsidRDefault="00C76D87" w:rsidP="00C76D87">
      <w:pPr>
        <w:pStyle w:val="Cabealho"/>
        <w:tabs>
          <w:tab w:val="clear" w:pos="4419"/>
          <w:tab w:val="clear" w:pos="8838"/>
        </w:tabs>
        <w:spacing w:before="120" w:after="120"/>
        <w:ind w:right="35"/>
        <w:jc w:val="both"/>
        <w:rPr>
          <w:color w:val="000000" w:themeColor="text1"/>
          <w:sz w:val="24"/>
          <w:szCs w:val="24"/>
          <w:lang w:val="pt-BR"/>
        </w:rPr>
      </w:pPr>
      <w:r>
        <w:rPr>
          <w:color w:val="000000" w:themeColor="text1"/>
          <w:sz w:val="24"/>
          <w:szCs w:val="24"/>
          <w:lang w:val="pt-BR"/>
        </w:rPr>
        <w:t>17</w:t>
      </w:r>
      <w:r w:rsidRPr="00A37081">
        <w:rPr>
          <w:color w:val="000000" w:themeColor="text1"/>
          <w:sz w:val="24"/>
          <w:szCs w:val="24"/>
        </w:rPr>
        <w:t xml:space="preserve">.1 – Os créditos pelos quais as despesas relativas à presente licitação correrão por conta das seguintes dotações orçamentária. </w:t>
      </w:r>
    </w:p>
    <w:p w:rsidR="00D03E2B" w:rsidRPr="00495EF7" w:rsidRDefault="00D03E2B" w:rsidP="00D03E2B">
      <w:pPr>
        <w:pStyle w:val="Cabealho"/>
        <w:tabs>
          <w:tab w:val="clear" w:pos="4419"/>
          <w:tab w:val="clear" w:pos="8838"/>
        </w:tabs>
        <w:spacing w:before="120" w:after="120"/>
        <w:ind w:right="35"/>
        <w:jc w:val="both"/>
        <w:rPr>
          <w:b/>
          <w:color w:val="000000" w:themeColor="text1"/>
          <w:sz w:val="24"/>
          <w:szCs w:val="24"/>
          <w:u w:val="single"/>
          <w:lang w:val="pt-BR"/>
        </w:rPr>
      </w:pPr>
      <w:r w:rsidRPr="00495EF7">
        <w:rPr>
          <w:b/>
          <w:color w:val="000000" w:themeColor="text1"/>
          <w:sz w:val="24"/>
          <w:szCs w:val="24"/>
          <w:u w:val="single"/>
          <w:lang w:val="pt-BR"/>
        </w:rPr>
        <w:t>SECRE</w:t>
      </w:r>
      <w:r>
        <w:rPr>
          <w:b/>
          <w:color w:val="000000" w:themeColor="text1"/>
          <w:sz w:val="24"/>
          <w:szCs w:val="24"/>
          <w:u w:val="single"/>
          <w:lang w:val="pt-BR"/>
        </w:rPr>
        <w:t>TARIA MUNICIPAL DE SAÚDE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7"/>
        <w:gridCol w:w="2320"/>
      </w:tblGrid>
      <w:tr w:rsidR="00D03E2B" w:rsidRPr="00A37081" w:rsidTr="002D007F">
        <w:trPr>
          <w:trHeight w:val="321"/>
          <w:jc w:val="center"/>
        </w:trPr>
        <w:tc>
          <w:tcPr>
            <w:tcW w:w="3267" w:type="dxa"/>
            <w:shd w:val="clear" w:color="auto" w:fill="C6D9F1" w:themeFill="text2" w:themeFillTint="33"/>
          </w:tcPr>
          <w:p w:rsidR="00D03E2B" w:rsidRPr="00A37081" w:rsidRDefault="00D03E2B" w:rsidP="002D007F">
            <w:pPr>
              <w:pStyle w:val="Padro"/>
              <w:ind w:right="35"/>
              <w:jc w:val="center"/>
              <w:rPr>
                <w:b/>
                <w:color w:val="000000" w:themeColor="text1"/>
                <w:szCs w:val="24"/>
              </w:rPr>
            </w:pPr>
            <w:r w:rsidRPr="00A37081">
              <w:rPr>
                <w:b/>
                <w:color w:val="000000" w:themeColor="text1"/>
                <w:szCs w:val="24"/>
              </w:rPr>
              <w:t>PROG. DE TRABALHO</w:t>
            </w:r>
          </w:p>
        </w:tc>
        <w:tc>
          <w:tcPr>
            <w:tcW w:w="2320" w:type="dxa"/>
            <w:shd w:val="clear" w:color="auto" w:fill="C6D9F1" w:themeFill="text2" w:themeFillTint="33"/>
          </w:tcPr>
          <w:p w:rsidR="00D03E2B" w:rsidRPr="00A37081" w:rsidRDefault="00D03E2B" w:rsidP="002D007F">
            <w:pPr>
              <w:pStyle w:val="Padro"/>
              <w:ind w:right="35"/>
              <w:jc w:val="center"/>
              <w:rPr>
                <w:b/>
                <w:color w:val="000000" w:themeColor="text1"/>
                <w:szCs w:val="24"/>
              </w:rPr>
            </w:pPr>
            <w:r w:rsidRPr="00A37081">
              <w:rPr>
                <w:b/>
                <w:color w:val="000000" w:themeColor="text1"/>
                <w:szCs w:val="24"/>
              </w:rPr>
              <w:t>NAT. DESPESA</w:t>
            </w:r>
          </w:p>
        </w:tc>
      </w:tr>
      <w:tr w:rsidR="00D03E2B" w:rsidRPr="00A37081" w:rsidTr="002D007F">
        <w:trPr>
          <w:trHeight w:val="321"/>
          <w:jc w:val="center"/>
        </w:trPr>
        <w:tc>
          <w:tcPr>
            <w:tcW w:w="3267" w:type="dxa"/>
            <w:shd w:val="clear" w:color="auto" w:fill="auto"/>
          </w:tcPr>
          <w:p w:rsidR="00D03E2B" w:rsidRPr="00A37081" w:rsidRDefault="00D03E2B" w:rsidP="002D007F">
            <w:pPr>
              <w:pStyle w:val="Padro"/>
              <w:ind w:right="35"/>
              <w:jc w:val="center"/>
              <w:rPr>
                <w:szCs w:val="24"/>
              </w:rPr>
            </w:pPr>
            <w:r>
              <w:rPr>
                <w:szCs w:val="24"/>
              </w:rPr>
              <w:t>0800.1030100652.075</w:t>
            </w:r>
          </w:p>
        </w:tc>
        <w:tc>
          <w:tcPr>
            <w:tcW w:w="2320" w:type="dxa"/>
            <w:shd w:val="clear" w:color="auto" w:fill="auto"/>
          </w:tcPr>
          <w:p w:rsidR="00D03E2B" w:rsidRPr="00A37081" w:rsidRDefault="00D03E2B" w:rsidP="002D007F">
            <w:pPr>
              <w:pStyle w:val="Padro"/>
              <w:ind w:right="35"/>
              <w:jc w:val="center"/>
              <w:rPr>
                <w:szCs w:val="24"/>
              </w:rPr>
            </w:pPr>
            <w:r w:rsidRPr="00A37081">
              <w:rPr>
                <w:szCs w:val="24"/>
              </w:rPr>
              <w:t>3390.39.00</w:t>
            </w:r>
          </w:p>
        </w:tc>
      </w:tr>
      <w:tr w:rsidR="00D03E2B" w:rsidRPr="00A37081" w:rsidTr="002D007F">
        <w:trPr>
          <w:trHeight w:val="321"/>
          <w:jc w:val="center"/>
        </w:trPr>
        <w:tc>
          <w:tcPr>
            <w:tcW w:w="3267" w:type="dxa"/>
            <w:shd w:val="clear" w:color="auto" w:fill="auto"/>
          </w:tcPr>
          <w:p w:rsidR="00D03E2B" w:rsidRPr="00A37081" w:rsidRDefault="00D03E2B" w:rsidP="002D007F">
            <w:pPr>
              <w:pStyle w:val="Padro"/>
              <w:ind w:right="35"/>
              <w:jc w:val="center"/>
              <w:rPr>
                <w:szCs w:val="24"/>
              </w:rPr>
            </w:pPr>
            <w:r>
              <w:rPr>
                <w:szCs w:val="24"/>
              </w:rPr>
              <w:t>0800.1030100652.207</w:t>
            </w:r>
          </w:p>
        </w:tc>
        <w:tc>
          <w:tcPr>
            <w:tcW w:w="2320" w:type="dxa"/>
            <w:shd w:val="clear" w:color="auto" w:fill="auto"/>
          </w:tcPr>
          <w:p w:rsidR="00D03E2B" w:rsidRPr="00A37081" w:rsidRDefault="00D03E2B" w:rsidP="002D007F">
            <w:pPr>
              <w:pStyle w:val="Padro"/>
              <w:ind w:right="35"/>
              <w:jc w:val="center"/>
              <w:rPr>
                <w:szCs w:val="24"/>
              </w:rPr>
            </w:pPr>
            <w:r w:rsidRPr="00A37081">
              <w:rPr>
                <w:szCs w:val="24"/>
              </w:rPr>
              <w:t>3390.39.00</w:t>
            </w:r>
          </w:p>
        </w:tc>
      </w:tr>
    </w:tbl>
    <w:p w:rsidR="00BB76DD" w:rsidRPr="00A37081" w:rsidRDefault="0040294F" w:rsidP="00D065D3">
      <w:pPr>
        <w:spacing w:before="120" w:after="120"/>
        <w:ind w:right="35"/>
        <w:jc w:val="both"/>
        <w:rPr>
          <w:b/>
          <w:sz w:val="24"/>
          <w:szCs w:val="24"/>
        </w:rPr>
      </w:pPr>
      <w:r>
        <w:rPr>
          <w:b/>
          <w:sz w:val="24"/>
          <w:szCs w:val="24"/>
        </w:rPr>
        <w:t>1</w:t>
      </w:r>
      <w:r w:rsidR="00C76D87">
        <w:rPr>
          <w:b/>
          <w:sz w:val="24"/>
          <w:szCs w:val="24"/>
        </w:rPr>
        <w:t>8</w:t>
      </w:r>
      <w:r w:rsidR="00BB76DD" w:rsidRPr="00A37081">
        <w:rPr>
          <w:b/>
          <w:sz w:val="24"/>
          <w:szCs w:val="24"/>
        </w:rPr>
        <w:t xml:space="preserve"> – TRANSMISSÃO DE DOCUMENTOS</w:t>
      </w:r>
    </w:p>
    <w:p w:rsidR="00BB76DD" w:rsidRDefault="00BB76DD" w:rsidP="00D065D3">
      <w:pPr>
        <w:spacing w:before="120" w:after="120"/>
        <w:ind w:right="35"/>
        <w:jc w:val="both"/>
        <w:rPr>
          <w:sz w:val="24"/>
          <w:szCs w:val="24"/>
        </w:rPr>
      </w:pPr>
      <w:r w:rsidRPr="00A37081">
        <w:rPr>
          <w:sz w:val="24"/>
          <w:szCs w:val="24"/>
        </w:rPr>
        <w:t>A troca eventual de documentos e cartas entre a CONTRATANTE e a CONTRATADA, será feita através de protocolo. Nenhuma outra forma será considerada como prova de entrega de documentos ou cartas.</w:t>
      </w:r>
    </w:p>
    <w:p w:rsidR="00BB76DD" w:rsidRPr="00A37081" w:rsidRDefault="0040294F" w:rsidP="00D065D3">
      <w:pPr>
        <w:spacing w:before="120" w:after="120"/>
        <w:ind w:right="35"/>
        <w:jc w:val="both"/>
        <w:rPr>
          <w:b/>
          <w:sz w:val="24"/>
          <w:szCs w:val="24"/>
        </w:rPr>
      </w:pPr>
      <w:r>
        <w:rPr>
          <w:b/>
          <w:sz w:val="24"/>
          <w:szCs w:val="24"/>
        </w:rPr>
        <w:t>1</w:t>
      </w:r>
      <w:r w:rsidR="00C76D87">
        <w:rPr>
          <w:b/>
          <w:sz w:val="24"/>
          <w:szCs w:val="24"/>
        </w:rPr>
        <w:t>9</w:t>
      </w:r>
      <w:r w:rsidR="00BB76DD" w:rsidRPr="00A37081">
        <w:rPr>
          <w:b/>
          <w:sz w:val="24"/>
          <w:szCs w:val="24"/>
        </w:rPr>
        <w:t xml:space="preserve"> </w:t>
      </w:r>
      <w:r w:rsidR="00A85BEC" w:rsidRPr="00A37081">
        <w:rPr>
          <w:b/>
          <w:sz w:val="24"/>
          <w:szCs w:val="24"/>
        </w:rPr>
        <w:t>–</w:t>
      </w:r>
      <w:r w:rsidR="00BB76DD" w:rsidRPr="00A37081">
        <w:rPr>
          <w:b/>
          <w:sz w:val="24"/>
          <w:szCs w:val="24"/>
        </w:rPr>
        <w:t xml:space="preserve"> DA PUBLICAÇÃO (ART. 61, PARÁGRAFO ÚNICO)</w:t>
      </w:r>
    </w:p>
    <w:p w:rsidR="00BB76DD" w:rsidRPr="00A37081" w:rsidRDefault="00BB76DD" w:rsidP="00D065D3">
      <w:pPr>
        <w:spacing w:before="120" w:after="120"/>
        <w:ind w:right="35"/>
        <w:jc w:val="both"/>
        <w:rPr>
          <w:sz w:val="24"/>
          <w:szCs w:val="24"/>
        </w:rPr>
      </w:pPr>
      <w:r w:rsidRPr="00A37081">
        <w:rPr>
          <w:sz w:val="24"/>
          <w:szCs w:val="24"/>
        </w:rPr>
        <w:t xml:space="preserve">A contratante deverá providenciar no prazo de até 20 dias, contatos da assinatura do presente a publicação do respectivo extrato no jornal oficial do Município.  </w:t>
      </w:r>
    </w:p>
    <w:p w:rsidR="00BB76DD" w:rsidRPr="00A37081" w:rsidRDefault="00C76D87" w:rsidP="00D065D3">
      <w:pPr>
        <w:spacing w:before="120" w:after="120"/>
        <w:ind w:right="35"/>
        <w:jc w:val="both"/>
        <w:rPr>
          <w:b/>
          <w:sz w:val="24"/>
          <w:szCs w:val="24"/>
        </w:rPr>
      </w:pPr>
      <w:r>
        <w:rPr>
          <w:b/>
          <w:sz w:val="24"/>
          <w:szCs w:val="24"/>
        </w:rPr>
        <w:t>20</w:t>
      </w:r>
      <w:r w:rsidR="00BB76DD" w:rsidRPr="00A37081">
        <w:rPr>
          <w:b/>
          <w:sz w:val="24"/>
          <w:szCs w:val="24"/>
        </w:rPr>
        <w:t xml:space="preserve"> – CASOS OMISSOS (ART. 55, XII)</w:t>
      </w:r>
    </w:p>
    <w:p w:rsidR="00BB76DD" w:rsidRPr="00A37081" w:rsidRDefault="00BB76DD" w:rsidP="00D065D3">
      <w:pPr>
        <w:spacing w:before="120" w:after="120"/>
        <w:ind w:right="35"/>
        <w:jc w:val="both"/>
        <w:rPr>
          <w:sz w:val="24"/>
          <w:szCs w:val="24"/>
        </w:rPr>
      </w:pPr>
      <w:r w:rsidRPr="00A37081">
        <w:rPr>
          <w:sz w:val="24"/>
          <w:szCs w:val="24"/>
        </w:rPr>
        <w:t>Os casos omissos serão resolvidos à luz da Lei 8.666/93, e dos princípios gerais de direito.</w:t>
      </w:r>
    </w:p>
    <w:p w:rsidR="00BB76DD" w:rsidRPr="00A37081" w:rsidRDefault="00C76D87" w:rsidP="00D065D3">
      <w:pPr>
        <w:pStyle w:val="Corpodetexto2"/>
        <w:spacing w:before="120" w:after="120"/>
        <w:ind w:right="35"/>
        <w:rPr>
          <w:b/>
          <w:sz w:val="24"/>
          <w:szCs w:val="24"/>
        </w:rPr>
      </w:pPr>
      <w:r>
        <w:rPr>
          <w:b/>
          <w:sz w:val="24"/>
          <w:szCs w:val="24"/>
        </w:rPr>
        <w:t>21</w:t>
      </w:r>
      <w:r w:rsidR="00BB76DD" w:rsidRPr="00A37081">
        <w:rPr>
          <w:b/>
          <w:sz w:val="24"/>
          <w:szCs w:val="24"/>
        </w:rPr>
        <w:t xml:space="preserve"> – FORO (ART. 55, § 2º)</w:t>
      </w:r>
    </w:p>
    <w:p w:rsidR="00BB76DD" w:rsidRPr="00A37081" w:rsidRDefault="00BB76DD" w:rsidP="00D065D3">
      <w:pPr>
        <w:spacing w:before="120" w:after="120"/>
        <w:ind w:right="35"/>
        <w:jc w:val="both"/>
        <w:rPr>
          <w:sz w:val="24"/>
          <w:szCs w:val="24"/>
        </w:rPr>
      </w:pPr>
      <w:r w:rsidRPr="00A37081">
        <w:rPr>
          <w:sz w:val="24"/>
          <w:szCs w:val="24"/>
        </w:rPr>
        <w:t>Fica eleito o foro da Comarca de Bom Jardim, RJ, para dirimir dúvidas ou questões oriundas do presente Contrato.</w:t>
      </w:r>
    </w:p>
    <w:p w:rsidR="00F73F39" w:rsidRPr="00A37081" w:rsidRDefault="00BB76DD" w:rsidP="00D065D3">
      <w:pPr>
        <w:spacing w:before="120" w:after="120"/>
        <w:ind w:right="35"/>
        <w:jc w:val="both"/>
        <w:rPr>
          <w:sz w:val="24"/>
          <w:szCs w:val="24"/>
        </w:rPr>
      </w:pPr>
      <w:r w:rsidRPr="00A37081">
        <w:rPr>
          <w:sz w:val="24"/>
          <w:szCs w:val="24"/>
        </w:rPr>
        <w:t>E por estarem justas e contratadas, as partes assinam o presente instrumento contratual, em 03 (três vias) iguais e rubricadas para todos os fins de direito, na presença das testemunhas abaixo.</w:t>
      </w:r>
    </w:p>
    <w:p w:rsidR="00BB76DD" w:rsidRPr="00A37081" w:rsidRDefault="00BB76DD" w:rsidP="00D065D3">
      <w:pPr>
        <w:spacing w:before="120" w:after="120"/>
        <w:ind w:left="-567" w:right="35"/>
        <w:jc w:val="center"/>
        <w:rPr>
          <w:sz w:val="24"/>
          <w:szCs w:val="24"/>
        </w:rPr>
      </w:pPr>
      <w:r w:rsidRPr="00A37081">
        <w:rPr>
          <w:sz w:val="24"/>
          <w:szCs w:val="24"/>
        </w:rPr>
        <w:t>Bom Jardim / RJ, XX de XXXX de 202</w:t>
      </w:r>
      <w:r w:rsidR="007E5E83">
        <w:rPr>
          <w:sz w:val="24"/>
          <w:szCs w:val="24"/>
        </w:rPr>
        <w:t>3</w:t>
      </w:r>
      <w:r w:rsidRPr="00A37081">
        <w:rPr>
          <w:sz w:val="24"/>
          <w:szCs w:val="24"/>
        </w:rPr>
        <w:t>.</w:t>
      </w:r>
    </w:p>
    <w:p w:rsidR="007E5E83" w:rsidRDefault="007E5E83" w:rsidP="00D065D3">
      <w:pPr>
        <w:spacing w:before="120" w:after="120"/>
        <w:ind w:left="-567" w:right="35"/>
        <w:jc w:val="center"/>
        <w:rPr>
          <w:b/>
          <w:sz w:val="24"/>
          <w:szCs w:val="24"/>
        </w:rPr>
      </w:pPr>
    </w:p>
    <w:p w:rsidR="00D03E2B" w:rsidRDefault="00D03E2B" w:rsidP="00D065D3">
      <w:pPr>
        <w:spacing w:before="120" w:after="120"/>
        <w:ind w:left="-567" w:right="35"/>
        <w:jc w:val="center"/>
        <w:rPr>
          <w:b/>
          <w:sz w:val="24"/>
          <w:szCs w:val="24"/>
        </w:rPr>
      </w:pPr>
    </w:p>
    <w:p w:rsidR="00F73F39" w:rsidRPr="00A37081" w:rsidRDefault="00555B7B" w:rsidP="00D065D3">
      <w:pPr>
        <w:spacing w:before="120" w:after="120"/>
        <w:ind w:left="-567" w:right="35"/>
        <w:jc w:val="center"/>
        <w:rPr>
          <w:b/>
          <w:sz w:val="24"/>
          <w:szCs w:val="24"/>
        </w:rPr>
      </w:pPr>
      <w:r>
        <w:rPr>
          <w:b/>
          <w:sz w:val="24"/>
          <w:szCs w:val="24"/>
        </w:rPr>
        <w:t>FUNDO MUNICIPAL DE SAÚDE</w:t>
      </w:r>
    </w:p>
    <w:p w:rsidR="007E5E83" w:rsidRDefault="007E5E83" w:rsidP="00D065D3">
      <w:pPr>
        <w:spacing w:before="120" w:after="120"/>
        <w:ind w:left="-567" w:right="35"/>
        <w:jc w:val="center"/>
        <w:rPr>
          <w:sz w:val="24"/>
          <w:szCs w:val="24"/>
        </w:rPr>
      </w:pPr>
    </w:p>
    <w:p w:rsidR="00BB76DD" w:rsidRPr="00A37081" w:rsidRDefault="00BB76DD" w:rsidP="00D065D3">
      <w:pPr>
        <w:spacing w:before="120" w:after="120"/>
        <w:ind w:left="-567" w:right="35"/>
        <w:jc w:val="center"/>
        <w:rPr>
          <w:sz w:val="24"/>
          <w:szCs w:val="24"/>
        </w:rPr>
      </w:pPr>
      <w:r w:rsidRPr="00A37081">
        <w:rPr>
          <w:sz w:val="24"/>
          <w:szCs w:val="24"/>
        </w:rPr>
        <w:t>CONTRATADA</w:t>
      </w:r>
    </w:p>
    <w:p w:rsidR="007E5E83" w:rsidRDefault="007E5E83" w:rsidP="00D065D3">
      <w:pPr>
        <w:tabs>
          <w:tab w:val="center" w:pos="4323"/>
          <w:tab w:val="left" w:pos="5760"/>
        </w:tabs>
        <w:spacing w:before="120" w:after="120"/>
        <w:ind w:right="35"/>
        <w:rPr>
          <w:sz w:val="24"/>
          <w:szCs w:val="24"/>
        </w:rPr>
      </w:pPr>
    </w:p>
    <w:p w:rsidR="00F73F39" w:rsidRDefault="00BB76DD" w:rsidP="00D065D3">
      <w:pPr>
        <w:tabs>
          <w:tab w:val="center" w:pos="4323"/>
          <w:tab w:val="left" w:pos="5760"/>
        </w:tabs>
        <w:spacing w:before="120" w:after="120"/>
        <w:ind w:right="35"/>
        <w:rPr>
          <w:sz w:val="24"/>
          <w:szCs w:val="24"/>
        </w:rPr>
      </w:pPr>
      <w:r w:rsidRPr="00A37081">
        <w:rPr>
          <w:sz w:val="24"/>
          <w:szCs w:val="24"/>
        </w:rPr>
        <w:t>TESTEMUNHAS</w:t>
      </w:r>
    </w:p>
    <w:p w:rsidR="007E5E83" w:rsidRDefault="007E5E83" w:rsidP="00D065D3">
      <w:pPr>
        <w:tabs>
          <w:tab w:val="center" w:pos="4323"/>
          <w:tab w:val="left" w:pos="5760"/>
        </w:tabs>
        <w:spacing w:before="120" w:after="120"/>
        <w:ind w:right="35"/>
        <w:rPr>
          <w:sz w:val="24"/>
          <w:szCs w:val="24"/>
        </w:rPr>
      </w:pPr>
    </w:p>
    <w:p w:rsidR="007E5E83" w:rsidRDefault="007E5E83" w:rsidP="00D065D3">
      <w:pPr>
        <w:tabs>
          <w:tab w:val="center" w:pos="4323"/>
          <w:tab w:val="left" w:pos="5760"/>
        </w:tabs>
        <w:spacing w:before="120" w:after="120"/>
        <w:ind w:right="35"/>
        <w:rPr>
          <w:sz w:val="24"/>
          <w:szCs w:val="24"/>
        </w:rPr>
      </w:pPr>
    </w:p>
    <w:p w:rsidR="007E5E83" w:rsidRDefault="007E5E83" w:rsidP="00D065D3">
      <w:pPr>
        <w:tabs>
          <w:tab w:val="center" w:pos="4323"/>
          <w:tab w:val="left" w:pos="5760"/>
        </w:tabs>
        <w:spacing w:before="120" w:after="120"/>
        <w:ind w:right="35"/>
        <w:rPr>
          <w:sz w:val="24"/>
          <w:szCs w:val="24"/>
        </w:rPr>
      </w:pPr>
    </w:p>
    <w:p w:rsidR="007E5E83" w:rsidRDefault="007E5E83" w:rsidP="00D065D3">
      <w:pPr>
        <w:tabs>
          <w:tab w:val="center" w:pos="4323"/>
          <w:tab w:val="left" w:pos="5760"/>
        </w:tabs>
        <w:spacing w:before="120" w:after="120"/>
        <w:ind w:right="35"/>
        <w:rPr>
          <w:sz w:val="24"/>
          <w:szCs w:val="24"/>
        </w:rPr>
      </w:pPr>
    </w:p>
    <w:p w:rsidR="007E5E83" w:rsidRDefault="007E5E83" w:rsidP="00D065D3">
      <w:pPr>
        <w:tabs>
          <w:tab w:val="center" w:pos="4323"/>
          <w:tab w:val="left" w:pos="5760"/>
        </w:tabs>
        <w:spacing w:before="120" w:after="120"/>
        <w:ind w:right="35"/>
        <w:rPr>
          <w:sz w:val="24"/>
          <w:szCs w:val="24"/>
        </w:rPr>
      </w:pPr>
    </w:p>
    <w:p w:rsidR="007E5E83" w:rsidRDefault="007E5E83" w:rsidP="00D065D3">
      <w:pPr>
        <w:tabs>
          <w:tab w:val="center" w:pos="4323"/>
          <w:tab w:val="left" w:pos="5760"/>
        </w:tabs>
        <w:spacing w:before="120" w:after="120"/>
        <w:ind w:right="35"/>
        <w:rPr>
          <w:sz w:val="24"/>
          <w:szCs w:val="24"/>
        </w:rPr>
      </w:pPr>
    </w:p>
    <w:p w:rsidR="00C76D87" w:rsidRDefault="00C76D87" w:rsidP="00D065D3">
      <w:pPr>
        <w:tabs>
          <w:tab w:val="center" w:pos="4323"/>
          <w:tab w:val="left" w:pos="5760"/>
        </w:tabs>
        <w:spacing w:before="120" w:after="120"/>
        <w:ind w:right="35"/>
        <w:rPr>
          <w:sz w:val="24"/>
          <w:szCs w:val="24"/>
        </w:rPr>
      </w:pPr>
    </w:p>
    <w:p w:rsidR="00C76D87" w:rsidRDefault="00C76D87" w:rsidP="00D065D3">
      <w:pPr>
        <w:tabs>
          <w:tab w:val="center" w:pos="4323"/>
          <w:tab w:val="left" w:pos="5760"/>
        </w:tabs>
        <w:spacing w:before="120" w:after="120"/>
        <w:ind w:right="35"/>
        <w:rPr>
          <w:sz w:val="24"/>
          <w:szCs w:val="24"/>
        </w:rPr>
      </w:pPr>
    </w:p>
    <w:p w:rsidR="00C76D87" w:rsidRDefault="00C76D87" w:rsidP="00D065D3">
      <w:pPr>
        <w:tabs>
          <w:tab w:val="center" w:pos="4323"/>
          <w:tab w:val="left" w:pos="5760"/>
        </w:tabs>
        <w:spacing w:before="120" w:after="120"/>
        <w:ind w:right="35"/>
        <w:rPr>
          <w:sz w:val="24"/>
          <w:szCs w:val="24"/>
        </w:rPr>
      </w:pPr>
    </w:p>
    <w:p w:rsidR="00C76D87" w:rsidRDefault="00C76D87" w:rsidP="00D065D3">
      <w:pPr>
        <w:tabs>
          <w:tab w:val="center" w:pos="4323"/>
          <w:tab w:val="left" w:pos="5760"/>
        </w:tabs>
        <w:spacing w:before="120" w:after="120"/>
        <w:ind w:right="35"/>
        <w:rPr>
          <w:sz w:val="24"/>
          <w:szCs w:val="24"/>
        </w:rPr>
      </w:pPr>
    </w:p>
    <w:p w:rsidR="00C76D87" w:rsidRDefault="00C76D87" w:rsidP="00D065D3">
      <w:pPr>
        <w:tabs>
          <w:tab w:val="center" w:pos="4323"/>
          <w:tab w:val="left" w:pos="5760"/>
        </w:tabs>
        <w:spacing w:before="120" w:after="120"/>
        <w:ind w:right="35"/>
        <w:rPr>
          <w:sz w:val="24"/>
          <w:szCs w:val="24"/>
        </w:rPr>
      </w:pPr>
    </w:p>
    <w:p w:rsidR="00C76D87" w:rsidRDefault="00C76D87" w:rsidP="00D065D3">
      <w:pPr>
        <w:tabs>
          <w:tab w:val="center" w:pos="4323"/>
          <w:tab w:val="left" w:pos="5760"/>
        </w:tabs>
        <w:spacing w:before="120" w:after="120"/>
        <w:ind w:right="35"/>
        <w:rPr>
          <w:sz w:val="24"/>
          <w:szCs w:val="24"/>
        </w:rPr>
      </w:pPr>
    </w:p>
    <w:p w:rsidR="00C76D87" w:rsidRDefault="00C76D87" w:rsidP="00D065D3">
      <w:pPr>
        <w:tabs>
          <w:tab w:val="center" w:pos="4323"/>
          <w:tab w:val="left" w:pos="5760"/>
        </w:tabs>
        <w:spacing w:before="120" w:after="120"/>
        <w:ind w:right="35"/>
        <w:rPr>
          <w:sz w:val="24"/>
          <w:szCs w:val="24"/>
        </w:rPr>
      </w:pPr>
    </w:p>
    <w:p w:rsidR="00C76D87" w:rsidRDefault="00C76D87" w:rsidP="00D065D3">
      <w:pPr>
        <w:tabs>
          <w:tab w:val="center" w:pos="4323"/>
          <w:tab w:val="left" w:pos="5760"/>
        </w:tabs>
        <w:spacing w:before="120" w:after="120"/>
        <w:ind w:right="35"/>
        <w:rPr>
          <w:sz w:val="24"/>
          <w:szCs w:val="24"/>
        </w:rPr>
      </w:pPr>
    </w:p>
    <w:p w:rsidR="00C76D87" w:rsidRDefault="00C76D87" w:rsidP="00D065D3">
      <w:pPr>
        <w:tabs>
          <w:tab w:val="center" w:pos="4323"/>
          <w:tab w:val="left" w:pos="5760"/>
        </w:tabs>
        <w:spacing w:before="120" w:after="120"/>
        <w:ind w:right="35"/>
        <w:rPr>
          <w:sz w:val="24"/>
          <w:szCs w:val="24"/>
        </w:rPr>
      </w:pPr>
    </w:p>
    <w:p w:rsidR="00C76D87" w:rsidRDefault="00C76D87" w:rsidP="00D065D3">
      <w:pPr>
        <w:tabs>
          <w:tab w:val="center" w:pos="4323"/>
          <w:tab w:val="left" w:pos="5760"/>
        </w:tabs>
        <w:spacing w:before="120" w:after="120"/>
        <w:ind w:right="35"/>
        <w:rPr>
          <w:sz w:val="24"/>
          <w:szCs w:val="24"/>
        </w:rPr>
      </w:pPr>
    </w:p>
    <w:p w:rsidR="00C76D87" w:rsidRDefault="00C76D87" w:rsidP="00D065D3">
      <w:pPr>
        <w:tabs>
          <w:tab w:val="center" w:pos="4323"/>
          <w:tab w:val="left" w:pos="5760"/>
        </w:tabs>
        <w:spacing w:before="120" w:after="120"/>
        <w:ind w:right="35"/>
        <w:rPr>
          <w:sz w:val="24"/>
          <w:szCs w:val="24"/>
        </w:rPr>
      </w:pPr>
    </w:p>
    <w:p w:rsidR="007E5E83" w:rsidRDefault="007E5E83" w:rsidP="00D065D3">
      <w:pPr>
        <w:tabs>
          <w:tab w:val="center" w:pos="4323"/>
          <w:tab w:val="left" w:pos="5760"/>
        </w:tabs>
        <w:spacing w:before="120" w:after="120"/>
        <w:ind w:right="35"/>
        <w:rPr>
          <w:sz w:val="24"/>
          <w:szCs w:val="24"/>
        </w:rPr>
      </w:pPr>
    </w:p>
    <w:p w:rsidR="00D10187" w:rsidRDefault="00D10187" w:rsidP="00D065D3">
      <w:pPr>
        <w:tabs>
          <w:tab w:val="center" w:pos="4323"/>
          <w:tab w:val="left" w:pos="5760"/>
        </w:tabs>
        <w:spacing w:before="120" w:after="120"/>
        <w:ind w:right="35"/>
        <w:rPr>
          <w:sz w:val="24"/>
          <w:szCs w:val="24"/>
        </w:rPr>
      </w:pPr>
    </w:p>
    <w:p w:rsidR="00D10187" w:rsidRDefault="00D10187" w:rsidP="00D065D3">
      <w:pPr>
        <w:tabs>
          <w:tab w:val="center" w:pos="4323"/>
          <w:tab w:val="left" w:pos="5760"/>
        </w:tabs>
        <w:spacing w:before="120" w:after="120"/>
        <w:ind w:right="35"/>
        <w:rPr>
          <w:sz w:val="24"/>
          <w:szCs w:val="24"/>
        </w:rPr>
      </w:pPr>
    </w:p>
    <w:p w:rsidR="00D10187" w:rsidRDefault="00D10187" w:rsidP="00D065D3">
      <w:pPr>
        <w:tabs>
          <w:tab w:val="center" w:pos="4323"/>
          <w:tab w:val="left" w:pos="5760"/>
        </w:tabs>
        <w:spacing w:before="120" w:after="120"/>
        <w:ind w:right="35"/>
        <w:rPr>
          <w:sz w:val="24"/>
          <w:szCs w:val="24"/>
        </w:rPr>
      </w:pPr>
    </w:p>
    <w:p w:rsidR="00D10187" w:rsidRDefault="00D10187" w:rsidP="00D065D3">
      <w:pPr>
        <w:tabs>
          <w:tab w:val="center" w:pos="4323"/>
          <w:tab w:val="left" w:pos="5760"/>
        </w:tabs>
        <w:spacing w:before="120" w:after="120"/>
        <w:ind w:right="35"/>
        <w:rPr>
          <w:sz w:val="24"/>
          <w:szCs w:val="24"/>
        </w:rPr>
      </w:pPr>
    </w:p>
    <w:p w:rsidR="00D10187" w:rsidRDefault="00D10187" w:rsidP="00D065D3">
      <w:pPr>
        <w:tabs>
          <w:tab w:val="center" w:pos="4323"/>
          <w:tab w:val="left" w:pos="5760"/>
        </w:tabs>
        <w:spacing w:before="120" w:after="120"/>
        <w:ind w:right="35"/>
        <w:rPr>
          <w:sz w:val="24"/>
          <w:szCs w:val="24"/>
        </w:rPr>
      </w:pPr>
    </w:p>
    <w:p w:rsidR="00D10187" w:rsidRDefault="00D10187" w:rsidP="00D065D3">
      <w:pPr>
        <w:tabs>
          <w:tab w:val="center" w:pos="4323"/>
          <w:tab w:val="left" w:pos="5760"/>
        </w:tabs>
        <w:spacing w:before="120" w:after="120"/>
        <w:ind w:right="35"/>
        <w:rPr>
          <w:sz w:val="24"/>
          <w:szCs w:val="24"/>
        </w:rPr>
      </w:pPr>
    </w:p>
    <w:p w:rsidR="00D10187" w:rsidRDefault="00D10187" w:rsidP="00D065D3">
      <w:pPr>
        <w:tabs>
          <w:tab w:val="center" w:pos="4323"/>
          <w:tab w:val="left" w:pos="5760"/>
        </w:tabs>
        <w:spacing w:before="120" w:after="120"/>
        <w:ind w:right="35"/>
        <w:rPr>
          <w:sz w:val="24"/>
          <w:szCs w:val="24"/>
        </w:rPr>
      </w:pPr>
    </w:p>
    <w:p w:rsidR="00D10187" w:rsidRDefault="00D10187" w:rsidP="00D065D3">
      <w:pPr>
        <w:tabs>
          <w:tab w:val="center" w:pos="4323"/>
          <w:tab w:val="left" w:pos="5760"/>
        </w:tabs>
        <w:spacing w:before="120" w:after="120"/>
        <w:ind w:right="35"/>
        <w:rPr>
          <w:sz w:val="24"/>
          <w:szCs w:val="24"/>
        </w:rPr>
      </w:pPr>
    </w:p>
    <w:p w:rsidR="009E0F2B" w:rsidRDefault="009E0F2B" w:rsidP="00D065D3">
      <w:pPr>
        <w:tabs>
          <w:tab w:val="center" w:pos="4323"/>
          <w:tab w:val="left" w:pos="5760"/>
        </w:tabs>
        <w:spacing w:before="120" w:after="120"/>
        <w:ind w:right="35"/>
        <w:rPr>
          <w:sz w:val="24"/>
          <w:szCs w:val="24"/>
        </w:rPr>
      </w:pPr>
    </w:p>
    <w:p w:rsidR="00D10187" w:rsidRDefault="00D10187" w:rsidP="00D065D3">
      <w:pPr>
        <w:tabs>
          <w:tab w:val="center" w:pos="4323"/>
          <w:tab w:val="left" w:pos="5760"/>
        </w:tabs>
        <w:spacing w:before="120" w:after="120"/>
        <w:ind w:right="35"/>
        <w:rPr>
          <w:sz w:val="24"/>
          <w:szCs w:val="24"/>
        </w:rPr>
      </w:pPr>
    </w:p>
    <w:p w:rsidR="00D10187" w:rsidRDefault="00D10187" w:rsidP="00D065D3">
      <w:pPr>
        <w:tabs>
          <w:tab w:val="center" w:pos="4323"/>
          <w:tab w:val="left" w:pos="5760"/>
        </w:tabs>
        <w:spacing w:before="120" w:after="120"/>
        <w:ind w:right="35"/>
        <w:rPr>
          <w:sz w:val="24"/>
          <w:szCs w:val="24"/>
        </w:rPr>
      </w:pPr>
    </w:p>
    <w:p w:rsidR="00D10187" w:rsidRDefault="00D10187" w:rsidP="00D065D3">
      <w:pPr>
        <w:tabs>
          <w:tab w:val="center" w:pos="4323"/>
          <w:tab w:val="left" w:pos="5760"/>
        </w:tabs>
        <w:spacing w:before="120" w:after="120"/>
        <w:ind w:right="35"/>
        <w:rPr>
          <w:sz w:val="24"/>
          <w:szCs w:val="24"/>
        </w:rPr>
      </w:pPr>
    </w:p>
    <w:p w:rsidR="00D10187" w:rsidRDefault="00D10187" w:rsidP="00D065D3">
      <w:pPr>
        <w:tabs>
          <w:tab w:val="center" w:pos="4323"/>
          <w:tab w:val="left" w:pos="5760"/>
        </w:tabs>
        <w:spacing w:before="120" w:after="120"/>
        <w:ind w:right="35"/>
        <w:rPr>
          <w:sz w:val="24"/>
          <w:szCs w:val="24"/>
        </w:rPr>
      </w:pPr>
    </w:p>
    <w:p w:rsidR="00D03E2B" w:rsidRPr="00A37081" w:rsidRDefault="00D03E2B" w:rsidP="00D03E2B">
      <w:pPr>
        <w:spacing w:before="120" w:after="120"/>
        <w:ind w:right="35"/>
        <w:jc w:val="center"/>
        <w:rPr>
          <w:b/>
          <w:color w:val="000000" w:themeColor="text1"/>
          <w:sz w:val="24"/>
          <w:szCs w:val="24"/>
        </w:rPr>
      </w:pPr>
      <w:r w:rsidRPr="00A37081">
        <w:rPr>
          <w:b/>
          <w:color w:val="000000" w:themeColor="text1"/>
          <w:sz w:val="24"/>
          <w:szCs w:val="24"/>
        </w:rPr>
        <w:lastRenderedPageBreak/>
        <w:t>EDITAL</w:t>
      </w:r>
    </w:p>
    <w:p w:rsidR="00D03E2B" w:rsidRPr="00A37081" w:rsidRDefault="00D03E2B" w:rsidP="00D03E2B">
      <w:pPr>
        <w:spacing w:before="120" w:after="120"/>
        <w:ind w:left="-567" w:right="35"/>
        <w:jc w:val="center"/>
        <w:rPr>
          <w:b/>
          <w:color w:val="000000" w:themeColor="text1"/>
          <w:sz w:val="24"/>
          <w:szCs w:val="24"/>
        </w:rPr>
      </w:pPr>
      <w:r w:rsidRPr="00A37081">
        <w:rPr>
          <w:b/>
          <w:color w:val="000000" w:themeColor="text1"/>
          <w:sz w:val="24"/>
          <w:szCs w:val="24"/>
        </w:rPr>
        <w:t xml:space="preserve">PREGÃO PRESENCIAL PARA REGISTRO DE PREÇOS Nº  </w:t>
      </w:r>
      <w:r w:rsidR="00F60AF7">
        <w:rPr>
          <w:b/>
          <w:color w:val="000000" w:themeColor="text1"/>
          <w:sz w:val="24"/>
          <w:szCs w:val="24"/>
        </w:rPr>
        <w:t>016</w:t>
      </w:r>
      <w:r w:rsidR="00430ABF">
        <w:rPr>
          <w:b/>
          <w:color w:val="000000" w:themeColor="text1"/>
          <w:sz w:val="24"/>
          <w:szCs w:val="24"/>
        </w:rPr>
        <w:t>/</w:t>
      </w:r>
      <w:r>
        <w:rPr>
          <w:b/>
          <w:color w:val="000000" w:themeColor="text1"/>
          <w:sz w:val="24"/>
          <w:szCs w:val="24"/>
        </w:rPr>
        <w:t>2023</w:t>
      </w:r>
    </w:p>
    <w:p w:rsidR="00D03E2B" w:rsidRPr="00A37081" w:rsidRDefault="00D03E2B" w:rsidP="00D03E2B">
      <w:pPr>
        <w:spacing w:before="120" w:after="120"/>
        <w:ind w:left="-567" w:right="35"/>
        <w:jc w:val="center"/>
        <w:rPr>
          <w:b/>
          <w:color w:val="000000" w:themeColor="text1"/>
          <w:sz w:val="24"/>
          <w:szCs w:val="24"/>
        </w:rPr>
      </w:pPr>
      <w:r w:rsidRPr="00A37081">
        <w:rPr>
          <w:b/>
          <w:color w:val="000000" w:themeColor="text1"/>
          <w:sz w:val="24"/>
          <w:szCs w:val="24"/>
        </w:rPr>
        <w:t xml:space="preserve">MINUTA DA ATA DE REGISTRO DE PREÇOS </w:t>
      </w:r>
    </w:p>
    <w:p w:rsidR="00D03E2B" w:rsidRPr="00A37081" w:rsidRDefault="00D03E2B" w:rsidP="00D03E2B">
      <w:pPr>
        <w:spacing w:before="120" w:after="120"/>
        <w:ind w:left="-567" w:right="35"/>
        <w:jc w:val="center"/>
        <w:rPr>
          <w:b/>
          <w:color w:val="000000" w:themeColor="text1"/>
          <w:sz w:val="24"/>
          <w:szCs w:val="24"/>
        </w:rPr>
      </w:pPr>
      <w:r w:rsidRPr="00A37081">
        <w:rPr>
          <w:b/>
          <w:color w:val="000000" w:themeColor="text1"/>
          <w:sz w:val="24"/>
          <w:szCs w:val="24"/>
        </w:rPr>
        <w:t>ANEXO III</w:t>
      </w:r>
      <w:r>
        <w:rPr>
          <w:b/>
          <w:color w:val="000000" w:themeColor="text1"/>
          <w:sz w:val="24"/>
          <w:szCs w:val="24"/>
        </w:rPr>
        <w:t xml:space="preserve"> – B</w:t>
      </w:r>
    </w:p>
    <w:p w:rsidR="007B01F7" w:rsidRPr="007B01F7" w:rsidRDefault="00D03E2B" w:rsidP="00C76D87">
      <w:pPr>
        <w:spacing w:before="120" w:after="120"/>
        <w:ind w:right="35"/>
        <w:jc w:val="both"/>
        <w:rPr>
          <w:color w:val="FF0066"/>
          <w:sz w:val="24"/>
          <w:szCs w:val="24"/>
        </w:rPr>
      </w:pPr>
      <w:r w:rsidRPr="00A37081">
        <w:rPr>
          <w:color w:val="000000" w:themeColor="text1"/>
          <w:sz w:val="24"/>
          <w:szCs w:val="24"/>
        </w:rPr>
        <w:t xml:space="preserve">Aos __________ dias do mês de __________ do ano de______________, registram-se os preços da Empresa ________________, com sede na ___________, inscrita no CNPJ sob o nº ________________________, neste ato representada pelo seu ___________________, ________________, portador da carteira de Identidade nº ________________________________________, órgão expedidor ___________, CPF nº_______________. Constitui objeto desta Licitação o Registro </w:t>
      </w:r>
      <w:r>
        <w:rPr>
          <w:color w:val="000000" w:themeColor="text1"/>
          <w:sz w:val="24"/>
          <w:szCs w:val="24"/>
        </w:rPr>
        <w:t xml:space="preserve">para </w:t>
      </w:r>
      <w:r w:rsidRPr="00D03E2B">
        <w:rPr>
          <w:color w:val="000000" w:themeColor="text1"/>
          <w:sz w:val="24"/>
          <w:szCs w:val="24"/>
        </w:rPr>
        <w:t>eventual e futura para contratação de empresa especializada na prestação de Serviços Gráficos, para atender a demanda da Secretaria de Administração e Secretaria de Saúde</w:t>
      </w:r>
      <w:r w:rsidRPr="00A37081">
        <w:rPr>
          <w:color w:val="000000" w:themeColor="text1"/>
          <w:sz w:val="24"/>
          <w:szCs w:val="24"/>
        </w:rPr>
        <w:t xml:space="preserve">, decorrente do Pregão Presencial para Registro de Preços </w:t>
      </w:r>
      <w:r w:rsidRPr="00A37081">
        <w:rPr>
          <w:b/>
          <w:color w:val="000000" w:themeColor="text1"/>
          <w:sz w:val="24"/>
          <w:szCs w:val="24"/>
        </w:rPr>
        <w:t xml:space="preserve">nº </w:t>
      </w:r>
      <w:r>
        <w:rPr>
          <w:b/>
          <w:color w:val="000000" w:themeColor="text1"/>
          <w:sz w:val="24"/>
          <w:szCs w:val="24"/>
        </w:rPr>
        <w:t>_____</w:t>
      </w:r>
      <w:r w:rsidRPr="00A37081">
        <w:rPr>
          <w:b/>
          <w:color w:val="000000" w:themeColor="text1"/>
          <w:sz w:val="24"/>
          <w:szCs w:val="24"/>
        </w:rPr>
        <w:t>/</w:t>
      </w:r>
      <w:r>
        <w:rPr>
          <w:b/>
          <w:color w:val="000000" w:themeColor="text1"/>
          <w:sz w:val="24"/>
          <w:szCs w:val="24"/>
        </w:rPr>
        <w:t>23</w:t>
      </w:r>
      <w:r w:rsidR="00C76D87">
        <w:rPr>
          <w:b/>
          <w:color w:val="000000" w:themeColor="text1"/>
          <w:sz w:val="24"/>
          <w:szCs w:val="24"/>
        </w:rPr>
        <w:t xml:space="preserve">, processo </w:t>
      </w:r>
      <w:r w:rsidR="00C76D87">
        <w:rPr>
          <w:b/>
          <w:sz w:val="24"/>
          <w:szCs w:val="24"/>
        </w:rPr>
        <w:t>4102/2022 e 5443/2022</w:t>
      </w:r>
      <w:r w:rsidRPr="00A37081">
        <w:rPr>
          <w:color w:val="000000" w:themeColor="text1"/>
          <w:sz w:val="24"/>
          <w:szCs w:val="24"/>
        </w:rPr>
        <w:t>. Integra esta Ata de Registro de Preços o Termo de Proposta Comercial – Anexo II, independente de transcrição.</w:t>
      </w:r>
    </w:p>
    <w:p w:rsidR="00D03E2B" w:rsidRPr="007B01F7" w:rsidRDefault="006D40A9" w:rsidP="00D03E2B">
      <w:pPr>
        <w:spacing w:before="120" w:after="120"/>
        <w:ind w:right="35"/>
        <w:jc w:val="both"/>
        <w:rPr>
          <w:b/>
          <w:color w:val="FF0066"/>
          <w:sz w:val="24"/>
          <w:szCs w:val="24"/>
        </w:rPr>
      </w:pPr>
      <w:r w:rsidRPr="007B01F7">
        <w:rPr>
          <w:b/>
          <w:color w:val="000000" w:themeColor="text1"/>
          <w:sz w:val="24"/>
          <w:szCs w:val="24"/>
        </w:rPr>
        <w:t xml:space="preserve">1.1 - </w:t>
      </w:r>
      <w:r w:rsidR="00D03E2B" w:rsidRPr="007B01F7">
        <w:rPr>
          <w:b/>
          <w:color w:val="000000" w:themeColor="text1"/>
          <w:sz w:val="24"/>
          <w:szCs w:val="24"/>
        </w:rPr>
        <w:t>PLANILHA DE REGISTRO DE PREÇOS</w:t>
      </w:r>
      <w:r w:rsidR="007B01F7">
        <w:rPr>
          <w:b/>
          <w:color w:val="000000" w:themeColor="text1"/>
          <w:sz w:val="24"/>
          <w:szCs w:val="24"/>
        </w:rPr>
        <w:t xml:space="preserve"> </w:t>
      </w:r>
    </w:p>
    <w:tbl>
      <w:tblPr>
        <w:tblW w:w="9498" w:type="dxa"/>
        <w:tblInd w:w="70" w:type="dxa"/>
        <w:tblLayout w:type="fixed"/>
        <w:tblCellMar>
          <w:left w:w="70" w:type="dxa"/>
          <w:right w:w="70" w:type="dxa"/>
        </w:tblCellMar>
        <w:tblLook w:val="04A0" w:firstRow="1" w:lastRow="0" w:firstColumn="1" w:lastColumn="0" w:noHBand="0" w:noVBand="1"/>
      </w:tblPr>
      <w:tblGrid>
        <w:gridCol w:w="426"/>
        <w:gridCol w:w="5386"/>
        <w:gridCol w:w="1276"/>
        <w:gridCol w:w="991"/>
        <w:gridCol w:w="1419"/>
      </w:tblGrid>
      <w:tr w:rsidR="00D03E2B" w:rsidRPr="00C57888" w:rsidTr="002D007F">
        <w:trPr>
          <w:cantSplit/>
          <w:trHeight w:val="357"/>
        </w:trPr>
        <w:tc>
          <w:tcPr>
            <w:tcW w:w="426" w:type="dxa"/>
            <w:tcBorders>
              <w:top w:val="single" w:sz="4" w:space="0" w:color="auto"/>
              <w:left w:val="single" w:sz="4" w:space="0" w:color="auto"/>
              <w:bottom w:val="single" w:sz="4" w:space="0" w:color="auto"/>
              <w:right w:val="single" w:sz="4" w:space="0" w:color="auto"/>
            </w:tcBorders>
            <w:shd w:val="clear" w:color="auto" w:fill="B4C6E7"/>
            <w:noWrap/>
            <w:vAlign w:val="center"/>
            <w:hideMark/>
          </w:tcPr>
          <w:p w:rsidR="00D03E2B" w:rsidRPr="003D3E8C" w:rsidRDefault="00D03E2B" w:rsidP="002D007F">
            <w:pPr>
              <w:ind w:right="35"/>
              <w:jc w:val="center"/>
              <w:rPr>
                <w:b/>
                <w:sz w:val="20"/>
              </w:rPr>
            </w:pPr>
            <w:r w:rsidRPr="003D3E8C">
              <w:rPr>
                <w:b/>
                <w:sz w:val="20"/>
              </w:rPr>
              <w:t>Nº</w:t>
            </w:r>
          </w:p>
        </w:tc>
        <w:tc>
          <w:tcPr>
            <w:tcW w:w="5386" w:type="dxa"/>
            <w:tcBorders>
              <w:top w:val="single" w:sz="4" w:space="0" w:color="auto"/>
              <w:left w:val="nil"/>
              <w:bottom w:val="single" w:sz="4" w:space="0" w:color="auto"/>
              <w:right w:val="single" w:sz="4" w:space="0" w:color="auto"/>
            </w:tcBorders>
            <w:shd w:val="clear" w:color="auto" w:fill="B4C6E7"/>
            <w:vAlign w:val="center"/>
            <w:hideMark/>
          </w:tcPr>
          <w:p w:rsidR="00D03E2B" w:rsidRPr="00E43F3E" w:rsidRDefault="00D03E2B" w:rsidP="002D007F">
            <w:pPr>
              <w:spacing w:before="80" w:after="80"/>
              <w:ind w:right="35"/>
              <w:jc w:val="center"/>
              <w:rPr>
                <w:b/>
                <w:color w:val="000000"/>
                <w:sz w:val="14"/>
              </w:rPr>
            </w:pPr>
            <w:r w:rsidRPr="00E43F3E">
              <w:rPr>
                <w:b/>
                <w:sz w:val="14"/>
              </w:rPr>
              <w:t>ITEM/</w:t>
            </w:r>
            <w:r w:rsidRPr="00E43F3E">
              <w:rPr>
                <w:b/>
                <w:color w:val="000000"/>
                <w:sz w:val="14"/>
              </w:rPr>
              <w:t>DESCRIÇÃO</w:t>
            </w:r>
          </w:p>
        </w:tc>
        <w:tc>
          <w:tcPr>
            <w:tcW w:w="1276" w:type="dxa"/>
            <w:tcBorders>
              <w:top w:val="single" w:sz="4" w:space="0" w:color="auto"/>
              <w:left w:val="single" w:sz="4" w:space="0" w:color="auto"/>
              <w:bottom w:val="single" w:sz="4" w:space="0" w:color="auto"/>
              <w:right w:val="single" w:sz="4" w:space="0" w:color="auto"/>
            </w:tcBorders>
            <w:shd w:val="clear" w:color="auto" w:fill="B4C6E7"/>
            <w:vAlign w:val="center"/>
            <w:hideMark/>
          </w:tcPr>
          <w:p w:rsidR="00D03E2B" w:rsidRPr="006C3B62" w:rsidRDefault="00D03E2B" w:rsidP="002D007F">
            <w:pPr>
              <w:ind w:left="72" w:right="35" w:hanging="72"/>
              <w:jc w:val="center"/>
              <w:rPr>
                <w:b/>
                <w:bCs/>
                <w:color w:val="000000"/>
                <w:sz w:val="20"/>
              </w:rPr>
            </w:pPr>
            <w:r w:rsidRPr="006C3B62">
              <w:rPr>
                <w:b/>
                <w:sz w:val="16"/>
                <w:szCs w:val="22"/>
              </w:rPr>
              <w:t>UNID. MEDIDA</w:t>
            </w:r>
          </w:p>
        </w:tc>
        <w:tc>
          <w:tcPr>
            <w:tcW w:w="991" w:type="dxa"/>
            <w:tcBorders>
              <w:top w:val="single" w:sz="4" w:space="0" w:color="auto"/>
              <w:left w:val="nil"/>
              <w:bottom w:val="single" w:sz="4" w:space="0" w:color="auto"/>
              <w:right w:val="single" w:sz="4" w:space="0" w:color="auto"/>
            </w:tcBorders>
            <w:shd w:val="clear" w:color="auto" w:fill="B4C6E7"/>
            <w:vAlign w:val="center"/>
          </w:tcPr>
          <w:p w:rsidR="00D03E2B" w:rsidRPr="00C57888" w:rsidRDefault="00D03E2B" w:rsidP="002D007F">
            <w:pPr>
              <w:ind w:right="35"/>
              <w:jc w:val="center"/>
              <w:rPr>
                <w:b/>
                <w:sz w:val="14"/>
                <w:szCs w:val="22"/>
              </w:rPr>
            </w:pPr>
            <w:r w:rsidRPr="00C57888">
              <w:rPr>
                <w:b/>
                <w:sz w:val="14"/>
                <w:szCs w:val="22"/>
              </w:rPr>
              <w:t>QUANT. MÁXIMA</w:t>
            </w:r>
          </w:p>
        </w:tc>
        <w:tc>
          <w:tcPr>
            <w:tcW w:w="1419" w:type="dxa"/>
            <w:tcBorders>
              <w:top w:val="single" w:sz="4" w:space="0" w:color="auto"/>
              <w:left w:val="single" w:sz="4" w:space="0" w:color="auto"/>
              <w:bottom w:val="single" w:sz="4" w:space="0" w:color="auto"/>
              <w:right w:val="single" w:sz="4" w:space="0" w:color="auto"/>
            </w:tcBorders>
            <w:shd w:val="clear" w:color="auto" w:fill="B4C6E7"/>
            <w:vAlign w:val="center"/>
          </w:tcPr>
          <w:p w:rsidR="00D03E2B" w:rsidRPr="003D3E8C" w:rsidRDefault="00D03E2B" w:rsidP="002D007F">
            <w:pPr>
              <w:ind w:right="35"/>
              <w:jc w:val="center"/>
              <w:rPr>
                <w:b/>
                <w:color w:val="000000"/>
                <w:sz w:val="14"/>
                <w:szCs w:val="22"/>
              </w:rPr>
            </w:pPr>
            <w:r w:rsidRPr="003D3E8C">
              <w:rPr>
                <w:b/>
                <w:color w:val="000000"/>
                <w:sz w:val="14"/>
                <w:szCs w:val="22"/>
              </w:rPr>
              <w:t>VALOR UNITÁRIO</w:t>
            </w:r>
          </w:p>
          <w:p w:rsidR="00D03E2B" w:rsidRPr="003D3E8C" w:rsidRDefault="00D03E2B" w:rsidP="002D007F">
            <w:pPr>
              <w:ind w:right="35"/>
              <w:jc w:val="center"/>
              <w:rPr>
                <w:b/>
                <w:color w:val="000000"/>
                <w:sz w:val="14"/>
                <w:szCs w:val="22"/>
              </w:rPr>
            </w:pPr>
            <w:r w:rsidRPr="003D3E8C">
              <w:rPr>
                <w:b/>
                <w:color w:val="000000"/>
                <w:sz w:val="14"/>
                <w:szCs w:val="22"/>
              </w:rPr>
              <w:t>(EM R$)</w:t>
            </w:r>
          </w:p>
        </w:tc>
      </w:tr>
      <w:tr w:rsidR="00D03E2B" w:rsidRPr="007F5513" w:rsidTr="00D03E2B">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D03E2B" w:rsidRPr="003D3E8C" w:rsidRDefault="00FB1E7D" w:rsidP="00D03E2B">
            <w:pPr>
              <w:ind w:right="35"/>
              <w:jc w:val="center"/>
              <w:rPr>
                <w:b/>
                <w:sz w:val="22"/>
                <w:szCs w:val="22"/>
              </w:rPr>
            </w:pPr>
            <w:r>
              <w:rPr>
                <w:b/>
                <w:sz w:val="22"/>
                <w:szCs w:val="22"/>
              </w:rPr>
              <w:t>69</w:t>
            </w:r>
          </w:p>
        </w:tc>
        <w:tc>
          <w:tcPr>
            <w:tcW w:w="5386" w:type="dxa"/>
            <w:tcBorders>
              <w:top w:val="single" w:sz="4" w:space="0" w:color="auto"/>
              <w:left w:val="nil"/>
              <w:bottom w:val="single" w:sz="4" w:space="0" w:color="auto"/>
              <w:right w:val="single" w:sz="4" w:space="0" w:color="auto"/>
            </w:tcBorders>
            <w:shd w:val="clear" w:color="auto" w:fill="auto"/>
            <w:vAlign w:val="center"/>
          </w:tcPr>
          <w:p w:rsidR="00D03E2B" w:rsidRPr="007A5C29" w:rsidRDefault="00D03E2B" w:rsidP="00D03E2B">
            <w:pPr>
              <w:pStyle w:val="TableParagraph"/>
              <w:spacing w:before="2" w:line="237" w:lineRule="auto"/>
              <w:ind w:left="34" w:right="166"/>
              <w:jc w:val="both"/>
              <w:rPr>
                <w:sz w:val="20"/>
              </w:rPr>
            </w:pPr>
            <w:r w:rsidRPr="007A5C29">
              <w:rPr>
                <w:sz w:val="20"/>
              </w:rPr>
              <w:t xml:space="preserve">Capa de Processo </w:t>
            </w:r>
            <w:r w:rsidRPr="007A5C29">
              <w:rPr>
                <w:sz w:val="20"/>
                <w:u w:val="single"/>
              </w:rPr>
              <w:t xml:space="preserve">Verde </w:t>
            </w:r>
            <w:r w:rsidRPr="007A5C29">
              <w:rPr>
                <w:sz w:val="20"/>
              </w:rPr>
              <w:t>22,5x32,5cm (Triplex)</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03E2B" w:rsidRPr="006F7E6C" w:rsidRDefault="00D03E2B" w:rsidP="00D03E2B">
            <w:pPr>
              <w:ind w:right="35"/>
              <w:jc w:val="center"/>
              <w:rPr>
                <w:sz w:val="22"/>
                <w:szCs w:val="22"/>
              </w:rPr>
            </w:pPr>
            <w:r w:rsidRPr="006F7E6C">
              <w:rPr>
                <w:sz w:val="22"/>
                <w:szCs w:val="22"/>
              </w:rPr>
              <w:t>BL -100 folhas</w:t>
            </w:r>
          </w:p>
        </w:tc>
        <w:tc>
          <w:tcPr>
            <w:tcW w:w="991" w:type="dxa"/>
            <w:tcBorders>
              <w:top w:val="single" w:sz="4" w:space="0" w:color="auto"/>
              <w:left w:val="nil"/>
              <w:bottom w:val="single" w:sz="4" w:space="0" w:color="auto"/>
              <w:right w:val="single" w:sz="4" w:space="0" w:color="auto"/>
            </w:tcBorders>
            <w:vAlign w:val="center"/>
          </w:tcPr>
          <w:p w:rsidR="00D03E2B" w:rsidRPr="003D3E8C" w:rsidRDefault="00D03E2B" w:rsidP="00D03E2B">
            <w:pPr>
              <w:jc w:val="center"/>
              <w:rPr>
                <w:color w:val="000000"/>
                <w:sz w:val="22"/>
                <w:szCs w:val="22"/>
              </w:rPr>
            </w:pPr>
            <w:r w:rsidRPr="003D3E8C">
              <w:rPr>
                <w:color w:val="000000"/>
                <w:sz w:val="22"/>
                <w:szCs w:val="22"/>
              </w:rPr>
              <w:t>500</w:t>
            </w:r>
          </w:p>
        </w:tc>
        <w:tc>
          <w:tcPr>
            <w:tcW w:w="1419" w:type="dxa"/>
            <w:tcBorders>
              <w:top w:val="single" w:sz="4" w:space="0" w:color="auto"/>
              <w:left w:val="single" w:sz="4" w:space="0" w:color="auto"/>
              <w:bottom w:val="single" w:sz="4" w:space="0" w:color="auto"/>
              <w:right w:val="single" w:sz="4" w:space="0" w:color="auto"/>
            </w:tcBorders>
            <w:vAlign w:val="center"/>
          </w:tcPr>
          <w:p w:rsidR="00D03E2B" w:rsidRPr="003D3E8C" w:rsidRDefault="00D03E2B" w:rsidP="00D03E2B">
            <w:pPr>
              <w:jc w:val="center"/>
              <w:rPr>
                <w:b/>
                <w:bCs/>
                <w:color w:val="000000"/>
                <w:sz w:val="22"/>
                <w:szCs w:val="22"/>
              </w:rPr>
            </w:pPr>
          </w:p>
        </w:tc>
      </w:tr>
      <w:tr w:rsidR="00D03E2B" w:rsidRPr="007F5513" w:rsidTr="00D03E2B">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D03E2B" w:rsidRPr="003D3E8C" w:rsidRDefault="00FB1E7D" w:rsidP="00D03E2B">
            <w:pPr>
              <w:ind w:right="35"/>
              <w:jc w:val="center"/>
              <w:rPr>
                <w:b/>
                <w:sz w:val="22"/>
                <w:szCs w:val="22"/>
              </w:rPr>
            </w:pPr>
            <w:r>
              <w:rPr>
                <w:b/>
                <w:sz w:val="22"/>
                <w:szCs w:val="22"/>
              </w:rPr>
              <w:t>70</w:t>
            </w:r>
          </w:p>
        </w:tc>
        <w:tc>
          <w:tcPr>
            <w:tcW w:w="5386" w:type="dxa"/>
            <w:tcBorders>
              <w:top w:val="single" w:sz="4" w:space="0" w:color="auto"/>
              <w:left w:val="nil"/>
              <w:bottom w:val="single" w:sz="4" w:space="0" w:color="auto"/>
              <w:right w:val="single" w:sz="4" w:space="0" w:color="auto"/>
            </w:tcBorders>
            <w:shd w:val="clear" w:color="auto" w:fill="auto"/>
            <w:vAlign w:val="center"/>
          </w:tcPr>
          <w:p w:rsidR="00D03E2B" w:rsidRPr="007A5C29" w:rsidRDefault="00D03E2B" w:rsidP="00D03E2B">
            <w:pPr>
              <w:pStyle w:val="TableParagraph"/>
              <w:spacing w:before="2" w:line="237" w:lineRule="auto"/>
              <w:ind w:left="34" w:right="166"/>
              <w:jc w:val="both"/>
              <w:rPr>
                <w:sz w:val="20"/>
              </w:rPr>
            </w:pPr>
            <w:r w:rsidRPr="007A5C29">
              <w:rPr>
                <w:sz w:val="20"/>
              </w:rPr>
              <w:t xml:space="preserve">Capa de Processo </w:t>
            </w:r>
            <w:r w:rsidRPr="007A5C29">
              <w:rPr>
                <w:sz w:val="20"/>
                <w:u w:val="single"/>
              </w:rPr>
              <w:t>Amarela</w:t>
            </w:r>
            <w:r w:rsidRPr="007A5C29">
              <w:rPr>
                <w:sz w:val="20"/>
              </w:rPr>
              <w:t xml:space="preserve"> 22,5x32,5cm (Triplex)</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03E2B" w:rsidRPr="006F7E6C" w:rsidRDefault="00D03E2B" w:rsidP="00D03E2B">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D03E2B" w:rsidRPr="003D3E8C" w:rsidRDefault="00D03E2B" w:rsidP="00D03E2B">
            <w:pPr>
              <w:jc w:val="center"/>
              <w:rPr>
                <w:color w:val="000000"/>
                <w:sz w:val="22"/>
                <w:szCs w:val="22"/>
              </w:rPr>
            </w:pPr>
            <w:r w:rsidRPr="003D3E8C">
              <w:rPr>
                <w:color w:val="000000"/>
                <w:sz w:val="22"/>
                <w:szCs w:val="22"/>
              </w:rPr>
              <w:t>500</w:t>
            </w:r>
          </w:p>
        </w:tc>
        <w:tc>
          <w:tcPr>
            <w:tcW w:w="1419" w:type="dxa"/>
            <w:tcBorders>
              <w:top w:val="single" w:sz="4" w:space="0" w:color="auto"/>
              <w:left w:val="single" w:sz="4" w:space="0" w:color="auto"/>
              <w:bottom w:val="single" w:sz="4" w:space="0" w:color="auto"/>
              <w:right w:val="single" w:sz="4" w:space="0" w:color="auto"/>
            </w:tcBorders>
            <w:vAlign w:val="center"/>
          </w:tcPr>
          <w:p w:rsidR="00D03E2B" w:rsidRPr="003D3E8C" w:rsidRDefault="00D03E2B" w:rsidP="00D03E2B">
            <w:pPr>
              <w:jc w:val="center"/>
              <w:rPr>
                <w:b/>
                <w:bCs/>
                <w:color w:val="000000"/>
                <w:sz w:val="22"/>
                <w:szCs w:val="22"/>
              </w:rPr>
            </w:pPr>
          </w:p>
        </w:tc>
      </w:tr>
      <w:tr w:rsidR="00D03E2B" w:rsidRPr="007F5513" w:rsidTr="00D03E2B">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D03E2B" w:rsidRPr="003D3E8C" w:rsidRDefault="00FB1E7D" w:rsidP="00D03E2B">
            <w:pPr>
              <w:ind w:right="35"/>
              <w:jc w:val="center"/>
              <w:rPr>
                <w:b/>
                <w:sz w:val="22"/>
                <w:szCs w:val="22"/>
              </w:rPr>
            </w:pPr>
            <w:r>
              <w:rPr>
                <w:b/>
                <w:sz w:val="22"/>
                <w:szCs w:val="22"/>
              </w:rPr>
              <w:t>71</w:t>
            </w:r>
          </w:p>
        </w:tc>
        <w:tc>
          <w:tcPr>
            <w:tcW w:w="5386" w:type="dxa"/>
            <w:tcBorders>
              <w:top w:val="single" w:sz="4" w:space="0" w:color="auto"/>
              <w:left w:val="nil"/>
              <w:bottom w:val="single" w:sz="4" w:space="0" w:color="auto"/>
              <w:right w:val="single" w:sz="4" w:space="0" w:color="auto"/>
            </w:tcBorders>
            <w:shd w:val="clear" w:color="auto" w:fill="auto"/>
            <w:vAlign w:val="center"/>
          </w:tcPr>
          <w:p w:rsidR="00D03E2B" w:rsidRPr="007A5C29" w:rsidRDefault="00D03E2B" w:rsidP="00D03E2B">
            <w:pPr>
              <w:pStyle w:val="TableParagraph"/>
              <w:spacing w:before="2" w:line="237" w:lineRule="auto"/>
              <w:ind w:left="34" w:right="166"/>
              <w:jc w:val="both"/>
              <w:rPr>
                <w:sz w:val="20"/>
              </w:rPr>
            </w:pPr>
            <w:r w:rsidRPr="007A5C29">
              <w:rPr>
                <w:sz w:val="20"/>
              </w:rPr>
              <w:t xml:space="preserve">Capa de Processo </w:t>
            </w:r>
            <w:r w:rsidRPr="007A5C29">
              <w:rPr>
                <w:sz w:val="20"/>
                <w:u w:val="single"/>
              </w:rPr>
              <w:t>Branca</w:t>
            </w:r>
            <w:r w:rsidRPr="007A5C29">
              <w:rPr>
                <w:sz w:val="20"/>
              </w:rPr>
              <w:t xml:space="preserve"> 22,5x32,5cm (Triplex)</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03E2B" w:rsidRPr="006F7E6C" w:rsidRDefault="00D03E2B" w:rsidP="00D03E2B">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D03E2B" w:rsidRPr="003D3E8C" w:rsidRDefault="00D03E2B" w:rsidP="00D03E2B">
            <w:pPr>
              <w:jc w:val="center"/>
              <w:rPr>
                <w:color w:val="000000"/>
                <w:sz w:val="22"/>
                <w:szCs w:val="22"/>
              </w:rPr>
            </w:pPr>
            <w:r w:rsidRPr="003D3E8C">
              <w:rPr>
                <w:color w:val="000000"/>
                <w:sz w:val="22"/>
                <w:szCs w:val="22"/>
              </w:rPr>
              <w:t>3</w:t>
            </w:r>
          </w:p>
        </w:tc>
        <w:tc>
          <w:tcPr>
            <w:tcW w:w="1419" w:type="dxa"/>
            <w:tcBorders>
              <w:top w:val="single" w:sz="4" w:space="0" w:color="auto"/>
              <w:left w:val="single" w:sz="4" w:space="0" w:color="auto"/>
              <w:bottom w:val="single" w:sz="4" w:space="0" w:color="auto"/>
              <w:right w:val="single" w:sz="4" w:space="0" w:color="auto"/>
            </w:tcBorders>
            <w:vAlign w:val="center"/>
          </w:tcPr>
          <w:p w:rsidR="00D03E2B" w:rsidRPr="003D3E8C" w:rsidRDefault="00D03E2B" w:rsidP="00D03E2B">
            <w:pPr>
              <w:jc w:val="center"/>
              <w:rPr>
                <w:b/>
                <w:bCs/>
                <w:color w:val="000000"/>
                <w:sz w:val="22"/>
                <w:szCs w:val="22"/>
              </w:rPr>
            </w:pPr>
          </w:p>
        </w:tc>
      </w:tr>
      <w:tr w:rsidR="00D03E2B" w:rsidRPr="007F5513" w:rsidTr="00D03E2B">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D03E2B" w:rsidRPr="003D3E8C" w:rsidRDefault="00FB1E7D" w:rsidP="00D03E2B">
            <w:pPr>
              <w:ind w:right="35"/>
              <w:jc w:val="center"/>
              <w:rPr>
                <w:b/>
                <w:sz w:val="22"/>
                <w:szCs w:val="22"/>
              </w:rPr>
            </w:pPr>
            <w:r>
              <w:rPr>
                <w:b/>
                <w:sz w:val="22"/>
                <w:szCs w:val="22"/>
              </w:rPr>
              <w:t>72</w:t>
            </w:r>
          </w:p>
        </w:tc>
        <w:tc>
          <w:tcPr>
            <w:tcW w:w="5386" w:type="dxa"/>
            <w:tcBorders>
              <w:top w:val="single" w:sz="4" w:space="0" w:color="auto"/>
              <w:left w:val="nil"/>
              <w:bottom w:val="single" w:sz="4" w:space="0" w:color="auto"/>
              <w:right w:val="single" w:sz="4" w:space="0" w:color="auto"/>
            </w:tcBorders>
            <w:shd w:val="clear" w:color="auto" w:fill="auto"/>
            <w:vAlign w:val="center"/>
          </w:tcPr>
          <w:p w:rsidR="00D03E2B" w:rsidRPr="007A5C29" w:rsidRDefault="00D03E2B" w:rsidP="00D03E2B">
            <w:pPr>
              <w:pStyle w:val="TableParagraph"/>
              <w:spacing w:before="2" w:line="237" w:lineRule="auto"/>
              <w:ind w:left="34" w:right="166"/>
              <w:jc w:val="both"/>
              <w:rPr>
                <w:sz w:val="20"/>
              </w:rPr>
            </w:pPr>
            <w:r w:rsidRPr="007A5C29">
              <w:rPr>
                <w:sz w:val="20"/>
              </w:rPr>
              <w:t xml:space="preserve">Cartão de Protocolo </w:t>
            </w:r>
            <w:r w:rsidRPr="007A5C29">
              <w:rPr>
                <w:sz w:val="20"/>
                <w:u w:val="single"/>
              </w:rPr>
              <w:t>Branco</w:t>
            </w:r>
            <w:r w:rsidRPr="007A5C29">
              <w:rPr>
                <w:sz w:val="20"/>
              </w:rPr>
              <w:t xml:space="preserve"> 11x7,5cm (120g²)</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03E2B" w:rsidRPr="006F7E6C" w:rsidRDefault="00D03E2B" w:rsidP="00D03E2B">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D03E2B" w:rsidRPr="003D3E8C" w:rsidRDefault="00D03E2B" w:rsidP="00D03E2B">
            <w:pPr>
              <w:jc w:val="center"/>
              <w:rPr>
                <w:color w:val="000000"/>
                <w:sz w:val="22"/>
                <w:szCs w:val="22"/>
              </w:rPr>
            </w:pPr>
            <w:r w:rsidRPr="003D3E8C">
              <w:rPr>
                <w:color w:val="000000"/>
                <w:sz w:val="22"/>
                <w:szCs w:val="22"/>
              </w:rPr>
              <w:t>3</w:t>
            </w:r>
          </w:p>
        </w:tc>
        <w:tc>
          <w:tcPr>
            <w:tcW w:w="1419" w:type="dxa"/>
            <w:tcBorders>
              <w:top w:val="single" w:sz="4" w:space="0" w:color="auto"/>
              <w:left w:val="single" w:sz="4" w:space="0" w:color="auto"/>
              <w:bottom w:val="single" w:sz="4" w:space="0" w:color="auto"/>
              <w:right w:val="single" w:sz="4" w:space="0" w:color="auto"/>
            </w:tcBorders>
            <w:vAlign w:val="center"/>
          </w:tcPr>
          <w:p w:rsidR="00D03E2B" w:rsidRPr="003D3E8C" w:rsidRDefault="00D03E2B" w:rsidP="00D03E2B">
            <w:pPr>
              <w:jc w:val="center"/>
              <w:rPr>
                <w:b/>
                <w:bCs/>
                <w:color w:val="000000"/>
                <w:sz w:val="22"/>
                <w:szCs w:val="22"/>
              </w:rPr>
            </w:pPr>
          </w:p>
        </w:tc>
      </w:tr>
      <w:tr w:rsidR="00D03E2B" w:rsidRPr="007F5513" w:rsidTr="00D03E2B">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D03E2B" w:rsidRPr="003D3E8C" w:rsidRDefault="00FB1E7D" w:rsidP="00D03E2B">
            <w:pPr>
              <w:ind w:right="35"/>
              <w:jc w:val="center"/>
              <w:rPr>
                <w:b/>
                <w:sz w:val="22"/>
                <w:szCs w:val="22"/>
              </w:rPr>
            </w:pPr>
            <w:r>
              <w:rPr>
                <w:b/>
                <w:sz w:val="22"/>
                <w:szCs w:val="22"/>
              </w:rPr>
              <w:t>73</w:t>
            </w:r>
          </w:p>
        </w:tc>
        <w:tc>
          <w:tcPr>
            <w:tcW w:w="5386" w:type="dxa"/>
            <w:tcBorders>
              <w:top w:val="single" w:sz="4" w:space="0" w:color="auto"/>
              <w:left w:val="nil"/>
              <w:bottom w:val="single" w:sz="4" w:space="0" w:color="auto"/>
              <w:right w:val="single" w:sz="4" w:space="0" w:color="auto"/>
            </w:tcBorders>
            <w:shd w:val="clear" w:color="auto" w:fill="auto"/>
            <w:vAlign w:val="center"/>
          </w:tcPr>
          <w:p w:rsidR="00D03E2B" w:rsidRPr="007A5C29" w:rsidRDefault="00D03E2B" w:rsidP="00D03E2B">
            <w:pPr>
              <w:pStyle w:val="TableParagraph"/>
              <w:spacing w:before="2" w:line="237" w:lineRule="auto"/>
              <w:ind w:left="34" w:right="166"/>
              <w:jc w:val="both"/>
              <w:rPr>
                <w:sz w:val="20"/>
              </w:rPr>
            </w:pPr>
            <w:r w:rsidRPr="007A5C29">
              <w:rPr>
                <w:sz w:val="20"/>
              </w:rPr>
              <w:t xml:space="preserve">Envelope Correspondência Branco Timbrado 11,5x23cm (75g²), </w:t>
            </w:r>
            <w:r w:rsidRPr="007A5C29">
              <w:rPr>
                <w:sz w:val="20"/>
                <w:u w:val="single"/>
              </w:rPr>
              <w:t>com janela.</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03E2B" w:rsidRPr="006F7E6C" w:rsidRDefault="00D03E2B" w:rsidP="00D03E2B">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D03E2B" w:rsidRPr="003D3E8C" w:rsidRDefault="00D03E2B" w:rsidP="00D03E2B">
            <w:pPr>
              <w:jc w:val="center"/>
              <w:rPr>
                <w:color w:val="000000"/>
                <w:sz w:val="22"/>
                <w:szCs w:val="22"/>
              </w:rPr>
            </w:pPr>
            <w:r w:rsidRPr="003D3E8C">
              <w:rPr>
                <w:color w:val="000000"/>
                <w:sz w:val="22"/>
                <w:szCs w:val="22"/>
              </w:rPr>
              <w:t>3</w:t>
            </w:r>
          </w:p>
        </w:tc>
        <w:tc>
          <w:tcPr>
            <w:tcW w:w="1419" w:type="dxa"/>
            <w:tcBorders>
              <w:top w:val="single" w:sz="4" w:space="0" w:color="auto"/>
              <w:left w:val="single" w:sz="4" w:space="0" w:color="auto"/>
              <w:bottom w:val="single" w:sz="4" w:space="0" w:color="auto"/>
              <w:right w:val="single" w:sz="4" w:space="0" w:color="auto"/>
            </w:tcBorders>
            <w:vAlign w:val="center"/>
          </w:tcPr>
          <w:p w:rsidR="00D03E2B" w:rsidRPr="003D3E8C" w:rsidRDefault="00D03E2B" w:rsidP="00D03E2B">
            <w:pPr>
              <w:jc w:val="center"/>
              <w:rPr>
                <w:b/>
                <w:bCs/>
                <w:color w:val="000000"/>
                <w:sz w:val="22"/>
                <w:szCs w:val="22"/>
              </w:rPr>
            </w:pPr>
          </w:p>
        </w:tc>
      </w:tr>
      <w:tr w:rsidR="00D03E2B" w:rsidRPr="007F5513" w:rsidTr="00D03E2B">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D03E2B" w:rsidRPr="003D3E8C" w:rsidRDefault="00FB1E7D" w:rsidP="00D03E2B">
            <w:pPr>
              <w:ind w:right="35"/>
              <w:jc w:val="center"/>
              <w:rPr>
                <w:b/>
                <w:sz w:val="22"/>
                <w:szCs w:val="22"/>
              </w:rPr>
            </w:pPr>
            <w:r>
              <w:rPr>
                <w:b/>
                <w:sz w:val="22"/>
                <w:szCs w:val="22"/>
              </w:rPr>
              <w:t>74</w:t>
            </w:r>
          </w:p>
        </w:tc>
        <w:tc>
          <w:tcPr>
            <w:tcW w:w="5386" w:type="dxa"/>
            <w:tcBorders>
              <w:top w:val="single" w:sz="4" w:space="0" w:color="auto"/>
              <w:left w:val="nil"/>
              <w:bottom w:val="single" w:sz="4" w:space="0" w:color="auto"/>
              <w:right w:val="single" w:sz="4" w:space="0" w:color="auto"/>
            </w:tcBorders>
            <w:shd w:val="clear" w:color="auto" w:fill="auto"/>
            <w:vAlign w:val="center"/>
          </w:tcPr>
          <w:p w:rsidR="00D03E2B" w:rsidRPr="007A5C29" w:rsidRDefault="00D03E2B" w:rsidP="00D03E2B">
            <w:pPr>
              <w:pStyle w:val="TableParagraph"/>
              <w:spacing w:before="2" w:line="237" w:lineRule="auto"/>
              <w:ind w:left="34" w:right="166"/>
              <w:jc w:val="both"/>
              <w:rPr>
                <w:sz w:val="20"/>
              </w:rPr>
            </w:pPr>
            <w:r w:rsidRPr="007A5C29">
              <w:rPr>
                <w:sz w:val="20"/>
              </w:rPr>
              <w:t>Envelope Correspondência Branco Timbrado 11,5x23cm (75g²),</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03E2B" w:rsidRPr="006F7E6C" w:rsidRDefault="00D03E2B" w:rsidP="00D03E2B">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D03E2B" w:rsidRPr="003D3E8C" w:rsidRDefault="00D03E2B" w:rsidP="00D03E2B">
            <w:pPr>
              <w:jc w:val="center"/>
              <w:rPr>
                <w:color w:val="000000"/>
                <w:sz w:val="22"/>
                <w:szCs w:val="22"/>
              </w:rPr>
            </w:pPr>
            <w:r w:rsidRPr="003D3E8C">
              <w:rPr>
                <w:color w:val="000000"/>
                <w:sz w:val="22"/>
                <w:szCs w:val="22"/>
              </w:rPr>
              <w:t>20</w:t>
            </w:r>
          </w:p>
        </w:tc>
        <w:tc>
          <w:tcPr>
            <w:tcW w:w="1419" w:type="dxa"/>
            <w:tcBorders>
              <w:top w:val="single" w:sz="4" w:space="0" w:color="auto"/>
              <w:left w:val="single" w:sz="4" w:space="0" w:color="auto"/>
              <w:bottom w:val="single" w:sz="4" w:space="0" w:color="auto"/>
              <w:right w:val="single" w:sz="4" w:space="0" w:color="auto"/>
            </w:tcBorders>
            <w:vAlign w:val="center"/>
          </w:tcPr>
          <w:p w:rsidR="00D03E2B" w:rsidRPr="003D3E8C" w:rsidRDefault="00D03E2B" w:rsidP="00D03E2B">
            <w:pPr>
              <w:jc w:val="center"/>
              <w:rPr>
                <w:b/>
                <w:bCs/>
                <w:color w:val="000000"/>
                <w:sz w:val="22"/>
                <w:szCs w:val="22"/>
              </w:rPr>
            </w:pPr>
          </w:p>
        </w:tc>
      </w:tr>
      <w:tr w:rsidR="00D03E2B" w:rsidRPr="007F5513" w:rsidTr="00D03E2B">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D03E2B" w:rsidRPr="003D3E8C" w:rsidRDefault="00FB1E7D" w:rsidP="00D03E2B">
            <w:pPr>
              <w:ind w:right="35"/>
              <w:jc w:val="center"/>
              <w:rPr>
                <w:b/>
                <w:sz w:val="22"/>
                <w:szCs w:val="22"/>
              </w:rPr>
            </w:pPr>
            <w:r>
              <w:rPr>
                <w:b/>
                <w:sz w:val="22"/>
                <w:szCs w:val="22"/>
              </w:rPr>
              <w:t>75</w:t>
            </w:r>
          </w:p>
        </w:tc>
        <w:tc>
          <w:tcPr>
            <w:tcW w:w="5386" w:type="dxa"/>
            <w:tcBorders>
              <w:top w:val="single" w:sz="4" w:space="0" w:color="auto"/>
              <w:left w:val="nil"/>
              <w:bottom w:val="single" w:sz="4" w:space="0" w:color="auto"/>
              <w:right w:val="single" w:sz="4" w:space="0" w:color="auto"/>
            </w:tcBorders>
            <w:shd w:val="clear" w:color="auto" w:fill="auto"/>
            <w:vAlign w:val="center"/>
          </w:tcPr>
          <w:p w:rsidR="00D03E2B" w:rsidRPr="007A5C29" w:rsidRDefault="00D03E2B" w:rsidP="00D03E2B">
            <w:pPr>
              <w:pStyle w:val="TableParagraph"/>
              <w:spacing w:before="2" w:line="237" w:lineRule="auto"/>
              <w:ind w:left="34" w:right="166"/>
              <w:jc w:val="both"/>
              <w:rPr>
                <w:sz w:val="20"/>
              </w:rPr>
            </w:pPr>
            <w:r w:rsidRPr="007A5C29">
              <w:rPr>
                <w:sz w:val="20"/>
              </w:rPr>
              <w:t>Envelope Ofício Branco Timbrado 24X35cm (75g²)</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03E2B" w:rsidRPr="006F7E6C" w:rsidRDefault="00D03E2B" w:rsidP="00D03E2B">
            <w:pPr>
              <w:ind w:right="35"/>
              <w:jc w:val="center"/>
              <w:rPr>
                <w:sz w:val="22"/>
                <w:szCs w:val="22"/>
              </w:rPr>
            </w:pPr>
            <w:r w:rsidRPr="006F7E6C">
              <w:rPr>
                <w:sz w:val="22"/>
                <w:szCs w:val="22"/>
              </w:rPr>
              <w:t>BL-100 folhas</w:t>
            </w:r>
          </w:p>
        </w:tc>
        <w:tc>
          <w:tcPr>
            <w:tcW w:w="991" w:type="dxa"/>
            <w:tcBorders>
              <w:top w:val="single" w:sz="4" w:space="0" w:color="auto"/>
              <w:left w:val="nil"/>
              <w:bottom w:val="single" w:sz="4" w:space="0" w:color="auto"/>
              <w:right w:val="single" w:sz="4" w:space="0" w:color="auto"/>
            </w:tcBorders>
            <w:vAlign w:val="center"/>
          </w:tcPr>
          <w:p w:rsidR="00D03E2B" w:rsidRPr="003D3E8C" w:rsidRDefault="00D03E2B" w:rsidP="00D03E2B">
            <w:pPr>
              <w:jc w:val="center"/>
              <w:rPr>
                <w:color w:val="000000"/>
                <w:sz w:val="22"/>
                <w:szCs w:val="22"/>
              </w:rPr>
            </w:pPr>
            <w:r w:rsidRPr="003D3E8C">
              <w:rPr>
                <w:color w:val="000000"/>
                <w:sz w:val="22"/>
                <w:szCs w:val="22"/>
              </w:rPr>
              <w:t>500</w:t>
            </w:r>
          </w:p>
        </w:tc>
        <w:tc>
          <w:tcPr>
            <w:tcW w:w="1419" w:type="dxa"/>
            <w:tcBorders>
              <w:top w:val="single" w:sz="4" w:space="0" w:color="auto"/>
              <w:left w:val="single" w:sz="4" w:space="0" w:color="auto"/>
              <w:bottom w:val="single" w:sz="4" w:space="0" w:color="auto"/>
              <w:right w:val="single" w:sz="4" w:space="0" w:color="auto"/>
            </w:tcBorders>
            <w:vAlign w:val="center"/>
          </w:tcPr>
          <w:p w:rsidR="00D03E2B" w:rsidRPr="003D3E8C" w:rsidRDefault="00D03E2B" w:rsidP="00D03E2B">
            <w:pPr>
              <w:jc w:val="center"/>
              <w:rPr>
                <w:b/>
                <w:bCs/>
                <w:color w:val="000000"/>
                <w:sz w:val="22"/>
                <w:szCs w:val="22"/>
              </w:rPr>
            </w:pPr>
          </w:p>
        </w:tc>
      </w:tr>
      <w:tr w:rsidR="00D03E2B" w:rsidRPr="007F5513" w:rsidTr="00D03E2B">
        <w:trPr>
          <w:cantSplit/>
          <w:trHeight w:val="268"/>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D03E2B" w:rsidRPr="003D3E8C" w:rsidRDefault="00FB1E7D" w:rsidP="00D03E2B">
            <w:pPr>
              <w:ind w:right="35"/>
              <w:jc w:val="center"/>
              <w:rPr>
                <w:b/>
                <w:sz w:val="22"/>
                <w:szCs w:val="22"/>
              </w:rPr>
            </w:pPr>
            <w:r>
              <w:rPr>
                <w:b/>
                <w:sz w:val="22"/>
                <w:szCs w:val="22"/>
              </w:rPr>
              <w:t>76</w:t>
            </w:r>
          </w:p>
        </w:tc>
        <w:tc>
          <w:tcPr>
            <w:tcW w:w="5386" w:type="dxa"/>
            <w:tcBorders>
              <w:top w:val="single" w:sz="4" w:space="0" w:color="auto"/>
              <w:left w:val="nil"/>
              <w:bottom w:val="single" w:sz="4" w:space="0" w:color="auto"/>
              <w:right w:val="single" w:sz="4" w:space="0" w:color="auto"/>
            </w:tcBorders>
            <w:shd w:val="clear" w:color="auto" w:fill="auto"/>
            <w:vAlign w:val="center"/>
          </w:tcPr>
          <w:p w:rsidR="00D03E2B" w:rsidRPr="007A5C29" w:rsidRDefault="00D03E2B" w:rsidP="00D03E2B">
            <w:pPr>
              <w:ind w:left="34" w:right="142"/>
              <w:jc w:val="both"/>
              <w:rPr>
                <w:b/>
                <w:sz w:val="20"/>
              </w:rPr>
            </w:pPr>
            <w:r w:rsidRPr="007A5C29">
              <w:rPr>
                <w:b/>
                <w:sz w:val="20"/>
              </w:rPr>
              <w:t>CRACHÁS,</w:t>
            </w:r>
            <w:r w:rsidRPr="007A5C29">
              <w:rPr>
                <w:sz w:val="20"/>
              </w:rPr>
              <w:t xml:space="preserve"> em material PVC, com medidas 84mm x 54mm (vertical); Arte impressa diretamente no crachá, em cores originais ao modelo; Frente: na parte superior e centralizado o logotipo da SMS (em suas cores originais), logo abaixo foto individual de cada funcionário e inferiormente centralizado as identificações individuais do servidor (nome completo, cargo e numero de matricula); Verso: parte superior e centralizado a assinatura digital individual de cada servidor, logo abaixo QR CODE que direciona para o site da Prefeitura Municipal de Bom Jardim, setor de RH onde são postados a relação de Cargos, e inferiormente o Brasão do Município com suas identificações. (</w:t>
            </w:r>
            <w:r w:rsidRPr="007A5C29">
              <w:rPr>
                <w:b/>
                <w:sz w:val="20"/>
              </w:rPr>
              <w:t>Conforme Anexo A deste Termo.)</w:t>
            </w:r>
          </w:p>
          <w:p w:rsidR="00D03E2B" w:rsidRPr="007A5C29" w:rsidRDefault="00D03E2B" w:rsidP="00D03E2B">
            <w:pPr>
              <w:ind w:left="34"/>
              <w:jc w:val="both"/>
              <w:rPr>
                <w:b/>
                <w:sz w:val="20"/>
              </w:rPr>
            </w:pPr>
          </w:p>
          <w:p w:rsidR="00D03E2B" w:rsidRPr="007A5C29" w:rsidRDefault="00D03E2B" w:rsidP="00D03E2B">
            <w:pPr>
              <w:ind w:left="34" w:right="142"/>
              <w:jc w:val="both"/>
              <w:rPr>
                <w:sz w:val="20"/>
              </w:rPr>
            </w:pPr>
            <w:r w:rsidRPr="007A5C29">
              <w:rPr>
                <w:sz w:val="20"/>
              </w:rPr>
              <w:t>Deverá conter cordão 20 mm, azul Royal, personalizado com o Brasão da Prefeitura Municipal de Bom Jardim e logotipo da Secretaria Municipal de Saúde (frente e verso), feito com tecido acetinado de 1ª linha, com toque macio. Acabamento argola e jacaré.</w:t>
            </w:r>
            <w:r w:rsidRPr="007A5C29">
              <w:rPr>
                <w:b/>
                <w:sz w:val="20"/>
              </w:rPr>
              <w:t xml:space="preserve"> (Conforme Anexo B deste Termo.)</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03E2B" w:rsidRPr="006F7E6C" w:rsidRDefault="00D03E2B" w:rsidP="00D03E2B">
            <w:pPr>
              <w:ind w:right="35"/>
              <w:jc w:val="center"/>
              <w:rPr>
                <w:sz w:val="22"/>
                <w:szCs w:val="22"/>
              </w:rPr>
            </w:pPr>
            <w:r w:rsidRPr="006F7E6C">
              <w:rPr>
                <w:sz w:val="22"/>
                <w:szCs w:val="22"/>
              </w:rPr>
              <w:t>UNID</w:t>
            </w:r>
          </w:p>
        </w:tc>
        <w:tc>
          <w:tcPr>
            <w:tcW w:w="991" w:type="dxa"/>
            <w:tcBorders>
              <w:top w:val="single" w:sz="4" w:space="0" w:color="auto"/>
              <w:left w:val="nil"/>
              <w:bottom w:val="single" w:sz="4" w:space="0" w:color="auto"/>
              <w:right w:val="single" w:sz="4" w:space="0" w:color="auto"/>
            </w:tcBorders>
            <w:vAlign w:val="center"/>
          </w:tcPr>
          <w:p w:rsidR="00D03E2B" w:rsidRPr="003D3E8C" w:rsidRDefault="00D03E2B" w:rsidP="00D03E2B">
            <w:pPr>
              <w:jc w:val="center"/>
              <w:rPr>
                <w:color w:val="000000"/>
                <w:sz w:val="22"/>
                <w:szCs w:val="22"/>
              </w:rPr>
            </w:pPr>
            <w:r w:rsidRPr="003D3E8C">
              <w:rPr>
                <w:color w:val="000000"/>
                <w:sz w:val="22"/>
                <w:szCs w:val="22"/>
              </w:rPr>
              <w:t>5000</w:t>
            </w:r>
          </w:p>
        </w:tc>
        <w:tc>
          <w:tcPr>
            <w:tcW w:w="1419" w:type="dxa"/>
            <w:tcBorders>
              <w:top w:val="single" w:sz="4" w:space="0" w:color="auto"/>
              <w:left w:val="single" w:sz="4" w:space="0" w:color="auto"/>
              <w:bottom w:val="single" w:sz="4" w:space="0" w:color="auto"/>
              <w:right w:val="single" w:sz="4" w:space="0" w:color="auto"/>
            </w:tcBorders>
            <w:vAlign w:val="center"/>
          </w:tcPr>
          <w:p w:rsidR="00D03E2B" w:rsidRPr="003D3E8C" w:rsidRDefault="00D03E2B" w:rsidP="00D03E2B">
            <w:pPr>
              <w:jc w:val="center"/>
              <w:rPr>
                <w:b/>
                <w:bCs/>
                <w:color w:val="000000"/>
                <w:sz w:val="22"/>
                <w:szCs w:val="22"/>
              </w:rPr>
            </w:pPr>
          </w:p>
        </w:tc>
      </w:tr>
    </w:tbl>
    <w:p w:rsidR="00D03E2B" w:rsidRPr="007B01F7" w:rsidRDefault="00D03E2B" w:rsidP="00D03E2B">
      <w:pPr>
        <w:pStyle w:val="Corpodetexto"/>
        <w:spacing w:before="120" w:after="120"/>
        <w:jc w:val="left"/>
        <w:rPr>
          <w:b/>
          <w:color w:val="FF0066"/>
          <w:sz w:val="22"/>
          <w:lang w:val="pt-BR"/>
        </w:rPr>
      </w:pPr>
      <w:r w:rsidRPr="007A5C29">
        <w:rPr>
          <w:b/>
          <w:sz w:val="22"/>
        </w:rPr>
        <w:t>1.</w:t>
      </w:r>
      <w:r>
        <w:rPr>
          <w:b/>
          <w:sz w:val="22"/>
          <w:lang w:val="pt-BR"/>
        </w:rPr>
        <w:t>1</w:t>
      </w:r>
      <w:r w:rsidRPr="007A5C29">
        <w:rPr>
          <w:b/>
          <w:sz w:val="22"/>
        </w:rPr>
        <w:t xml:space="preserve"> – DETALHAMENTO DO OBJETO</w:t>
      </w:r>
    </w:p>
    <w:tbl>
      <w:tblPr>
        <w:tblpPr w:leftFromText="141" w:rightFromText="141" w:vertAnchor="text" w:horzAnchor="margin" w:tblpXSpec="center" w:tblpY="52"/>
        <w:tblW w:w="96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2552"/>
        <w:gridCol w:w="1134"/>
        <w:gridCol w:w="1276"/>
        <w:gridCol w:w="1134"/>
        <w:gridCol w:w="1134"/>
        <w:gridCol w:w="1560"/>
      </w:tblGrid>
      <w:tr w:rsidR="00D03E2B" w:rsidRPr="00C637E5" w:rsidTr="00D03E2B">
        <w:tc>
          <w:tcPr>
            <w:tcW w:w="817" w:type="dxa"/>
            <w:shd w:val="clear" w:color="auto" w:fill="8DB3E2" w:themeFill="text2" w:themeFillTint="66"/>
            <w:vAlign w:val="center"/>
          </w:tcPr>
          <w:p w:rsidR="00D03E2B" w:rsidRPr="00C637E5" w:rsidRDefault="00D03E2B" w:rsidP="002D007F">
            <w:pPr>
              <w:widowControl w:val="0"/>
              <w:autoSpaceDE w:val="0"/>
              <w:autoSpaceDN w:val="0"/>
              <w:jc w:val="center"/>
              <w:rPr>
                <w:b/>
                <w:sz w:val="20"/>
                <w:lang w:val="pt-PT" w:eastAsia="en-US"/>
              </w:rPr>
            </w:pPr>
            <w:r w:rsidRPr="00C637E5">
              <w:rPr>
                <w:b/>
                <w:sz w:val="20"/>
                <w:lang w:val="pt-PT" w:eastAsia="en-US"/>
              </w:rPr>
              <w:t>ITEM</w:t>
            </w:r>
          </w:p>
        </w:tc>
        <w:tc>
          <w:tcPr>
            <w:tcW w:w="2552" w:type="dxa"/>
            <w:shd w:val="clear" w:color="auto" w:fill="8DB3E2" w:themeFill="text2" w:themeFillTint="66"/>
            <w:vAlign w:val="center"/>
          </w:tcPr>
          <w:p w:rsidR="00D03E2B" w:rsidRPr="00C637E5" w:rsidRDefault="00D03E2B" w:rsidP="002D007F">
            <w:pPr>
              <w:widowControl w:val="0"/>
              <w:autoSpaceDE w:val="0"/>
              <w:autoSpaceDN w:val="0"/>
              <w:jc w:val="center"/>
              <w:rPr>
                <w:b/>
                <w:sz w:val="20"/>
                <w:lang w:val="pt-PT" w:eastAsia="en-US"/>
              </w:rPr>
            </w:pPr>
            <w:r w:rsidRPr="00C637E5">
              <w:rPr>
                <w:b/>
                <w:sz w:val="20"/>
                <w:lang w:val="pt-PT" w:eastAsia="en-US"/>
              </w:rPr>
              <w:t>DESCRIÇÃO</w:t>
            </w:r>
          </w:p>
        </w:tc>
        <w:tc>
          <w:tcPr>
            <w:tcW w:w="1134" w:type="dxa"/>
            <w:shd w:val="clear" w:color="auto" w:fill="8DB3E2" w:themeFill="text2" w:themeFillTint="66"/>
            <w:vAlign w:val="center"/>
          </w:tcPr>
          <w:p w:rsidR="00D03E2B" w:rsidRPr="00C637E5" w:rsidRDefault="00D03E2B" w:rsidP="002D007F">
            <w:pPr>
              <w:widowControl w:val="0"/>
              <w:autoSpaceDE w:val="0"/>
              <w:autoSpaceDN w:val="0"/>
              <w:jc w:val="center"/>
              <w:rPr>
                <w:b/>
                <w:sz w:val="20"/>
                <w:lang w:val="pt-PT" w:eastAsia="en-US"/>
              </w:rPr>
            </w:pPr>
            <w:r w:rsidRPr="00C637E5">
              <w:rPr>
                <w:b/>
                <w:sz w:val="20"/>
                <w:lang w:val="pt-PT" w:eastAsia="en-US"/>
              </w:rPr>
              <w:t>CATSER</w:t>
            </w:r>
          </w:p>
        </w:tc>
        <w:tc>
          <w:tcPr>
            <w:tcW w:w="1276" w:type="dxa"/>
            <w:shd w:val="clear" w:color="auto" w:fill="8DB3E2" w:themeFill="text2" w:themeFillTint="66"/>
            <w:vAlign w:val="center"/>
          </w:tcPr>
          <w:p w:rsidR="00D03E2B" w:rsidRPr="007D4BF7" w:rsidRDefault="00D03E2B" w:rsidP="002D007F">
            <w:pPr>
              <w:ind w:left="72" w:right="-108" w:hanging="180"/>
              <w:jc w:val="center"/>
              <w:rPr>
                <w:b/>
                <w:bCs/>
                <w:color w:val="000000"/>
                <w:sz w:val="18"/>
              </w:rPr>
            </w:pPr>
            <w:r w:rsidRPr="007D4BF7">
              <w:rPr>
                <w:b/>
                <w:sz w:val="18"/>
                <w:lang w:val="pt-PT" w:eastAsia="en-US"/>
              </w:rPr>
              <w:t>UNIDADE DE MEDIDA</w:t>
            </w:r>
          </w:p>
        </w:tc>
        <w:tc>
          <w:tcPr>
            <w:tcW w:w="1134" w:type="dxa"/>
            <w:shd w:val="clear" w:color="auto" w:fill="8DB3E2" w:themeFill="text2" w:themeFillTint="66"/>
            <w:vAlign w:val="center"/>
          </w:tcPr>
          <w:p w:rsidR="00D03E2B" w:rsidRPr="007D4BF7" w:rsidRDefault="00D03E2B" w:rsidP="002D007F">
            <w:pPr>
              <w:widowControl w:val="0"/>
              <w:autoSpaceDE w:val="0"/>
              <w:autoSpaceDN w:val="0"/>
              <w:jc w:val="center"/>
              <w:rPr>
                <w:b/>
                <w:sz w:val="18"/>
                <w:lang w:val="pt-PT" w:eastAsia="en-US"/>
              </w:rPr>
            </w:pPr>
            <w:r w:rsidRPr="007D4BF7">
              <w:rPr>
                <w:b/>
                <w:sz w:val="18"/>
                <w:lang w:val="pt-PT" w:eastAsia="en-US"/>
              </w:rPr>
              <w:t>QUANT. MÍNIMA</w:t>
            </w:r>
          </w:p>
        </w:tc>
        <w:tc>
          <w:tcPr>
            <w:tcW w:w="1134" w:type="dxa"/>
            <w:shd w:val="clear" w:color="auto" w:fill="8DB3E2" w:themeFill="text2" w:themeFillTint="66"/>
            <w:vAlign w:val="center"/>
          </w:tcPr>
          <w:p w:rsidR="00D03E2B" w:rsidRPr="007D4BF7" w:rsidRDefault="00D03E2B" w:rsidP="002D007F">
            <w:pPr>
              <w:widowControl w:val="0"/>
              <w:autoSpaceDE w:val="0"/>
              <w:autoSpaceDN w:val="0"/>
              <w:jc w:val="center"/>
              <w:rPr>
                <w:b/>
                <w:sz w:val="18"/>
                <w:lang w:val="pt-PT" w:eastAsia="en-US"/>
              </w:rPr>
            </w:pPr>
            <w:r w:rsidRPr="007D4BF7">
              <w:rPr>
                <w:b/>
                <w:sz w:val="18"/>
                <w:lang w:val="pt-PT" w:eastAsia="en-US"/>
              </w:rPr>
              <w:t>QUANT.</w:t>
            </w:r>
          </w:p>
          <w:p w:rsidR="00D03E2B" w:rsidRPr="007D4BF7" w:rsidRDefault="00D03E2B" w:rsidP="002D007F">
            <w:pPr>
              <w:widowControl w:val="0"/>
              <w:autoSpaceDE w:val="0"/>
              <w:autoSpaceDN w:val="0"/>
              <w:jc w:val="center"/>
              <w:rPr>
                <w:b/>
                <w:sz w:val="18"/>
                <w:lang w:val="pt-PT" w:eastAsia="en-US"/>
              </w:rPr>
            </w:pPr>
            <w:r w:rsidRPr="007D4BF7">
              <w:rPr>
                <w:b/>
                <w:sz w:val="18"/>
                <w:lang w:val="pt-PT" w:eastAsia="en-US"/>
              </w:rPr>
              <w:t>MÁXIMA</w:t>
            </w:r>
          </w:p>
        </w:tc>
        <w:tc>
          <w:tcPr>
            <w:tcW w:w="1560" w:type="dxa"/>
            <w:shd w:val="clear" w:color="auto" w:fill="8DB3E2" w:themeFill="text2" w:themeFillTint="66"/>
            <w:vAlign w:val="center"/>
          </w:tcPr>
          <w:p w:rsidR="00D03E2B" w:rsidRPr="007A5C29" w:rsidRDefault="00D03E2B" w:rsidP="002D007F">
            <w:pPr>
              <w:pStyle w:val="TableParagraph"/>
              <w:spacing w:line="184" w:lineRule="exact"/>
              <w:ind w:left="144" w:hanging="110"/>
              <w:jc w:val="center"/>
              <w:rPr>
                <w:b/>
                <w:sz w:val="16"/>
              </w:rPr>
            </w:pPr>
            <w:r w:rsidRPr="007A5C29">
              <w:rPr>
                <w:b/>
                <w:sz w:val="16"/>
              </w:rPr>
              <w:t xml:space="preserve">SECRETARIA </w:t>
            </w:r>
            <w:r w:rsidRPr="007A5C29">
              <w:rPr>
                <w:b/>
                <w:sz w:val="14"/>
                <w:szCs w:val="14"/>
              </w:rPr>
              <w:t>REQUISITANTE</w:t>
            </w:r>
          </w:p>
        </w:tc>
      </w:tr>
      <w:tr w:rsidR="00FB1E7D" w:rsidRPr="00C637E5" w:rsidTr="00D03E2B">
        <w:tc>
          <w:tcPr>
            <w:tcW w:w="817" w:type="dxa"/>
            <w:vAlign w:val="center"/>
          </w:tcPr>
          <w:p w:rsidR="00FB1E7D" w:rsidRPr="003D3E8C" w:rsidRDefault="00FB1E7D" w:rsidP="002D007F">
            <w:pPr>
              <w:ind w:right="35"/>
              <w:jc w:val="center"/>
              <w:rPr>
                <w:b/>
                <w:sz w:val="22"/>
                <w:szCs w:val="22"/>
              </w:rPr>
            </w:pPr>
            <w:r>
              <w:rPr>
                <w:b/>
                <w:sz w:val="22"/>
                <w:szCs w:val="22"/>
              </w:rPr>
              <w:t>69</w:t>
            </w:r>
          </w:p>
        </w:tc>
        <w:tc>
          <w:tcPr>
            <w:tcW w:w="2552" w:type="dxa"/>
          </w:tcPr>
          <w:p w:rsidR="00FB1E7D" w:rsidRPr="007A5C29" w:rsidRDefault="00FB1E7D" w:rsidP="002D007F">
            <w:pPr>
              <w:pStyle w:val="TableParagraph"/>
              <w:spacing w:before="2" w:line="237" w:lineRule="auto"/>
              <w:ind w:left="34" w:right="166"/>
              <w:jc w:val="both"/>
              <w:rPr>
                <w:sz w:val="20"/>
              </w:rPr>
            </w:pPr>
            <w:r w:rsidRPr="007A5C29">
              <w:rPr>
                <w:sz w:val="20"/>
              </w:rPr>
              <w:t xml:space="preserve">Capa de Processo </w:t>
            </w:r>
            <w:r w:rsidRPr="007A5C29">
              <w:rPr>
                <w:sz w:val="20"/>
                <w:u w:val="single"/>
              </w:rPr>
              <w:t xml:space="preserve">Verde </w:t>
            </w:r>
            <w:r w:rsidRPr="007A5C29">
              <w:rPr>
                <w:sz w:val="20"/>
              </w:rPr>
              <w:t>22,5x32,5cm (Triplex)</w:t>
            </w:r>
          </w:p>
        </w:tc>
        <w:tc>
          <w:tcPr>
            <w:tcW w:w="1134" w:type="dxa"/>
            <w:vAlign w:val="center"/>
          </w:tcPr>
          <w:p w:rsidR="00FB1E7D" w:rsidRPr="007A5C29" w:rsidRDefault="00FB1E7D" w:rsidP="002D007F">
            <w:pPr>
              <w:pStyle w:val="TableParagraph"/>
              <w:jc w:val="center"/>
              <w:rPr>
                <w:sz w:val="20"/>
                <w:szCs w:val="20"/>
              </w:rPr>
            </w:pPr>
            <w:r w:rsidRPr="007A5C29">
              <w:rPr>
                <w:sz w:val="20"/>
                <w:szCs w:val="20"/>
              </w:rPr>
              <w:t>Não localizado</w:t>
            </w:r>
          </w:p>
        </w:tc>
        <w:tc>
          <w:tcPr>
            <w:tcW w:w="1276" w:type="dxa"/>
            <w:vAlign w:val="center"/>
          </w:tcPr>
          <w:p w:rsidR="00FB1E7D" w:rsidRPr="007A5C29" w:rsidRDefault="00FB1E7D" w:rsidP="002D007F">
            <w:pPr>
              <w:pStyle w:val="TableParagraph"/>
              <w:jc w:val="center"/>
              <w:rPr>
                <w:sz w:val="20"/>
                <w:szCs w:val="20"/>
              </w:rPr>
            </w:pPr>
            <w:r w:rsidRPr="007A5C29">
              <w:rPr>
                <w:sz w:val="20"/>
                <w:szCs w:val="20"/>
              </w:rPr>
              <w:t>UND</w:t>
            </w:r>
          </w:p>
        </w:tc>
        <w:tc>
          <w:tcPr>
            <w:tcW w:w="1134" w:type="dxa"/>
            <w:vAlign w:val="center"/>
          </w:tcPr>
          <w:p w:rsidR="00FB1E7D" w:rsidRPr="007A5C29" w:rsidRDefault="00FB1E7D" w:rsidP="002D007F">
            <w:pPr>
              <w:pStyle w:val="TableParagraph"/>
              <w:jc w:val="center"/>
              <w:rPr>
                <w:sz w:val="20"/>
                <w:szCs w:val="20"/>
              </w:rPr>
            </w:pPr>
            <w:r w:rsidRPr="007A5C29">
              <w:rPr>
                <w:sz w:val="20"/>
                <w:szCs w:val="20"/>
              </w:rPr>
              <w:t>5.000</w:t>
            </w:r>
          </w:p>
        </w:tc>
        <w:tc>
          <w:tcPr>
            <w:tcW w:w="1134" w:type="dxa"/>
            <w:vAlign w:val="center"/>
          </w:tcPr>
          <w:p w:rsidR="00FB1E7D" w:rsidRPr="007A5C29" w:rsidRDefault="00FB1E7D" w:rsidP="002D007F">
            <w:pPr>
              <w:pStyle w:val="TableParagraph"/>
              <w:jc w:val="center"/>
              <w:rPr>
                <w:sz w:val="20"/>
                <w:szCs w:val="20"/>
              </w:rPr>
            </w:pPr>
            <w:r w:rsidRPr="007A5C29">
              <w:rPr>
                <w:sz w:val="20"/>
                <w:szCs w:val="20"/>
              </w:rPr>
              <w:t>10.000</w:t>
            </w:r>
          </w:p>
        </w:tc>
        <w:tc>
          <w:tcPr>
            <w:tcW w:w="1560" w:type="dxa"/>
            <w:vAlign w:val="center"/>
          </w:tcPr>
          <w:p w:rsidR="00FB1E7D" w:rsidRPr="007A5C29" w:rsidRDefault="00FB1E7D" w:rsidP="002D007F">
            <w:pPr>
              <w:pStyle w:val="TableParagraph"/>
              <w:jc w:val="center"/>
              <w:rPr>
                <w:sz w:val="20"/>
                <w:szCs w:val="20"/>
              </w:rPr>
            </w:pPr>
            <w:r w:rsidRPr="007A5C29">
              <w:rPr>
                <w:sz w:val="20"/>
                <w:szCs w:val="20"/>
              </w:rPr>
              <w:t>SMA</w:t>
            </w:r>
          </w:p>
        </w:tc>
      </w:tr>
      <w:tr w:rsidR="00FB1E7D" w:rsidRPr="00C637E5" w:rsidTr="00D03E2B">
        <w:tc>
          <w:tcPr>
            <w:tcW w:w="817" w:type="dxa"/>
            <w:vAlign w:val="center"/>
          </w:tcPr>
          <w:p w:rsidR="00FB1E7D" w:rsidRPr="003D3E8C" w:rsidRDefault="00FB1E7D" w:rsidP="002D007F">
            <w:pPr>
              <w:ind w:right="35"/>
              <w:jc w:val="center"/>
              <w:rPr>
                <w:b/>
                <w:sz w:val="22"/>
                <w:szCs w:val="22"/>
              </w:rPr>
            </w:pPr>
            <w:r>
              <w:rPr>
                <w:b/>
                <w:sz w:val="22"/>
                <w:szCs w:val="22"/>
              </w:rPr>
              <w:t>70</w:t>
            </w:r>
          </w:p>
        </w:tc>
        <w:tc>
          <w:tcPr>
            <w:tcW w:w="2552" w:type="dxa"/>
          </w:tcPr>
          <w:p w:rsidR="00FB1E7D" w:rsidRPr="007A5C29" w:rsidRDefault="00FB1E7D" w:rsidP="002D007F">
            <w:pPr>
              <w:pStyle w:val="TableParagraph"/>
              <w:spacing w:before="2" w:line="237" w:lineRule="auto"/>
              <w:ind w:left="34" w:right="166"/>
              <w:jc w:val="both"/>
              <w:rPr>
                <w:sz w:val="20"/>
              </w:rPr>
            </w:pPr>
            <w:r w:rsidRPr="007A5C29">
              <w:rPr>
                <w:sz w:val="20"/>
              </w:rPr>
              <w:t xml:space="preserve">Capa de Processo </w:t>
            </w:r>
            <w:r w:rsidRPr="007A5C29">
              <w:rPr>
                <w:sz w:val="20"/>
                <w:u w:val="single"/>
              </w:rPr>
              <w:lastRenderedPageBreak/>
              <w:t>Amarela</w:t>
            </w:r>
            <w:r w:rsidRPr="007A5C29">
              <w:rPr>
                <w:sz w:val="20"/>
              </w:rPr>
              <w:t xml:space="preserve"> 22,5x32,5cm (Triplex)</w:t>
            </w:r>
          </w:p>
        </w:tc>
        <w:tc>
          <w:tcPr>
            <w:tcW w:w="1134" w:type="dxa"/>
            <w:vAlign w:val="center"/>
          </w:tcPr>
          <w:p w:rsidR="00FB1E7D" w:rsidRPr="007A5C29" w:rsidRDefault="00FB1E7D" w:rsidP="002D007F">
            <w:pPr>
              <w:jc w:val="center"/>
            </w:pPr>
            <w:r w:rsidRPr="007A5C29">
              <w:rPr>
                <w:sz w:val="20"/>
              </w:rPr>
              <w:lastRenderedPageBreak/>
              <w:t xml:space="preserve">Não </w:t>
            </w:r>
            <w:r w:rsidRPr="007A5C29">
              <w:rPr>
                <w:sz w:val="20"/>
              </w:rPr>
              <w:lastRenderedPageBreak/>
              <w:t>localizado</w:t>
            </w:r>
          </w:p>
        </w:tc>
        <w:tc>
          <w:tcPr>
            <w:tcW w:w="1276" w:type="dxa"/>
            <w:vAlign w:val="center"/>
          </w:tcPr>
          <w:p w:rsidR="00FB1E7D" w:rsidRPr="007A5C29" w:rsidRDefault="00FB1E7D" w:rsidP="002D007F">
            <w:pPr>
              <w:pStyle w:val="TableParagraph"/>
              <w:jc w:val="center"/>
              <w:rPr>
                <w:sz w:val="20"/>
                <w:szCs w:val="20"/>
              </w:rPr>
            </w:pPr>
            <w:r w:rsidRPr="007A5C29">
              <w:rPr>
                <w:sz w:val="20"/>
                <w:szCs w:val="20"/>
              </w:rPr>
              <w:lastRenderedPageBreak/>
              <w:t>UND</w:t>
            </w:r>
          </w:p>
        </w:tc>
        <w:tc>
          <w:tcPr>
            <w:tcW w:w="1134" w:type="dxa"/>
            <w:vAlign w:val="center"/>
          </w:tcPr>
          <w:p w:rsidR="00FB1E7D" w:rsidRPr="007A5C29" w:rsidRDefault="00FB1E7D" w:rsidP="002D007F">
            <w:pPr>
              <w:pStyle w:val="TableParagraph"/>
              <w:jc w:val="center"/>
              <w:rPr>
                <w:sz w:val="20"/>
                <w:szCs w:val="20"/>
              </w:rPr>
            </w:pPr>
            <w:r w:rsidRPr="007A5C29">
              <w:rPr>
                <w:sz w:val="20"/>
                <w:szCs w:val="20"/>
              </w:rPr>
              <w:t>2.000</w:t>
            </w:r>
          </w:p>
        </w:tc>
        <w:tc>
          <w:tcPr>
            <w:tcW w:w="1134" w:type="dxa"/>
            <w:vAlign w:val="center"/>
          </w:tcPr>
          <w:p w:rsidR="00FB1E7D" w:rsidRPr="007A5C29" w:rsidRDefault="00FB1E7D" w:rsidP="002D007F">
            <w:pPr>
              <w:pStyle w:val="TableParagraph"/>
              <w:jc w:val="center"/>
              <w:rPr>
                <w:sz w:val="20"/>
                <w:szCs w:val="20"/>
              </w:rPr>
            </w:pPr>
            <w:r w:rsidRPr="007A5C29">
              <w:rPr>
                <w:sz w:val="20"/>
                <w:szCs w:val="20"/>
              </w:rPr>
              <w:t>4.000</w:t>
            </w:r>
          </w:p>
        </w:tc>
        <w:tc>
          <w:tcPr>
            <w:tcW w:w="1560" w:type="dxa"/>
            <w:vAlign w:val="center"/>
          </w:tcPr>
          <w:p w:rsidR="00FB1E7D" w:rsidRPr="007A5C29" w:rsidRDefault="00FB1E7D" w:rsidP="002D007F">
            <w:pPr>
              <w:pStyle w:val="TableParagraph"/>
              <w:jc w:val="center"/>
              <w:rPr>
                <w:sz w:val="20"/>
                <w:szCs w:val="20"/>
              </w:rPr>
            </w:pPr>
            <w:r w:rsidRPr="007A5C29">
              <w:rPr>
                <w:sz w:val="20"/>
                <w:szCs w:val="20"/>
              </w:rPr>
              <w:t>SMA</w:t>
            </w:r>
          </w:p>
        </w:tc>
      </w:tr>
      <w:tr w:rsidR="00FB1E7D" w:rsidRPr="00C637E5" w:rsidTr="00D03E2B">
        <w:tc>
          <w:tcPr>
            <w:tcW w:w="817" w:type="dxa"/>
            <w:vAlign w:val="center"/>
          </w:tcPr>
          <w:p w:rsidR="00FB1E7D" w:rsidRPr="003D3E8C" w:rsidRDefault="00FB1E7D" w:rsidP="002D007F">
            <w:pPr>
              <w:ind w:right="35"/>
              <w:jc w:val="center"/>
              <w:rPr>
                <w:b/>
                <w:sz w:val="22"/>
                <w:szCs w:val="22"/>
              </w:rPr>
            </w:pPr>
            <w:r>
              <w:rPr>
                <w:b/>
                <w:sz w:val="22"/>
                <w:szCs w:val="22"/>
              </w:rPr>
              <w:lastRenderedPageBreak/>
              <w:t>71</w:t>
            </w:r>
          </w:p>
        </w:tc>
        <w:tc>
          <w:tcPr>
            <w:tcW w:w="2552" w:type="dxa"/>
          </w:tcPr>
          <w:p w:rsidR="00FB1E7D" w:rsidRPr="007A5C29" w:rsidRDefault="00FB1E7D" w:rsidP="002D007F">
            <w:pPr>
              <w:pStyle w:val="TableParagraph"/>
              <w:spacing w:before="2" w:line="237" w:lineRule="auto"/>
              <w:ind w:left="34" w:right="166"/>
              <w:jc w:val="both"/>
              <w:rPr>
                <w:sz w:val="20"/>
              </w:rPr>
            </w:pPr>
            <w:r w:rsidRPr="007A5C29">
              <w:rPr>
                <w:sz w:val="20"/>
              </w:rPr>
              <w:t xml:space="preserve">Capa de Processo </w:t>
            </w:r>
            <w:r w:rsidRPr="007A5C29">
              <w:rPr>
                <w:sz w:val="20"/>
                <w:u w:val="single"/>
              </w:rPr>
              <w:t>Branca</w:t>
            </w:r>
            <w:r w:rsidRPr="007A5C29">
              <w:rPr>
                <w:sz w:val="20"/>
              </w:rPr>
              <w:t xml:space="preserve"> 22,5x32,5cm (Triplex)</w:t>
            </w:r>
          </w:p>
        </w:tc>
        <w:tc>
          <w:tcPr>
            <w:tcW w:w="1134" w:type="dxa"/>
            <w:vAlign w:val="center"/>
          </w:tcPr>
          <w:p w:rsidR="00FB1E7D" w:rsidRPr="007A5C29" w:rsidRDefault="00FB1E7D" w:rsidP="002D007F">
            <w:pPr>
              <w:jc w:val="center"/>
            </w:pPr>
            <w:r w:rsidRPr="007A5C29">
              <w:rPr>
                <w:sz w:val="20"/>
              </w:rPr>
              <w:t>Não localizado</w:t>
            </w:r>
          </w:p>
        </w:tc>
        <w:tc>
          <w:tcPr>
            <w:tcW w:w="1276" w:type="dxa"/>
            <w:vAlign w:val="center"/>
          </w:tcPr>
          <w:p w:rsidR="00FB1E7D" w:rsidRPr="007A5C29" w:rsidRDefault="00FB1E7D" w:rsidP="002D007F">
            <w:pPr>
              <w:pStyle w:val="TableParagraph"/>
              <w:jc w:val="center"/>
              <w:rPr>
                <w:sz w:val="20"/>
                <w:szCs w:val="20"/>
              </w:rPr>
            </w:pPr>
            <w:r w:rsidRPr="007A5C29">
              <w:rPr>
                <w:sz w:val="20"/>
                <w:szCs w:val="20"/>
              </w:rPr>
              <w:t>UND</w:t>
            </w:r>
          </w:p>
        </w:tc>
        <w:tc>
          <w:tcPr>
            <w:tcW w:w="1134" w:type="dxa"/>
            <w:vAlign w:val="center"/>
          </w:tcPr>
          <w:p w:rsidR="00FB1E7D" w:rsidRPr="007A5C29" w:rsidRDefault="00FB1E7D" w:rsidP="002D007F">
            <w:pPr>
              <w:pStyle w:val="TableParagraph"/>
              <w:jc w:val="center"/>
              <w:rPr>
                <w:sz w:val="20"/>
                <w:szCs w:val="20"/>
              </w:rPr>
            </w:pPr>
            <w:r w:rsidRPr="007A5C29">
              <w:rPr>
                <w:sz w:val="20"/>
                <w:szCs w:val="20"/>
              </w:rPr>
              <w:t>2.000</w:t>
            </w:r>
          </w:p>
        </w:tc>
        <w:tc>
          <w:tcPr>
            <w:tcW w:w="1134" w:type="dxa"/>
            <w:vAlign w:val="center"/>
          </w:tcPr>
          <w:p w:rsidR="00FB1E7D" w:rsidRPr="007A5C29" w:rsidRDefault="00FB1E7D" w:rsidP="002D007F">
            <w:pPr>
              <w:pStyle w:val="TableParagraph"/>
              <w:jc w:val="center"/>
              <w:rPr>
                <w:sz w:val="20"/>
                <w:szCs w:val="20"/>
              </w:rPr>
            </w:pPr>
            <w:r w:rsidRPr="007A5C29">
              <w:rPr>
                <w:sz w:val="20"/>
                <w:szCs w:val="20"/>
              </w:rPr>
              <w:t>5.000</w:t>
            </w:r>
          </w:p>
        </w:tc>
        <w:tc>
          <w:tcPr>
            <w:tcW w:w="1560" w:type="dxa"/>
            <w:vAlign w:val="center"/>
          </w:tcPr>
          <w:p w:rsidR="00FB1E7D" w:rsidRPr="007A5C29" w:rsidRDefault="00FB1E7D" w:rsidP="002D007F">
            <w:pPr>
              <w:pStyle w:val="TableParagraph"/>
              <w:jc w:val="center"/>
              <w:rPr>
                <w:sz w:val="20"/>
                <w:szCs w:val="20"/>
              </w:rPr>
            </w:pPr>
            <w:r w:rsidRPr="007A5C29">
              <w:rPr>
                <w:sz w:val="20"/>
                <w:szCs w:val="20"/>
              </w:rPr>
              <w:t>SMA</w:t>
            </w:r>
          </w:p>
        </w:tc>
      </w:tr>
      <w:tr w:rsidR="00FB1E7D" w:rsidRPr="00C637E5" w:rsidTr="00D03E2B">
        <w:tc>
          <w:tcPr>
            <w:tcW w:w="817" w:type="dxa"/>
            <w:vAlign w:val="center"/>
          </w:tcPr>
          <w:p w:rsidR="00FB1E7D" w:rsidRPr="003D3E8C" w:rsidRDefault="00FB1E7D" w:rsidP="002D007F">
            <w:pPr>
              <w:ind w:right="35"/>
              <w:jc w:val="center"/>
              <w:rPr>
                <w:b/>
                <w:sz w:val="22"/>
                <w:szCs w:val="22"/>
              </w:rPr>
            </w:pPr>
            <w:r>
              <w:rPr>
                <w:b/>
                <w:sz w:val="22"/>
                <w:szCs w:val="22"/>
              </w:rPr>
              <w:t>72</w:t>
            </w:r>
          </w:p>
        </w:tc>
        <w:tc>
          <w:tcPr>
            <w:tcW w:w="2552" w:type="dxa"/>
          </w:tcPr>
          <w:p w:rsidR="00FB1E7D" w:rsidRPr="007A5C29" w:rsidRDefault="00FB1E7D" w:rsidP="002D007F">
            <w:pPr>
              <w:pStyle w:val="TableParagraph"/>
              <w:spacing w:before="2" w:line="237" w:lineRule="auto"/>
              <w:ind w:left="34" w:right="166"/>
              <w:jc w:val="both"/>
              <w:rPr>
                <w:sz w:val="20"/>
              </w:rPr>
            </w:pPr>
            <w:r w:rsidRPr="007A5C29">
              <w:rPr>
                <w:sz w:val="20"/>
              </w:rPr>
              <w:t xml:space="preserve">Cartão de Protocolo </w:t>
            </w:r>
            <w:r w:rsidRPr="007A5C29">
              <w:rPr>
                <w:sz w:val="20"/>
                <w:u w:val="single"/>
              </w:rPr>
              <w:t>Branco</w:t>
            </w:r>
            <w:r w:rsidRPr="007A5C29">
              <w:rPr>
                <w:sz w:val="20"/>
              </w:rPr>
              <w:t xml:space="preserve"> 11x7,5cm (120g²)</w:t>
            </w:r>
          </w:p>
        </w:tc>
        <w:tc>
          <w:tcPr>
            <w:tcW w:w="1134" w:type="dxa"/>
            <w:vAlign w:val="center"/>
          </w:tcPr>
          <w:p w:rsidR="00FB1E7D" w:rsidRPr="007A5C29" w:rsidRDefault="00FB1E7D" w:rsidP="002D007F">
            <w:pPr>
              <w:jc w:val="center"/>
            </w:pPr>
            <w:r w:rsidRPr="007A5C29">
              <w:rPr>
                <w:sz w:val="20"/>
              </w:rPr>
              <w:t>Não localizado</w:t>
            </w:r>
          </w:p>
        </w:tc>
        <w:tc>
          <w:tcPr>
            <w:tcW w:w="1276" w:type="dxa"/>
            <w:vAlign w:val="center"/>
          </w:tcPr>
          <w:p w:rsidR="00FB1E7D" w:rsidRPr="007A5C29" w:rsidRDefault="00FB1E7D" w:rsidP="002D007F">
            <w:pPr>
              <w:pStyle w:val="TableParagraph"/>
              <w:jc w:val="center"/>
              <w:rPr>
                <w:sz w:val="20"/>
                <w:szCs w:val="20"/>
              </w:rPr>
            </w:pPr>
            <w:r w:rsidRPr="007A5C29">
              <w:rPr>
                <w:sz w:val="20"/>
                <w:szCs w:val="20"/>
              </w:rPr>
              <w:t>UND</w:t>
            </w:r>
          </w:p>
        </w:tc>
        <w:tc>
          <w:tcPr>
            <w:tcW w:w="1134" w:type="dxa"/>
            <w:vAlign w:val="center"/>
          </w:tcPr>
          <w:p w:rsidR="00FB1E7D" w:rsidRPr="007A5C29" w:rsidRDefault="00FB1E7D" w:rsidP="002D007F">
            <w:pPr>
              <w:pStyle w:val="TableParagraph"/>
              <w:jc w:val="center"/>
              <w:rPr>
                <w:sz w:val="20"/>
                <w:szCs w:val="20"/>
              </w:rPr>
            </w:pPr>
            <w:r w:rsidRPr="007A5C29">
              <w:rPr>
                <w:sz w:val="20"/>
                <w:szCs w:val="20"/>
              </w:rPr>
              <w:t>2.000</w:t>
            </w:r>
          </w:p>
        </w:tc>
        <w:tc>
          <w:tcPr>
            <w:tcW w:w="1134" w:type="dxa"/>
            <w:vAlign w:val="center"/>
          </w:tcPr>
          <w:p w:rsidR="00FB1E7D" w:rsidRPr="007A5C29" w:rsidRDefault="00FB1E7D" w:rsidP="002D007F">
            <w:pPr>
              <w:pStyle w:val="TableParagraph"/>
              <w:jc w:val="center"/>
              <w:rPr>
                <w:sz w:val="20"/>
                <w:szCs w:val="20"/>
              </w:rPr>
            </w:pPr>
            <w:r w:rsidRPr="007A5C29">
              <w:rPr>
                <w:sz w:val="20"/>
                <w:szCs w:val="20"/>
              </w:rPr>
              <w:t>5.000</w:t>
            </w:r>
          </w:p>
        </w:tc>
        <w:tc>
          <w:tcPr>
            <w:tcW w:w="1560" w:type="dxa"/>
            <w:vAlign w:val="center"/>
          </w:tcPr>
          <w:p w:rsidR="00FB1E7D" w:rsidRPr="007A5C29" w:rsidRDefault="00FB1E7D" w:rsidP="002D007F">
            <w:pPr>
              <w:pStyle w:val="TableParagraph"/>
              <w:jc w:val="center"/>
              <w:rPr>
                <w:sz w:val="20"/>
                <w:szCs w:val="20"/>
              </w:rPr>
            </w:pPr>
            <w:r w:rsidRPr="007A5C29">
              <w:rPr>
                <w:sz w:val="20"/>
                <w:szCs w:val="20"/>
              </w:rPr>
              <w:t>SMA</w:t>
            </w:r>
          </w:p>
        </w:tc>
      </w:tr>
      <w:tr w:rsidR="00FB1E7D" w:rsidRPr="00C637E5" w:rsidTr="00D03E2B">
        <w:tc>
          <w:tcPr>
            <w:tcW w:w="817" w:type="dxa"/>
            <w:vAlign w:val="center"/>
          </w:tcPr>
          <w:p w:rsidR="00FB1E7D" w:rsidRPr="003D3E8C" w:rsidRDefault="00FB1E7D" w:rsidP="002D007F">
            <w:pPr>
              <w:ind w:right="35"/>
              <w:jc w:val="center"/>
              <w:rPr>
                <w:b/>
                <w:sz w:val="22"/>
                <w:szCs w:val="22"/>
              </w:rPr>
            </w:pPr>
            <w:r>
              <w:rPr>
                <w:b/>
                <w:sz w:val="22"/>
                <w:szCs w:val="22"/>
              </w:rPr>
              <w:t>73</w:t>
            </w:r>
          </w:p>
        </w:tc>
        <w:tc>
          <w:tcPr>
            <w:tcW w:w="2552" w:type="dxa"/>
          </w:tcPr>
          <w:p w:rsidR="00FB1E7D" w:rsidRPr="007A5C29" w:rsidRDefault="00FB1E7D" w:rsidP="002D007F">
            <w:pPr>
              <w:pStyle w:val="TableParagraph"/>
              <w:spacing w:before="2" w:line="237" w:lineRule="auto"/>
              <w:ind w:left="34" w:right="166"/>
              <w:jc w:val="both"/>
              <w:rPr>
                <w:sz w:val="20"/>
              </w:rPr>
            </w:pPr>
            <w:r w:rsidRPr="007A5C29">
              <w:rPr>
                <w:sz w:val="20"/>
              </w:rPr>
              <w:t xml:space="preserve">Envelope Correspondência Branco Timbrado 11,5x23cm (75g²), </w:t>
            </w:r>
            <w:r w:rsidRPr="007A5C29">
              <w:rPr>
                <w:sz w:val="20"/>
                <w:u w:val="single"/>
              </w:rPr>
              <w:t>com janela.</w:t>
            </w:r>
          </w:p>
        </w:tc>
        <w:tc>
          <w:tcPr>
            <w:tcW w:w="1134" w:type="dxa"/>
            <w:vAlign w:val="center"/>
          </w:tcPr>
          <w:p w:rsidR="00FB1E7D" w:rsidRPr="007A5C29" w:rsidRDefault="00FB1E7D" w:rsidP="002D007F">
            <w:pPr>
              <w:jc w:val="center"/>
            </w:pPr>
            <w:r w:rsidRPr="007A5C29">
              <w:rPr>
                <w:sz w:val="20"/>
              </w:rPr>
              <w:t>Não localizado</w:t>
            </w:r>
          </w:p>
        </w:tc>
        <w:tc>
          <w:tcPr>
            <w:tcW w:w="1276" w:type="dxa"/>
            <w:vAlign w:val="center"/>
          </w:tcPr>
          <w:p w:rsidR="00FB1E7D" w:rsidRPr="007A5C29" w:rsidRDefault="00FB1E7D" w:rsidP="002D007F">
            <w:pPr>
              <w:pStyle w:val="TableParagraph"/>
              <w:jc w:val="center"/>
              <w:rPr>
                <w:sz w:val="20"/>
                <w:szCs w:val="20"/>
              </w:rPr>
            </w:pPr>
            <w:r w:rsidRPr="007A5C29">
              <w:rPr>
                <w:sz w:val="20"/>
                <w:szCs w:val="20"/>
              </w:rPr>
              <w:t>UND</w:t>
            </w:r>
          </w:p>
        </w:tc>
        <w:tc>
          <w:tcPr>
            <w:tcW w:w="1134" w:type="dxa"/>
            <w:vAlign w:val="center"/>
          </w:tcPr>
          <w:p w:rsidR="00FB1E7D" w:rsidRPr="007A5C29" w:rsidRDefault="00FB1E7D" w:rsidP="002D007F">
            <w:pPr>
              <w:pStyle w:val="TableParagraph"/>
              <w:jc w:val="center"/>
              <w:rPr>
                <w:sz w:val="20"/>
                <w:szCs w:val="20"/>
              </w:rPr>
            </w:pPr>
            <w:r w:rsidRPr="007A5C29">
              <w:rPr>
                <w:sz w:val="20"/>
                <w:szCs w:val="20"/>
              </w:rPr>
              <w:t>4.000</w:t>
            </w:r>
          </w:p>
        </w:tc>
        <w:tc>
          <w:tcPr>
            <w:tcW w:w="1134" w:type="dxa"/>
            <w:vAlign w:val="center"/>
          </w:tcPr>
          <w:p w:rsidR="00FB1E7D" w:rsidRPr="007A5C29" w:rsidRDefault="00FB1E7D" w:rsidP="002D007F">
            <w:pPr>
              <w:pStyle w:val="TableParagraph"/>
              <w:jc w:val="center"/>
              <w:rPr>
                <w:sz w:val="20"/>
                <w:szCs w:val="20"/>
              </w:rPr>
            </w:pPr>
            <w:r w:rsidRPr="007A5C29">
              <w:rPr>
                <w:sz w:val="20"/>
                <w:szCs w:val="20"/>
              </w:rPr>
              <w:t>6.000</w:t>
            </w:r>
          </w:p>
        </w:tc>
        <w:tc>
          <w:tcPr>
            <w:tcW w:w="1560" w:type="dxa"/>
            <w:vAlign w:val="center"/>
          </w:tcPr>
          <w:p w:rsidR="00FB1E7D" w:rsidRPr="007A5C29" w:rsidRDefault="00FB1E7D" w:rsidP="002D007F">
            <w:pPr>
              <w:pStyle w:val="TableParagraph"/>
              <w:jc w:val="center"/>
              <w:rPr>
                <w:sz w:val="20"/>
                <w:szCs w:val="20"/>
              </w:rPr>
            </w:pPr>
            <w:r w:rsidRPr="007A5C29">
              <w:rPr>
                <w:sz w:val="20"/>
                <w:szCs w:val="20"/>
              </w:rPr>
              <w:t>SMA</w:t>
            </w:r>
          </w:p>
        </w:tc>
      </w:tr>
      <w:tr w:rsidR="00FB1E7D" w:rsidRPr="00C637E5" w:rsidTr="00D03E2B">
        <w:tc>
          <w:tcPr>
            <w:tcW w:w="817" w:type="dxa"/>
            <w:vAlign w:val="center"/>
          </w:tcPr>
          <w:p w:rsidR="00FB1E7D" w:rsidRPr="003D3E8C" w:rsidRDefault="00FB1E7D" w:rsidP="002D007F">
            <w:pPr>
              <w:ind w:right="35"/>
              <w:jc w:val="center"/>
              <w:rPr>
                <w:b/>
                <w:sz w:val="22"/>
                <w:szCs w:val="22"/>
              </w:rPr>
            </w:pPr>
            <w:r>
              <w:rPr>
                <w:b/>
                <w:sz w:val="22"/>
                <w:szCs w:val="22"/>
              </w:rPr>
              <w:t>74</w:t>
            </w:r>
          </w:p>
        </w:tc>
        <w:tc>
          <w:tcPr>
            <w:tcW w:w="2552" w:type="dxa"/>
          </w:tcPr>
          <w:p w:rsidR="00FB1E7D" w:rsidRPr="007A5C29" w:rsidRDefault="00FB1E7D" w:rsidP="002D007F">
            <w:pPr>
              <w:pStyle w:val="TableParagraph"/>
              <w:spacing w:before="2" w:line="237" w:lineRule="auto"/>
              <w:ind w:left="34" w:right="166"/>
              <w:jc w:val="both"/>
              <w:rPr>
                <w:sz w:val="20"/>
              </w:rPr>
            </w:pPr>
            <w:r w:rsidRPr="007A5C29">
              <w:rPr>
                <w:sz w:val="20"/>
              </w:rPr>
              <w:t>Envelope Correspondência Branco Timbrado 11,5x23cm (75g²),</w:t>
            </w:r>
          </w:p>
        </w:tc>
        <w:tc>
          <w:tcPr>
            <w:tcW w:w="1134" w:type="dxa"/>
            <w:vAlign w:val="center"/>
          </w:tcPr>
          <w:p w:rsidR="00FB1E7D" w:rsidRPr="007A5C29" w:rsidRDefault="00FB1E7D" w:rsidP="002D007F">
            <w:pPr>
              <w:jc w:val="center"/>
            </w:pPr>
            <w:r w:rsidRPr="007A5C29">
              <w:rPr>
                <w:sz w:val="20"/>
              </w:rPr>
              <w:t>Não localizado</w:t>
            </w:r>
          </w:p>
        </w:tc>
        <w:tc>
          <w:tcPr>
            <w:tcW w:w="1276" w:type="dxa"/>
            <w:vAlign w:val="center"/>
          </w:tcPr>
          <w:p w:rsidR="00FB1E7D" w:rsidRPr="007A5C29" w:rsidRDefault="00FB1E7D" w:rsidP="002D007F">
            <w:pPr>
              <w:pStyle w:val="TableParagraph"/>
              <w:jc w:val="center"/>
              <w:rPr>
                <w:sz w:val="20"/>
                <w:szCs w:val="20"/>
              </w:rPr>
            </w:pPr>
            <w:r w:rsidRPr="007A5C29">
              <w:rPr>
                <w:sz w:val="20"/>
                <w:szCs w:val="20"/>
              </w:rPr>
              <w:t>UND</w:t>
            </w:r>
          </w:p>
        </w:tc>
        <w:tc>
          <w:tcPr>
            <w:tcW w:w="1134" w:type="dxa"/>
            <w:vAlign w:val="center"/>
          </w:tcPr>
          <w:p w:rsidR="00FB1E7D" w:rsidRPr="007A5C29" w:rsidRDefault="00FB1E7D" w:rsidP="002D007F">
            <w:pPr>
              <w:pStyle w:val="TableParagraph"/>
              <w:jc w:val="center"/>
              <w:rPr>
                <w:sz w:val="20"/>
                <w:szCs w:val="20"/>
              </w:rPr>
            </w:pPr>
            <w:r w:rsidRPr="007A5C29">
              <w:rPr>
                <w:sz w:val="20"/>
                <w:szCs w:val="20"/>
              </w:rPr>
              <w:t>1.000</w:t>
            </w:r>
          </w:p>
        </w:tc>
        <w:tc>
          <w:tcPr>
            <w:tcW w:w="1134" w:type="dxa"/>
            <w:vAlign w:val="center"/>
          </w:tcPr>
          <w:p w:rsidR="00FB1E7D" w:rsidRPr="007A5C29" w:rsidRDefault="00FB1E7D" w:rsidP="002D007F">
            <w:pPr>
              <w:pStyle w:val="TableParagraph"/>
              <w:jc w:val="center"/>
              <w:rPr>
                <w:sz w:val="20"/>
                <w:szCs w:val="20"/>
              </w:rPr>
            </w:pPr>
            <w:r w:rsidRPr="007A5C29">
              <w:rPr>
                <w:sz w:val="20"/>
                <w:szCs w:val="20"/>
              </w:rPr>
              <w:t>2.000</w:t>
            </w:r>
          </w:p>
        </w:tc>
        <w:tc>
          <w:tcPr>
            <w:tcW w:w="1560" w:type="dxa"/>
            <w:vAlign w:val="center"/>
          </w:tcPr>
          <w:p w:rsidR="00FB1E7D" w:rsidRPr="007A5C29" w:rsidRDefault="00FB1E7D" w:rsidP="002D007F">
            <w:pPr>
              <w:pStyle w:val="TableParagraph"/>
              <w:jc w:val="center"/>
              <w:rPr>
                <w:sz w:val="20"/>
                <w:szCs w:val="20"/>
              </w:rPr>
            </w:pPr>
            <w:r w:rsidRPr="007A5C29">
              <w:rPr>
                <w:sz w:val="20"/>
                <w:szCs w:val="20"/>
              </w:rPr>
              <w:t>SMA</w:t>
            </w:r>
          </w:p>
        </w:tc>
      </w:tr>
      <w:tr w:rsidR="00FB1E7D" w:rsidRPr="00C637E5" w:rsidTr="00D03E2B">
        <w:tc>
          <w:tcPr>
            <w:tcW w:w="817" w:type="dxa"/>
            <w:vAlign w:val="center"/>
          </w:tcPr>
          <w:p w:rsidR="00FB1E7D" w:rsidRPr="003D3E8C" w:rsidRDefault="00FB1E7D" w:rsidP="002D007F">
            <w:pPr>
              <w:ind w:right="35"/>
              <w:jc w:val="center"/>
              <w:rPr>
                <w:b/>
                <w:sz w:val="22"/>
                <w:szCs w:val="22"/>
              </w:rPr>
            </w:pPr>
            <w:r>
              <w:rPr>
                <w:b/>
                <w:sz w:val="22"/>
                <w:szCs w:val="22"/>
              </w:rPr>
              <w:t>75</w:t>
            </w:r>
          </w:p>
        </w:tc>
        <w:tc>
          <w:tcPr>
            <w:tcW w:w="2552" w:type="dxa"/>
          </w:tcPr>
          <w:p w:rsidR="00FB1E7D" w:rsidRPr="007A5C29" w:rsidRDefault="00FB1E7D" w:rsidP="002D007F">
            <w:pPr>
              <w:pStyle w:val="TableParagraph"/>
              <w:spacing w:before="2" w:line="237" w:lineRule="auto"/>
              <w:ind w:left="34" w:right="166"/>
              <w:jc w:val="both"/>
              <w:rPr>
                <w:sz w:val="20"/>
              </w:rPr>
            </w:pPr>
            <w:r w:rsidRPr="007A5C29">
              <w:rPr>
                <w:sz w:val="20"/>
              </w:rPr>
              <w:t>Envelope Ofício Branco Timbrado 24X35cm (75g²)</w:t>
            </w:r>
          </w:p>
        </w:tc>
        <w:tc>
          <w:tcPr>
            <w:tcW w:w="1134" w:type="dxa"/>
            <w:vAlign w:val="center"/>
          </w:tcPr>
          <w:p w:rsidR="00FB1E7D" w:rsidRPr="007A5C29" w:rsidRDefault="00FB1E7D" w:rsidP="002D007F">
            <w:pPr>
              <w:jc w:val="center"/>
            </w:pPr>
            <w:r w:rsidRPr="007A5C29">
              <w:rPr>
                <w:sz w:val="20"/>
              </w:rPr>
              <w:t>Não localizado</w:t>
            </w:r>
          </w:p>
        </w:tc>
        <w:tc>
          <w:tcPr>
            <w:tcW w:w="1276" w:type="dxa"/>
            <w:vAlign w:val="center"/>
          </w:tcPr>
          <w:p w:rsidR="00FB1E7D" w:rsidRPr="007A5C29" w:rsidRDefault="00FB1E7D" w:rsidP="002D007F">
            <w:pPr>
              <w:pStyle w:val="TableParagraph"/>
              <w:jc w:val="center"/>
              <w:rPr>
                <w:sz w:val="20"/>
                <w:szCs w:val="20"/>
              </w:rPr>
            </w:pPr>
            <w:r w:rsidRPr="007A5C29">
              <w:rPr>
                <w:sz w:val="20"/>
                <w:szCs w:val="20"/>
              </w:rPr>
              <w:t>UND</w:t>
            </w:r>
          </w:p>
        </w:tc>
        <w:tc>
          <w:tcPr>
            <w:tcW w:w="1134" w:type="dxa"/>
            <w:vAlign w:val="center"/>
          </w:tcPr>
          <w:p w:rsidR="00FB1E7D" w:rsidRPr="007A5C29" w:rsidRDefault="00FB1E7D" w:rsidP="002D007F">
            <w:pPr>
              <w:pStyle w:val="TableParagraph"/>
              <w:jc w:val="center"/>
              <w:rPr>
                <w:sz w:val="20"/>
                <w:szCs w:val="20"/>
              </w:rPr>
            </w:pPr>
            <w:r w:rsidRPr="007A5C29">
              <w:rPr>
                <w:sz w:val="20"/>
                <w:szCs w:val="20"/>
              </w:rPr>
              <w:t>2.000</w:t>
            </w:r>
          </w:p>
        </w:tc>
        <w:tc>
          <w:tcPr>
            <w:tcW w:w="1134" w:type="dxa"/>
            <w:vAlign w:val="center"/>
          </w:tcPr>
          <w:p w:rsidR="00FB1E7D" w:rsidRPr="007A5C29" w:rsidRDefault="00FB1E7D" w:rsidP="002D007F">
            <w:pPr>
              <w:pStyle w:val="TableParagraph"/>
              <w:jc w:val="center"/>
              <w:rPr>
                <w:sz w:val="20"/>
                <w:szCs w:val="20"/>
              </w:rPr>
            </w:pPr>
            <w:r w:rsidRPr="007A5C29">
              <w:rPr>
                <w:sz w:val="20"/>
                <w:szCs w:val="20"/>
              </w:rPr>
              <w:t>5.000</w:t>
            </w:r>
          </w:p>
        </w:tc>
        <w:tc>
          <w:tcPr>
            <w:tcW w:w="1560" w:type="dxa"/>
            <w:vAlign w:val="center"/>
          </w:tcPr>
          <w:p w:rsidR="00FB1E7D" w:rsidRPr="007A5C29" w:rsidRDefault="00FB1E7D" w:rsidP="002D007F">
            <w:pPr>
              <w:pStyle w:val="TableParagraph"/>
              <w:jc w:val="center"/>
              <w:rPr>
                <w:sz w:val="20"/>
                <w:szCs w:val="20"/>
              </w:rPr>
            </w:pPr>
            <w:r w:rsidRPr="007A5C29">
              <w:rPr>
                <w:sz w:val="20"/>
                <w:szCs w:val="20"/>
              </w:rPr>
              <w:t>SMA</w:t>
            </w:r>
          </w:p>
        </w:tc>
      </w:tr>
      <w:tr w:rsidR="00FB1E7D" w:rsidRPr="00C637E5" w:rsidTr="00D03E2B">
        <w:tc>
          <w:tcPr>
            <w:tcW w:w="817" w:type="dxa"/>
            <w:vAlign w:val="center"/>
          </w:tcPr>
          <w:p w:rsidR="00FB1E7D" w:rsidRPr="003D3E8C" w:rsidRDefault="00FB1E7D" w:rsidP="002D007F">
            <w:pPr>
              <w:ind w:right="35"/>
              <w:jc w:val="center"/>
              <w:rPr>
                <w:b/>
                <w:sz w:val="22"/>
                <w:szCs w:val="22"/>
              </w:rPr>
            </w:pPr>
            <w:r>
              <w:rPr>
                <w:b/>
                <w:sz w:val="22"/>
                <w:szCs w:val="22"/>
              </w:rPr>
              <w:t>76</w:t>
            </w:r>
          </w:p>
        </w:tc>
        <w:tc>
          <w:tcPr>
            <w:tcW w:w="2552" w:type="dxa"/>
          </w:tcPr>
          <w:p w:rsidR="00FB1E7D" w:rsidRPr="007A5C29" w:rsidRDefault="00FB1E7D" w:rsidP="002D007F">
            <w:pPr>
              <w:ind w:left="34" w:right="142"/>
              <w:jc w:val="both"/>
              <w:rPr>
                <w:b/>
                <w:sz w:val="20"/>
              </w:rPr>
            </w:pPr>
            <w:r w:rsidRPr="007A5C29">
              <w:rPr>
                <w:b/>
                <w:sz w:val="20"/>
              </w:rPr>
              <w:t>CRACHÁS,</w:t>
            </w:r>
            <w:r w:rsidRPr="007A5C29">
              <w:rPr>
                <w:sz w:val="20"/>
              </w:rPr>
              <w:t xml:space="preserve"> em material PVC, com medidas 84mm x 54mm (vertical); Arte impressa diretamente no crachá, em cores originais ao modelo; Frente: na parte superior e centralizado o logotipo da SMS (em suas cores originais), logo abaixo foto individual de cada funcionário e inferiormente centralizado as identificações individuais do servidor (nome completo, cargo e numero de matricula); Verso: parte superior e centralizado a assinatura digital individual de cada servidor, logo abaixo QR CODE que direciona para o site da Prefeitura Municipal de Bom Jardim, setor de RH onde são postados a relação de Cargos, e inferiormente o Brasão do Município com suas identificações. (</w:t>
            </w:r>
            <w:r w:rsidRPr="007A5C29">
              <w:rPr>
                <w:b/>
                <w:sz w:val="20"/>
              </w:rPr>
              <w:t>Conforme Anexo A deste Termo.)</w:t>
            </w:r>
          </w:p>
          <w:p w:rsidR="00FB1E7D" w:rsidRPr="007A5C29" w:rsidRDefault="00FB1E7D" w:rsidP="002D007F">
            <w:pPr>
              <w:ind w:left="34"/>
              <w:jc w:val="both"/>
              <w:rPr>
                <w:b/>
                <w:sz w:val="20"/>
              </w:rPr>
            </w:pPr>
          </w:p>
          <w:p w:rsidR="00FB1E7D" w:rsidRPr="007A5C29" w:rsidRDefault="00FB1E7D" w:rsidP="002D007F">
            <w:pPr>
              <w:ind w:left="34" w:right="142"/>
              <w:jc w:val="both"/>
              <w:rPr>
                <w:sz w:val="20"/>
              </w:rPr>
            </w:pPr>
            <w:r w:rsidRPr="007A5C29">
              <w:rPr>
                <w:sz w:val="20"/>
              </w:rPr>
              <w:t>Deverá conter cordão 20 mm, azul Royal, personalizado com o Brasão da Prefeitura Municipal de Bom Jardim e logotipo da Secretaria Municipal de Saúde (frente e verso), feito com tecido acetinado de 1ª linha, com toque macio. Acabamento argola e jacaré.</w:t>
            </w:r>
            <w:r w:rsidRPr="007A5C29">
              <w:rPr>
                <w:b/>
                <w:sz w:val="20"/>
              </w:rPr>
              <w:t xml:space="preserve"> (Conforme Anexo B deste Termo.)</w:t>
            </w:r>
          </w:p>
        </w:tc>
        <w:tc>
          <w:tcPr>
            <w:tcW w:w="1134" w:type="dxa"/>
            <w:vAlign w:val="center"/>
          </w:tcPr>
          <w:p w:rsidR="00FB1E7D" w:rsidRPr="007A5C29" w:rsidRDefault="00FB1E7D" w:rsidP="002D007F">
            <w:pPr>
              <w:pStyle w:val="TableParagraph"/>
              <w:jc w:val="center"/>
              <w:rPr>
                <w:sz w:val="20"/>
                <w:szCs w:val="20"/>
              </w:rPr>
            </w:pPr>
            <w:r w:rsidRPr="007A5C29">
              <w:rPr>
                <w:sz w:val="20"/>
                <w:szCs w:val="20"/>
              </w:rPr>
              <w:t>404715</w:t>
            </w:r>
          </w:p>
        </w:tc>
        <w:tc>
          <w:tcPr>
            <w:tcW w:w="1276" w:type="dxa"/>
            <w:vAlign w:val="center"/>
          </w:tcPr>
          <w:p w:rsidR="00FB1E7D" w:rsidRPr="007A5C29" w:rsidRDefault="00FB1E7D" w:rsidP="002D007F">
            <w:pPr>
              <w:jc w:val="center"/>
              <w:rPr>
                <w:sz w:val="20"/>
              </w:rPr>
            </w:pPr>
            <w:r w:rsidRPr="007A5C29">
              <w:rPr>
                <w:sz w:val="20"/>
              </w:rPr>
              <w:t>UND</w:t>
            </w:r>
          </w:p>
          <w:p w:rsidR="00FB1E7D" w:rsidRPr="007A5C29" w:rsidRDefault="00FB1E7D" w:rsidP="002D007F">
            <w:pPr>
              <w:jc w:val="center"/>
              <w:rPr>
                <w:sz w:val="20"/>
              </w:rPr>
            </w:pPr>
            <w:r w:rsidRPr="007A5C29">
              <w:rPr>
                <w:sz w:val="20"/>
              </w:rPr>
              <w:t>(86mm x54mm</w:t>
            </w:r>
          </w:p>
          <w:p w:rsidR="00FB1E7D" w:rsidRPr="007A5C29" w:rsidRDefault="00FB1E7D" w:rsidP="002D007F">
            <w:pPr>
              <w:jc w:val="center"/>
              <w:rPr>
                <w:sz w:val="20"/>
              </w:rPr>
            </w:pPr>
            <w:r w:rsidRPr="007A5C29">
              <w:rPr>
                <w:sz w:val="20"/>
              </w:rPr>
              <w:t>Vertical)</w:t>
            </w:r>
          </w:p>
          <w:p w:rsidR="00FB1E7D" w:rsidRPr="007A5C29" w:rsidRDefault="00FB1E7D" w:rsidP="002D007F">
            <w:pPr>
              <w:pStyle w:val="TableParagraph"/>
              <w:jc w:val="center"/>
              <w:rPr>
                <w:sz w:val="20"/>
                <w:szCs w:val="20"/>
              </w:rPr>
            </w:pPr>
          </w:p>
        </w:tc>
        <w:tc>
          <w:tcPr>
            <w:tcW w:w="1134" w:type="dxa"/>
            <w:vAlign w:val="center"/>
          </w:tcPr>
          <w:p w:rsidR="00FB1E7D" w:rsidRPr="007A5C29" w:rsidRDefault="00FB1E7D" w:rsidP="002D007F">
            <w:pPr>
              <w:pStyle w:val="TableParagraph"/>
              <w:jc w:val="center"/>
              <w:rPr>
                <w:sz w:val="20"/>
                <w:szCs w:val="20"/>
              </w:rPr>
            </w:pPr>
            <w:r w:rsidRPr="007A5C29">
              <w:rPr>
                <w:sz w:val="20"/>
                <w:szCs w:val="20"/>
              </w:rPr>
              <w:t>200</w:t>
            </w:r>
          </w:p>
        </w:tc>
        <w:tc>
          <w:tcPr>
            <w:tcW w:w="1134" w:type="dxa"/>
            <w:vAlign w:val="center"/>
          </w:tcPr>
          <w:p w:rsidR="00FB1E7D" w:rsidRPr="007A5C29" w:rsidRDefault="00FB1E7D" w:rsidP="002D007F">
            <w:pPr>
              <w:pStyle w:val="TableParagraph"/>
              <w:jc w:val="center"/>
              <w:rPr>
                <w:sz w:val="20"/>
                <w:szCs w:val="20"/>
              </w:rPr>
            </w:pPr>
            <w:r w:rsidRPr="007A5C29">
              <w:rPr>
                <w:sz w:val="20"/>
                <w:szCs w:val="20"/>
              </w:rPr>
              <w:t>300</w:t>
            </w:r>
          </w:p>
        </w:tc>
        <w:tc>
          <w:tcPr>
            <w:tcW w:w="1560" w:type="dxa"/>
            <w:vAlign w:val="center"/>
          </w:tcPr>
          <w:p w:rsidR="00FB1E7D" w:rsidRPr="007A5C29" w:rsidRDefault="00FB1E7D" w:rsidP="002D007F">
            <w:pPr>
              <w:pStyle w:val="TableParagraph"/>
              <w:jc w:val="center"/>
              <w:rPr>
                <w:sz w:val="20"/>
                <w:szCs w:val="20"/>
              </w:rPr>
            </w:pPr>
            <w:r w:rsidRPr="007A5C29">
              <w:rPr>
                <w:sz w:val="20"/>
                <w:szCs w:val="20"/>
              </w:rPr>
              <w:t>SMS</w:t>
            </w:r>
          </w:p>
        </w:tc>
      </w:tr>
    </w:tbl>
    <w:p w:rsidR="00D03E2B" w:rsidRPr="004B5A29" w:rsidRDefault="00D03E2B" w:rsidP="004B5A29">
      <w:pPr>
        <w:spacing w:before="120"/>
        <w:jc w:val="both"/>
        <w:rPr>
          <w:sz w:val="24"/>
        </w:rPr>
      </w:pPr>
      <w:r w:rsidRPr="004B5A29">
        <w:rPr>
          <w:sz w:val="24"/>
        </w:rPr>
        <w:lastRenderedPageBreak/>
        <w:t>1.</w:t>
      </w:r>
      <w:r w:rsidR="006D40A9" w:rsidRPr="004B5A29">
        <w:rPr>
          <w:sz w:val="24"/>
        </w:rPr>
        <w:t>1</w:t>
      </w:r>
      <w:r w:rsidRPr="004B5A29">
        <w:rPr>
          <w:sz w:val="24"/>
        </w:rPr>
        <w:t xml:space="preserve">.1 </w:t>
      </w:r>
      <w:r w:rsidR="006D40A9" w:rsidRPr="004B5A29">
        <w:rPr>
          <w:sz w:val="24"/>
        </w:rPr>
        <w:t>–</w:t>
      </w:r>
      <w:r w:rsidRPr="004B5A29">
        <w:rPr>
          <w:sz w:val="24"/>
        </w:rPr>
        <w:t xml:space="preserve"> Havendo DIVERGÊNCIA entre o DESCRITIVO DO CATMAT e o DESCRITIVO DO DETALHAMENTO DO OBJETO, valem as especificações do DETALHAMENTO DO OBJETO.</w:t>
      </w:r>
    </w:p>
    <w:p w:rsidR="00D03E2B" w:rsidRPr="004B5A29" w:rsidRDefault="00D03E2B" w:rsidP="004B5A29">
      <w:pPr>
        <w:spacing w:before="120"/>
        <w:jc w:val="both"/>
        <w:rPr>
          <w:sz w:val="24"/>
        </w:rPr>
      </w:pPr>
      <w:r w:rsidRPr="004B5A29">
        <w:rPr>
          <w:sz w:val="24"/>
        </w:rPr>
        <w:t>1.</w:t>
      </w:r>
      <w:r w:rsidR="006D40A9" w:rsidRPr="004B5A29">
        <w:rPr>
          <w:sz w:val="24"/>
        </w:rPr>
        <w:t>1</w:t>
      </w:r>
      <w:r w:rsidRPr="004B5A29">
        <w:rPr>
          <w:sz w:val="24"/>
        </w:rPr>
        <w:t xml:space="preserve">.2 </w:t>
      </w:r>
      <w:r w:rsidR="006D40A9" w:rsidRPr="004B5A29">
        <w:rPr>
          <w:sz w:val="24"/>
        </w:rPr>
        <w:t>–</w:t>
      </w:r>
      <w:r w:rsidRPr="004B5A29">
        <w:rPr>
          <w:sz w:val="24"/>
        </w:rPr>
        <w:t xml:space="preserve"> As quantidades máximas e mínimas ora dispostas são mera estimativa, elaboradas com intuito de orientar a empresa na apresentação de sua proposta, não obrigando a Administração aadquirir a quantidade mínima ou integral dos serviços.</w:t>
      </w:r>
    </w:p>
    <w:p w:rsidR="00D03E2B" w:rsidRPr="00681480" w:rsidRDefault="00D03E2B" w:rsidP="004B5A29">
      <w:pPr>
        <w:pStyle w:val="PargrafodaLista"/>
        <w:tabs>
          <w:tab w:val="left" w:pos="1128"/>
        </w:tabs>
        <w:spacing w:before="120" w:after="120"/>
        <w:ind w:left="0"/>
        <w:jc w:val="both"/>
        <w:rPr>
          <w:b/>
          <w:szCs w:val="24"/>
        </w:rPr>
      </w:pPr>
      <w:r w:rsidRPr="00681480">
        <w:rPr>
          <w:b/>
          <w:szCs w:val="24"/>
        </w:rPr>
        <w:t>2 – OBRIGAÇÕES DA</w:t>
      </w:r>
      <w:r w:rsidRPr="00681480">
        <w:rPr>
          <w:b/>
          <w:spacing w:val="-16"/>
          <w:szCs w:val="24"/>
        </w:rPr>
        <w:t xml:space="preserve"> </w:t>
      </w:r>
      <w:r w:rsidRPr="00681480">
        <w:rPr>
          <w:b/>
          <w:szCs w:val="24"/>
        </w:rPr>
        <w:t>CONTRATADA</w:t>
      </w:r>
    </w:p>
    <w:p w:rsidR="00D03E2B" w:rsidRPr="00681480" w:rsidRDefault="00D03E2B" w:rsidP="004B5A29">
      <w:pPr>
        <w:pStyle w:val="PargrafodaLista"/>
        <w:tabs>
          <w:tab w:val="left" w:pos="1315"/>
        </w:tabs>
        <w:spacing w:before="120" w:after="120"/>
        <w:ind w:left="0"/>
        <w:jc w:val="both"/>
        <w:rPr>
          <w:szCs w:val="24"/>
        </w:rPr>
      </w:pPr>
      <w:r w:rsidRPr="00681480">
        <w:rPr>
          <w:szCs w:val="24"/>
        </w:rPr>
        <w:t>2.1 – A CONTRATADA deve cumprir todas as obrigações constantes no instrumento convocatório, seus anexos e sua proposta, assumindo como exclusivamente seus riscos e as despesas decorrentes da boa execução do objeto e,</w:t>
      </w:r>
      <w:r w:rsidRPr="00681480">
        <w:rPr>
          <w:spacing w:val="-4"/>
          <w:szCs w:val="24"/>
        </w:rPr>
        <w:t xml:space="preserve"> </w:t>
      </w:r>
      <w:r w:rsidRPr="00681480">
        <w:rPr>
          <w:szCs w:val="24"/>
        </w:rPr>
        <w:t>ainda:</w:t>
      </w:r>
    </w:p>
    <w:p w:rsidR="00D03E2B" w:rsidRPr="00681480" w:rsidRDefault="00D03E2B" w:rsidP="004B5A29">
      <w:pPr>
        <w:pStyle w:val="PargrafodaLista"/>
        <w:tabs>
          <w:tab w:val="left" w:pos="2232"/>
        </w:tabs>
        <w:spacing w:before="120" w:after="120"/>
        <w:ind w:left="0"/>
        <w:jc w:val="both"/>
        <w:rPr>
          <w:szCs w:val="24"/>
        </w:rPr>
      </w:pPr>
      <w:r w:rsidRPr="00681480">
        <w:rPr>
          <w:szCs w:val="24"/>
        </w:rPr>
        <w:t>2.1.1 – Efetuar a entrega do objeto em perfeitas condições, conforme especificações, prazo e local constantes no Termo de Referência e seus anexos, acompanhado da respectiva nota fiscal, na qual constarão as indicações referentes ao prazo de</w:t>
      </w:r>
      <w:r w:rsidRPr="00681480">
        <w:rPr>
          <w:spacing w:val="-11"/>
          <w:szCs w:val="24"/>
        </w:rPr>
        <w:t xml:space="preserve"> </w:t>
      </w:r>
      <w:r w:rsidRPr="00681480">
        <w:rPr>
          <w:szCs w:val="24"/>
        </w:rPr>
        <w:t>garantia;</w:t>
      </w:r>
    </w:p>
    <w:p w:rsidR="00D03E2B" w:rsidRPr="00681480" w:rsidRDefault="00D03E2B" w:rsidP="004B5A29">
      <w:pPr>
        <w:pStyle w:val="PargrafodaLista"/>
        <w:tabs>
          <w:tab w:val="left" w:pos="2215"/>
        </w:tabs>
        <w:spacing w:before="120" w:after="120"/>
        <w:ind w:left="0"/>
        <w:jc w:val="both"/>
        <w:rPr>
          <w:szCs w:val="24"/>
        </w:rPr>
      </w:pPr>
      <w:r w:rsidRPr="00681480">
        <w:rPr>
          <w:szCs w:val="24"/>
        </w:rPr>
        <w:t>2.1.2 – Responsabilizar-se pelos vícios e danos decorrentes do serviço, de acordo com o Código de Defesa do Consumidor (Lei nº</w:t>
      </w:r>
      <w:r w:rsidRPr="00681480">
        <w:rPr>
          <w:spacing w:val="-2"/>
          <w:szCs w:val="24"/>
        </w:rPr>
        <w:t xml:space="preserve"> </w:t>
      </w:r>
      <w:r w:rsidRPr="00681480">
        <w:rPr>
          <w:szCs w:val="24"/>
        </w:rPr>
        <w:t>8.078/1990);</w:t>
      </w:r>
    </w:p>
    <w:p w:rsidR="00D03E2B" w:rsidRPr="00681480" w:rsidRDefault="00D03E2B" w:rsidP="00D03E2B">
      <w:pPr>
        <w:pStyle w:val="PargrafodaLista"/>
        <w:tabs>
          <w:tab w:val="left" w:pos="2194"/>
        </w:tabs>
        <w:spacing w:before="120" w:after="120"/>
        <w:ind w:left="0"/>
        <w:jc w:val="both"/>
        <w:rPr>
          <w:szCs w:val="24"/>
        </w:rPr>
      </w:pPr>
      <w:r w:rsidRPr="00681480">
        <w:rPr>
          <w:szCs w:val="24"/>
        </w:rPr>
        <w:t>2.1.3 – Refazer e corrigir, às suas expensas, em até 10 (dez) dias úteis, os serviços recusados ou imperfeitos;</w:t>
      </w:r>
    </w:p>
    <w:p w:rsidR="00D03E2B" w:rsidRPr="00681480" w:rsidRDefault="00D03E2B" w:rsidP="00D03E2B">
      <w:pPr>
        <w:pStyle w:val="PargrafodaLista"/>
        <w:tabs>
          <w:tab w:val="left" w:pos="2194"/>
        </w:tabs>
        <w:spacing w:before="120" w:after="120"/>
        <w:ind w:left="0"/>
        <w:jc w:val="both"/>
        <w:rPr>
          <w:szCs w:val="24"/>
        </w:rPr>
      </w:pPr>
      <w:r w:rsidRPr="00681480">
        <w:rPr>
          <w:szCs w:val="24"/>
        </w:rPr>
        <w:t>2.1.4 – Comunicar à Administração, com antecedência mínima de 24 (vinte e quatro) horas que antecede a data da prestação do serviço, os motivos que impossibilitem o cumprimento do prazo previsto, com a devida</w:t>
      </w:r>
      <w:r w:rsidRPr="00681480">
        <w:rPr>
          <w:spacing w:val="-8"/>
          <w:szCs w:val="24"/>
        </w:rPr>
        <w:t xml:space="preserve"> </w:t>
      </w:r>
      <w:r w:rsidRPr="00681480">
        <w:rPr>
          <w:szCs w:val="24"/>
        </w:rPr>
        <w:t>comprovação;</w:t>
      </w:r>
    </w:p>
    <w:p w:rsidR="00D03E2B" w:rsidRPr="00681480" w:rsidRDefault="00D03E2B" w:rsidP="00D03E2B">
      <w:pPr>
        <w:pStyle w:val="PargrafodaLista"/>
        <w:tabs>
          <w:tab w:val="left" w:pos="2186"/>
        </w:tabs>
        <w:spacing w:before="120" w:after="120"/>
        <w:ind w:left="0"/>
        <w:jc w:val="both"/>
        <w:rPr>
          <w:szCs w:val="24"/>
        </w:rPr>
      </w:pPr>
      <w:r w:rsidRPr="00681480">
        <w:rPr>
          <w:szCs w:val="24"/>
        </w:rPr>
        <w:t>2.1.5 – Manter, durante toda a execução do contrato, em compatibilidade com as obrigações assumidas, todas as condições de habilitação e qualificação exigidas na</w:t>
      </w:r>
      <w:r w:rsidRPr="00681480">
        <w:rPr>
          <w:spacing w:val="-14"/>
          <w:szCs w:val="24"/>
        </w:rPr>
        <w:t xml:space="preserve"> </w:t>
      </w:r>
      <w:r w:rsidRPr="00681480">
        <w:rPr>
          <w:szCs w:val="24"/>
        </w:rPr>
        <w:t>licitação;</w:t>
      </w:r>
    </w:p>
    <w:p w:rsidR="00D03E2B" w:rsidRPr="00681480" w:rsidRDefault="00D03E2B" w:rsidP="00D03E2B">
      <w:pPr>
        <w:pStyle w:val="PargrafodaLista"/>
        <w:tabs>
          <w:tab w:val="left" w:pos="2167"/>
        </w:tabs>
        <w:spacing w:before="120" w:after="120"/>
        <w:ind w:left="0"/>
        <w:jc w:val="both"/>
        <w:rPr>
          <w:szCs w:val="24"/>
        </w:rPr>
      </w:pPr>
      <w:r w:rsidRPr="00681480">
        <w:rPr>
          <w:szCs w:val="24"/>
        </w:rPr>
        <w:t>2.1.6 – Indicar preposto para representá-la durante a execução do</w:t>
      </w:r>
      <w:r w:rsidRPr="00681480">
        <w:rPr>
          <w:spacing w:val="-6"/>
          <w:szCs w:val="24"/>
        </w:rPr>
        <w:t xml:space="preserve"> </w:t>
      </w:r>
      <w:r w:rsidRPr="00681480">
        <w:rPr>
          <w:szCs w:val="24"/>
        </w:rPr>
        <w:t>contrato;</w:t>
      </w:r>
    </w:p>
    <w:p w:rsidR="00D03E2B" w:rsidRPr="00681480" w:rsidRDefault="00D03E2B" w:rsidP="00D03E2B">
      <w:pPr>
        <w:pStyle w:val="PargrafodaLista"/>
        <w:tabs>
          <w:tab w:val="left" w:pos="2186"/>
        </w:tabs>
        <w:spacing w:before="120" w:after="120"/>
        <w:ind w:left="0"/>
        <w:jc w:val="both"/>
        <w:rPr>
          <w:szCs w:val="24"/>
        </w:rPr>
      </w:pPr>
      <w:r w:rsidRPr="00681480">
        <w:rPr>
          <w:szCs w:val="24"/>
        </w:rPr>
        <w:t>2.1.7 – Comunicar à Administração sobre qualquer alteração no endereço, conta bancária ou outros dados necessários para recebimento de correspondência, enquanto perdurar os efeitos da</w:t>
      </w:r>
      <w:r w:rsidRPr="00681480">
        <w:rPr>
          <w:spacing w:val="-1"/>
          <w:szCs w:val="24"/>
        </w:rPr>
        <w:t xml:space="preserve"> </w:t>
      </w:r>
      <w:r w:rsidRPr="00681480">
        <w:rPr>
          <w:szCs w:val="24"/>
        </w:rPr>
        <w:t>contratação;</w:t>
      </w:r>
    </w:p>
    <w:p w:rsidR="00D03E2B" w:rsidRPr="00681480" w:rsidRDefault="00D03E2B" w:rsidP="00D03E2B">
      <w:pPr>
        <w:pStyle w:val="PargrafodaLista"/>
        <w:tabs>
          <w:tab w:val="left" w:pos="2191"/>
        </w:tabs>
        <w:spacing w:before="120" w:after="120"/>
        <w:ind w:left="0"/>
        <w:jc w:val="both"/>
        <w:rPr>
          <w:szCs w:val="24"/>
        </w:rPr>
      </w:pPr>
      <w:r w:rsidRPr="00681480">
        <w:rPr>
          <w:szCs w:val="24"/>
        </w:rPr>
        <w:t>2.1.8 – Receber as comunicações da Administração e respondê-las ou atendê-las nos prazos específicos constantes da</w:t>
      </w:r>
      <w:r w:rsidRPr="00681480">
        <w:rPr>
          <w:spacing w:val="-1"/>
          <w:szCs w:val="24"/>
        </w:rPr>
        <w:t xml:space="preserve"> </w:t>
      </w:r>
      <w:r w:rsidRPr="00681480">
        <w:rPr>
          <w:szCs w:val="24"/>
        </w:rPr>
        <w:t>comunicação;</w:t>
      </w:r>
    </w:p>
    <w:p w:rsidR="00D03E2B" w:rsidRPr="00681480" w:rsidRDefault="00D03E2B" w:rsidP="00D03E2B">
      <w:pPr>
        <w:pStyle w:val="PargrafodaLista"/>
        <w:tabs>
          <w:tab w:val="left" w:pos="2227"/>
        </w:tabs>
        <w:spacing w:before="120" w:after="120"/>
        <w:ind w:left="0"/>
        <w:jc w:val="both"/>
        <w:rPr>
          <w:szCs w:val="24"/>
        </w:rPr>
      </w:pPr>
      <w:r w:rsidRPr="00681480">
        <w:rPr>
          <w:szCs w:val="24"/>
        </w:rPr>
        <w:t>2.1.9 – Arcar com todas as despesas diretas e indiretas decorrentes, tais como tributos, encargos sociais e trabalhistas, transporte, depósito e demais despesas relativas à prestação de serviço;</w:t>
      </w:r>
    </w:p>
    <w:p w:rsidR="00D03E2B" w:rsidRPr="00681480" w:rsidRDefault="00D03E2B" w:rsidP="00D03E2B">
      <w:pPr>
        <w:pStyle w:val="PargrafodaLista"/>
        <w:tabs>
          <w:tab w:val="left" w:pos="2321"/>
        </w:tabs>
        <w:spacing w:before="120" w:after="120"/>
        <w:ind w:left="0"/>
        <w:jc w:val="both"/>
        <w:rPr>
          <w:szCs w:val="24"/>
        </w:rPr>
      </w:pPr>
      <w:r w:rsidRPr="00681480">
        <w:rPr>
          <w:szCs w:val="24"/>
        </w:rPr>
        <w:t>2.1.10 - Apresentar, apenas as empresas prestadoras de serviços gráficos, no momento da assinatura do contrato, Certidão de Regularidade Ambiental, expedida por órgão competente, conforme Decreto Estadual nº 46.890/2021, Estado do Rio de</w:t>
      </w:r>
      <w:r w:rsidRPr="00681480">
        <w:rPr>
          <w:spacing w:val="-7"/>
          <w:szCs w:val="24"/>
        </w:rPr>
        <w:t xml:space="preserve"> </w:t>
      </w:r>
      <w:r w:rsidRPr="00681480">
        <w:rPr>
          <w:szCs w:val="24"/>
        </w:rPr>
        <w:t>Janeiro.</w:t>
      </w:r>
    </w:p>
    <w:p w:rsidR="00D03E2B" w:rsidRPr="00681480" w:rsidRDefault="00D03E2B" w:rsidP="00D03E2B">
      <w:pPr>
        <w:pStyle w:val="PargrafodaLista"/>
        <w:tabs>
          <w:tab w:val="left" w:pos="2342"/>
        </w:tabs>
        <w:spacing w:before="120" w:after="120"/>
        <w:ind w:left="0"/>
        <w:jc w:val="both"/>
        <w:rPr>
          <w:szCs w:val="24"/>
        </w:rPr>
      </w:pPr>
      <w:r w:rsidRPr="00681480">
        <w:rPr>
          <w:szCs w:val="24"/>
        </w:rPr>
        <w:t>2.1.11 - Apresentar, no momento da assinatura do contrato, caso seja Fundação, junto ao ato constitutivo, Certidão de Regularidade expedida pelo Ministério Público do Rio de Janeiro, Promotoria de Justiça das Fundações, conforme determina Resolução Complementar nº 15/2005;</w:t>
      </w:r>
    </w:p>
    <w:p w:rsidR="00D03E2B" w:rsidRPr="00681480" w:rsidRDefault="00D03E2B" w:rsidP="00D03E2B">
      <w:pPr>
        <w:pStyle w:val="PargrafodaLista"/>
        <w:tabs>
          <w:tab w:val="left" w:pos="2342"/>
        </w:tabs>
        <w:spacing w:before="120" w:after="120"/>
        <w:ind w:left="0"/>
        <w:jc w:val="both"/>
        <w:rPr>
          <w:szCs w:val="24"/>
        </w:rPr>
      </w:pPr>
      <w:r w:rsidRPr="00681480">
        <w:rPr>
          <w:szCs w:val="24"/>
        </w:rPr>
        <w:t>2.1.12 – Apresentar, no momento da assinatura contratual, Planilha de Composição de Custos.</w:t>
      </w:r>
    </w:p>
    <w:p w:rsidR="00D03E2B" w:rsidRPr="00681480" w:rsidRDefault="00D03E2B" w:rsidP="00D03E2B">
      <w:pPr>
        <w:pStyle w:val="PargrafodaLista"/>
        <w:tabs>
          <w:tab w:val="left" w:pos="2342"/>
        </w:tabs>
        <w:spacing w:before="120" w:after="120"/>
        <w:ind w:left="0"/>
        <w:jc w:val="both"/>
        <w:rPr>
          <w:szCs w:val="24"/>
        </w:rPr>
      </w:pPr>
      <w:r w:rsidRPr="00681480">
        <w:rPr>
          <w:rFonts w:eastAsia="Dotum"/>
          <w:szCs w:val="24"/>
        </w:rPr>
        <w:t>2.1.13 – Em caso de desistência da prestação do serviço, a CONTRATADA deverá comunicar à Administração, com prazo de 30 (trinta) dias, devendo cumprir eventuais ordens de execução emitidas nesse prazo.</w:t>
      </w:r>
    </w:p>
    <w:p w:rsidR="00D03E2B" w:rsidRPr="00681480" w:rsidRDefault="00D03E2B" w:rsidP="00D03E2B">
      <w:pPr>
        <w:pStyle w:val="PargrafodaLista"/>
        <w:tabs>
          <w:tab w:val="left" w:pos="1128"/>
        </w:tabs>
        <w:spacing w:before="120" w:after="120"/>
        <w:ind w:left="0"/>
        <w:jc w:val="both"/>
        <w:rPr>
          <w:b/>
          <w:szCs w:val="24"/>
        </w:rPr>
      </w:pPr>
      <w:r w:rsidRPr="00681480">
        <w:rPr>
          <w:b/>
          <w:szCs w:val="24"/>
        </w:rPr>
        <w:t>3 – OBRIGAÇÕES DA</w:t>
      </w:r>
      <w:r w:rsidRPr="00681480">
        <w:rPr>
          <w:b/>
          <w:spacing w:val="-2"/>
          <w:szCs w:val="24"/>
        </w:rPr>
        <w:t xml:space="preserve"> </w:t>
      </w:r>
      <w:r w:rsidRPr="00681480">
        <w:rPr>
          <w:b/>
          <w:szCs w:val="24"/>
        </w:rPr>
        <w:t>ADMINISTRAÇÃO</w:t>
      </w:r>
    </w:p>
    <w:p w:rsidR="00D03E2B" w:rsidRPr="00681480" w:rsidRDefault="00D03E2B" w:rsidP="00D03E2B">
      <w:pPr>
        <w:pStyle w:val="PargrafodaLista"/>
        <w:tabs>
          <w:tab w:val="left" w:pos="1294"/>
        </w:tabs>
        <w:spacing w:before="120" w:after="120"/>
        <w:ind w:left="0"/>
        <w:jc w:val="both"/>
        <w:rPr>
          <w:szCs w:val="24"/>
        </w:rPr>
      </w:pPr>
      <w:r w:rsidRPr="00681480">
        <w:rPr>
          <w:szCs w:val="24"/>
        </w:rPr>
        <w:t>3.1 – A Administração está sujeita às seguintes</w:t>
      </w:r>
      <w:r w:rsidRPr="00681480">
        <w:rPr>
          <w:spacing w:val="-11"/>
          <w:szCs w:val="24"/>
        </w:rPr>
        <w:t xml:space="preserve"> </w:t>
      </w:r>
      <w:r w:rsidRPr="00681480">
        <w:rPr>
          <w:szCs w:val="24"/>
        </w:rPr>
        <w:t>obrigações:</w:t>
      </w:r>
    </w:p>
    <w:p w:rsidR="00D03E2B" w:rsidRPr="00681480" w:rsidRDefault="00D03E2B" w:rsidP="00D03E2B">
      <w:pPr>
        <w:pStyle w:val="PargrafodaLista"/>
        <w:tabs>
          <w:tab w:val="left" w:pos="2232"/>
        </w:tabs>
        <w:spacing w:before="120" w:after="120"/>
        <w:ind w:left="0"/>
        <w:jc w:val="both"/>
        <w:rPr>
          <w:szCs w:val="24"/>
        </w:rPr>
      </w:pPr>
      <w:r w:rsidRPr="00681480">
        <w:rPr>
          <w:szCs w:val="24"/>
        </w:rPr>
        <w:t>3.1.1 – Emitir a ordem de execução e recebimento dos serviços no prazo e condições estabelecidas no instrumento convocatório e seus</w:t>
      </w:r>
      <w:r w:rsidRPr="00681480">
        <w:rPr>
          <w:spacing w:val="-5"/>
          <w:szCs w:val="24"/>
        </w:rPr>
        <w:t xml:space="preserve"> </w:t>
      </w:r>
      <w:r w:rsidRPr="00681480">
        <w:rPr>
          <w:szCs w:val="24"/>
        </w:rPr>
        <w:t>anexos;</w:t>
      </w:r>
    </w:p>
    <w:p w:rsidR="00D03E2B" w:rsidRPr="00681480" w:rsidRDefault="00D03E2B" w:rsidP="00D03E2B">
      <w:pPr>
        <w:pStyle w:val="PargrafodaLista"/>
        <w:tabs>
          <w:tab w:val="left" w:pos="2206"/>
        </w:tabs>
        <w:spacing w:before="120" w:after="120"/>
        <w:ind w:left="0"/>
        <w:jc w:val="both"/>
        <w:rPr>
          <w:szCs w:val="24"/>
        </w:rPr>
      </w:pPr>
      <w:r w:rsidRPr="00681480">
        <w:rPr>
          <w:szCs w:val="24"/>
        </w:rPr>
        <w:t>3.1.2 – Verificar minuciosamente, no prazo fixado, a conformidade dos serviços prestados provisoriamente com as especificações constantes do instrumento convocatório e da proposta, para fins de aceitação</w:t>
      </w:r>
      <w:r w:rsidRPr="00681480">
        <w:rPr>
          <w:spacing w:val="-3"/>
          <w:szCs w:val="24"/>
        </w:rPr>
        <w:t xml:space="preserve"> </w:t>
      </w:r>
      <w:r w:rsidRPr="00681480">
        <w:rPr>
          <w:szCs w:val="24"/>
        </w:rPr>
        <w:t>definitiva;</w:t>
      </w:r>
    </w:p>
    <w:p w:rsidR="00D03E2B" w:rsidRPr="00681480" w:rsidRDefault="00D03E2B" w:rsidP="00D03E2B">
      <w:pPr>
        <w:pStyle w:val="PargrafodaLista"/>
        <w:tabs>
          <w:tab w:val="left" w:pos="2294"/>
        </w:tabs>
        <w:spacing w:before="120" w:after="120"/>
        <w:ind w:left="0"/>
        <w:jc w:val="both"/>
        <w:rPr>
          <w:szCs w:val="24"/>
        </w:rPr>
      </w:pPr>
      <w:r w:rsidRPr="00681480">
        <w:rPr>
          <w:szCs w:val="24"/>
        </w:rPr>
        <w:t>3.1.3 – Comunicar à CONTRATADA, por escrito, sobre imperfeições, falhas ou irregularidades verificadas na execução contratual, para que seja reparada ou</w:t>
      </w:r>
      <w:r w:rsidRPr="00681480">
        <w:rPr>
          <w:spacing w:val="-13"/>
          <w:szCs w:val="24"/>
        </w:rPr>
        <w:t xml:space="preserve"> </w:t>
      </w:r>
      <w:r w:rsidRPr="00681480">
        <w:rPr>
          <w:szCs w:val="24"/>
        </w:rPr>
        <w:t>corrigida;</w:t>
      </w:r>
    </w:p>
    <w:p w:rsidR="00D03E2B" w:rsidRPr="00681480" w:rsidRDefault="00D03E2B" w:rsidP="00D03E2B">
      <w:pPr>
        <w:pStyle w:val="PargrafodaLista"/>
        <w:tabs>
          <w:tab w:val="left" w:pos="2189"/>
        </w:tabs>
        <w:spacing w:before="120" w:after="120"/>
        <w:ind w:left="0"/>
        <w:jc w:val="both"/>
        <w:rPr>
          <w:szCs w:val="24"/>
        </w:rPr>
      </w:pPr>
      <w:r w:rsidRPr="00681480">
        <w:rPr>
          <w:szCs w:val="24"/>
        </w:rPr>
        <w:t>3.1.4 – Acompanhar e fiscalizar o cumprimento das obrigações da CONTRATADA, através de comissão ou servidor especialmente designado para tanto, aplicando sanções administrativas em caso de descumprimento das obrigações sem</w:t>
      </w:r>
      <w:r w:rsidRPr="00681480">
        <w:rPr>
          <w:spacing w:val="-16"/>
          <w:szCs w:val="24"/>
        </w:rPr>
        <w:t xml:space="preserve"> </w:t>
      </w:r>
      <w:r w:rsidRPr="00681480">
        <w:rPr>
          <w:szCs w:val="24"/>
        </w:rPr>
        <w:t>justificativa;</w:t>
      </w:r>
    </w:p>
    <w:p w:rsidR="00D03E2B" w:rsidRPr="00681480" w:rsidRDefault="00D03E2B" w:rsidP="00D03E2B">
      <w:pPr>
        <w:pStyle w:val="PargrafodaLista"/>
        <w:tabs>
          <w:tab w:val="left" w:pos="2254"/>
        </w:tabs>
        <w:spacing w:before="120" w:after="120"/>
        <w:ind w:left="0"/>
        <w:jc w:val="both"/>
        <w:rPr>
          <w:szCs w:val="24"/>
        </w:rPr>
      </w:pPr>
      <w:r w:rsidRPr="00681480">
        <w:rPr>
          <w:szCs w:val="24"/>
        </w:rPr>
        <w:lastRenderedPageBreak/>
        <w:t>3.1.5 – Efetuar o pagamento à CONTRATADA no valor correspondente à execução contratual, no prazo e forma estabelecidos no instrumento convocatório e seus</w:t>
      </w:r>
      <w:r w:rsidRPr="00681480">
        <w:rPr>
          <w:spacing w:val="-13"/>
          <w:szCs w:val="24"/>
        </w:rPr>
        <w:t xml:space="preserve"> </w:t>
      </w:r>
      <w:r w:rsidRPr="00681480">
        <w:rPr>
          <w:szCs w:val="24"/>
        </w:rPr>
        <w:t>anexos;</w:t>
      </w:r>
    </w:p>
    <w:p w:rsidR="00D03E2B" w:rsidRPr="00681480" w:rsidRDefault="00D03E2B" w:rsidP="00D03E2B">
      <w:pPr>
        <w:pStyle w:val="PargrafodaLista"/>
        <w:tabs>
          <w:tab w:val="left" w:pos="1306"/>
          <w:tab w:val="left" w:pos="9498"/>
        </w:tabs>
        <w:spacing w:before="120" w:after="120"/>
        <w:ind w:left="0"/>
        <w:jc w:val="both"/>
        <w:rPr>
          <w:szCs w:val="24"/>
        </w:rPr>
      </w:pPr>
      <w:r w:rsidRPr="00681480">
        <w:rPr>
          <w:szCs w:val="24"/>
        </w:rPr>
        <w:t>3.2 – A Administração não responderá por quaisquer compromissos assumidos pela CONTRATADA com terceiros, ainda que vinculados à execução do presente, bem como por qualquer dano causado a terceiros em decorrência de ato da CONTRATADA, de seus empregados, prepostos ou</w:t>
      </w:r>
      <w:r w:rsidRPr="00681480">
        <w:rPr>
          <w:spacing w:val="-25"/>
          <w:szCs w:val="24"/>
        </w:rPr>
        <w:t xml:space="preserve"> </w:t>
      </w:r>
      <w:r w:rsidRPr="00681480">
        <w:rPr>
          <w:szCs w:val="24"/>
        </w:rPr>
        <w:t>subordinados.</w:t>
      </w:r>
    </w:p>
    <w:p w:rsidR="00D03E2B" w:rsidRPr="00A54AB0" w:rsidRDefault="00D03E2B" w:rsidP="00D03E2B">
      <w:pPr>
        <w:spacing w:before="120" w:after="120"/>
        <w:jc w:val="both"/>
        <w:rPr>
          <w:b/>
          <w:sz w:val="24"/>
          <w:szCs w:val="24"/>
        </w:rPr>
      </w:pPr>
      <w:r w:rsidRPr="00A54AB0">
        <w:rPr>
          <w:b/>
          <w:sz w:val="24"/>
          <w:szCs w:val="24"/>
        </w:rPr>
        <w:t>4 – DINÂMICA DE EXECUÇÃO E RECEBIMENTO DO CONTRATO</w:t>
      </w:r>
    </w:p>
    <w:p w:rsidR="00D03E2B" w:rsidRPr="00A54AB0" w:rsidRDefault="00D03E2B" w:rsidP="00D03E2B">
      <w:pPr>
        <w:spacing w:before="120" w:after="120"/>
        <w:jc w:val="both"/>
        <w:rPr>
          <w:sz w:val="24"/>
          <w:szCs w:val="24"/>
        </w:rPr>
      </w:pPr>
      <w:r w:rsidRPr="00A54AB0">
        <w:rPr>
          <w:sz w:val="24"/>
          <w:szCs w:val="24"/>
        </w:rPr>
        <w:t>4.1 – Os serviços serão executados de forma indireta, pelo regime de EMPREITADA POR PREÇO UNITÁRIO.</w:t>
      </w:r>
    </w:p>
    <w:p w:rsidR="00D03E2B" w:rsidRPr="00A54AB0" w:rsidRDefault="00D03E2B" w:rsidP="00D03E2B">
      <w:pPr>
        <w:spacing w:before="120" w:after="120"/>
        <w:jc w:val="both"/>
        <w:rPr>
          <w:sz w:val="24"/>
          <w:szCs w:val="24"/>
        </w:rPr>
      </w:pPr>
      <w:r w:rsidRPr="00A54AB0">
        <w:rPr>
          <w:sz w:val="24"/>
          <w:szCs w:val="24"/>
        </w:rPr>
        <w:t>4.2 – A Administração emitirá por escrito ordem de execução, com a quantidade e identificação dos serviços que serão prestados nas dependências da CONTRATADA, o prazo máximo para a entrega, a identificação e assinatura do gestor responsável pela emissão da ordem e a identificação da pessoa jurídica a que se destina a ordem.</w:t>
      </w:r>
    </w:p>
    <w:p w:rsidR="00D03E2B" w:rsidRPr="00A54AB0" w:rsidRDefault="00D03E2B" w:rsidP="00D03E2B">
      <w:pPr>
        <w:spacing w:before="120" w:after="120"/>
        <w:jc w:val="both"/>
        <w:rPr>
          <w:sz w:val="24"/>
          <w:szCs w:val="24"/>
        </w:rPr>
      </w:pPr>
      <w:r w:rsidRPr="00A54AB0">
        <w:rPr>
          <w:sz w:val="24"/>
          <w:szCs w:val="24"/>
        </w:rPr>
        <w:t>4.3 – Os serviços a serem executados serão entregues em remessa parcelada, conforme ordens de execução, e serão entregues nos seguintes endereços:</w:t>
      </w:r>
    </w:p>
    <w:p w:rsidR="00D03E2B" w:rsidRPr="00A54AB0" w:rsidRDefault="00D03E2B" w:rsidP="00D03E2B">
      <w:pPr>
        <w:spacing w:before="120" w:after="120"/>
        <w:jc w:val="both"/>
        <w:rPr>
          <w:sz w:val="24"/>
          <w:szCs w:val="24"/>
        </w:rPr>
      </w:pPr>
      <w:r w:rsidRPr="00A54AB0">
        <w:rPr>
          <w:sz w:val="24"/>
          <w:szCs w:val="24"/>
        </w:rPr>
        <w:t xml:space="preserve">4.3.1 - </w:t>
      </w:r>
      <w:r w:rsidRPr="00A54AB0">
        <w:rPr>
          <w:b/>
          <w:sz w:val="24"/>
          <w:szCs w:val="24"/>
        </w:rPr>
        <w:t xml:space="preserve">SECRETARIA DE ADMINISTRAÇÃO </w:t>
      </w:r>
      <w:r w:rsidRPr="00A54AB0">
        <w:rPr>
          <w:sz w:val="24"/>
          <w:szCs w:val="24"/>
        </w:rPr>
        <w:t>- Local de entrega: Praça Governador Roberto Silveira, 44 – 2º andar – Centro – Bom Jardim / RJ, de segunda a sexta-feira, das 7h às 12h e das 13h às 17h, telefone: (22)2566-2916.</w:t>
      </w:r>
    </w:p>
    <w:p w:rsidR="00D03E2B" w:rsidRPr="00A54AB0" w:rsidRDefault="00D03E2B" w:rsidP="00D03E2B">
      <w:pPr>
        <w:spacing w:before="120" w:after="120"/>
        <w:jc w:val="both"/>
        <w:rPr>
          <w:sz w:val="24"/>
          <w:szCs w:val="24"/>
        </w:rPr>
      </w:pPr>
      <w:r w:rsidRPr="00A54AB0">
        <w:rPr>
          <w:sz w:val="24"/>
          <w:szCs w:val="24"/>
        </w:rPr>
        <w:t xml:space="preserve">4.3.2 – </w:t>
      </w:r>
      <w:r w:rsidRPr="00A54AB0">
        <w:rPr>
          <w:b/>
          <w:sz w:val="24"/>
          <w:szCs w:val="24"/>
        </w:rPr>
        <w:t>SECRETARIA DE SAÚDE</w:t>
      </w:r>
      <w:r w:rsidRPr="00A54AB0">
        <w:rPr>
          <w:sz w:val="24"/>
          <w:szCs w:val="24"/>
        </w:rPr>
        <w:t xml:space="preserve"> – Local de entrega: Praça Governador Roberto Silveira, nº. 44, centro, 3ºandar, Secretaria Municipal de Saúde, aos cuidados do servidor Lucas Fachin Corrêa, lotado na sala da Atenção Básica em Saúde, com agendamento prévio pelo telefone (22) 2566-2766. A arte do crachá, estará no Anexo A deste Termo e será encaminhada para e-mail informado pela CONTRATADA.</w:t>
      </w:r>
    </w:p>
    <w:p w:rsidR="00D03E2B" w:rsidRPr="00A54AB0" w:rsidRDefault="00D03E2B" w:rsidP="00D03E2B">
      <w:pPr>
        <w:spacing w:before="120" w:after="120"/>
        <w:jc w:val="both"/>
        <w:rPr>
          <w:sz w:val="24"/>
          <w:szCs w:val="24"/>
        </w:rPr>
      </w:pPr>
      <w:r w:rsidRPr="00A54AB0">
        <w:rPr>
          <w:sz w:val="24"/>
          <w:szCs w:val="24"/>
        </w:rPr>
        <w:t>4.4 – O prazo para conclusão dos serviços requisitados poderá ser prorrogado, mantidas as demais condições da contratação e assegurada a manutenção do equilíbrio econômico- financeiro, desde que ocorra algum dos motivos elencados no §1º do art. 57 da Lei Federal nº 8.666/93.</w:t>
      </w:r>
    </w:p>
    <w:p w:rsidR="00D03E2B" w:rsidRPr="00A54AB0" w:rsidRDefault="00D03E2B" w:rsidP="00D03E2B">
      <w:pPr>
        <w:spacing w:before="120" w:after="120"/>
        <w:jc w:val="both"/>
        <w:rPr>
          <w:sz w:val="24"/>
          <w:szCs w:val="24"/>
        </w:rPr>
      </w:pPr>
      <w:r w:rsidRPr="00A54AB0">
        <w:rPr>
          <w:sz w:val="24"/>
          <w:szCs w:val="24"/>
        </w:rPr>
        <w:t xml:space="preserve">4.5 – Os serviços serão recebidos provisoriamente pelo responsável pelo acompanhamento e fiscalização do contrato, para efeito de posterior verificação de sua  conformidade  com  as  especificações  constantes  no  instrumento convocatório,    </w:t>
      </w:r>
    </w:p>
    <w:p w:rsidR="00D03E2B" w:rsidRPr="00A54AB0" w:rsidRDefault="00D03E2B" w:rsidP="00D03E2B">
      <w:pPr>
        <w:spacing w:before="120" w:after="120"/>
        <w:jc w:val="both"/>
        <w:rPr>
          <w:sz w:val="24"/>
          <w:szCs w:val="24"/>
        </w:rPr>
      </w:pPr>
      <w:r w:rsidRPr="00A54AB0">
        <w:rPr>
          <w:sz w:val="24"/>
          <w:szCs w:val="24"/>
        </w:rPr>
        <w:t>em seus anexos ou na proposta.</w:t>
      </w:r>
    </w:p>
    <w:p w:rsidR="00D03E2B" w:rsidRPr="00A54AB0" w:rsidRDefault="00D03E2B" w:rsidP="00D03E2B">
      <w:pPr>
        <w:spacing w:before="120" w:after="120"/>
        <w:jc w:val="both"/>
        <w:rPr>
          <w:sz w:val="24"/>
          <w:szCs w:val="24"/>
        </w:rPr>
      </w:pPr>
      <w:r w:rsidRPr="00A54AB0">
        <w:rPr>
          <w:sz w:val="24"/>
          <w:szCs w:val="24"/>
        </w:rPr>
        <w:t>4.6 – Os serviços poderão ser rejeitados, no todo ou em parte, quando em desacordo com as especificações constantes no instrumento convocatório, em seus anexos ou na proposta, devendo ser substituídos no prazo de 10 (dez) dias úteis, a contar da notificação, às suas custas, sem prejuízo da aplicação das penalidades.</w:t>
      </w:r>
    </w:p>
    <w:p w:rsidR="00D03E2B" w:rsidRPr="00A54AB0" w:rsidRDefault="00D03E2B" w:rsidP="00D03E2B">
      <w:pPr>
        <w:spacing w:before="120" w:after="120"/>
        <w:jc w:val="both"/>
        <w:rPr>
          <w:sz w:val="24"/>
          <w:szCs w:val="24"/>
        </w:rPr>
      </w:pPr>
      <w:r w:rsidRPr="00A54AB0">
        <w:rPr>
          <w:sz w:val="24"/>
          <w:szCs w:val="24"/>
        </w:rPr>
        <w:t>4.7 – Os serviços serão recebidos definitivamente no prazo de 10 (dez) dias corridos, contados do recebimento provisório, após a verificação da qualidade e quantidade do material e consequente aceitação mediante termo circunstanciado ou ateste das notas fiscais.</w:t>
      </w:r>
    </w:p>
    <w:p w:rsidR="00D03E2B" w:rsidRPr="00A54AB0" w:rsidRDefault="00D03E2B" w:rsidP="00D03E2B">
      <w:pPr>
        <w:spacing w:before="120" w:after="120"/>
        <w:jc w:val="both"/>
        <w:rPr>
          <w:sz w:val="24"/>
          <w:szCs w:val="24"/>
        </w:rPr>
      </w:pPr>
      <w:r w:rsidRPr="00A54AB0">
        <w:rPr>
          <w:sz w:val="24"/>
          <w:szCs w:val="24"/>
        </w:rPr>
        <w:t>4.8 – Caso a verificação de conformidade não seja procedida dentro do prazo fixado, reputar- se-á como realizada, consumando-se o recebimento definitivo no dia do esgotamento do prazo.</w:t>
      </w:r>
    </w:p>
    <w:p w:rsidR="00D03E2B" w:rsidRPr="00A54AB0" w:rsidRDefault="00D03E2B" w:rsidP="00D03E2B">
      <w:pPr>
        <w:spacing w:before="120" w:after="120"/>
        <w:jc w:val="both"/>
        <w:rPr>
          <w:sz w:val="24"/>
          <w:szCs w:val="24"/>
        </w:rPr>
      </w:pPr>
      <w:r w:rsidRPr="00A54AB0">
        <w:rPr>
          <w:sz w:val="24"/>
          <w:szCs w:val="24"/>
        </w:rPr>
        <w:t>4.9 – O recebimento provisório ou definitivo do objeto não exclui a responsabilidade da CONTRATADA pelos prejuízos resultantes da incorreta execução do contrato.</w:t>
      </w:r>
    </w:p>
    <w:p w:rsidR="00D03E2B" w:rsidRPr="00681480" w:rsidRDefault="00D03E2B" w:rsidP="00D03E2B">
      <w:pPr>
        <w:pStyle w:val="PargrafodaLista"/>
        <w:tabs>
          <w:tab w:val="left" w:pos="1128"/>
        </w:tabs>
        <w:spacing w:before="120" w:after="120"/>
        <w:ind w:left="0"/>
        <w:jc w:val="both"/>
        <w:rPr>
          <w:b/>
          <w:szCs w:val="24"/>
        </w:rPr>
      </w:pPr>
      <w:r w:rsidRPr="00681480">
        <w:rPr>
          <w:b/>
          <w:szCs w:val="24"/>
        </w:rPr>
        <w:t>5 – PROTOCOLO DE COMUNICAÇÃO ENTRE AS</w:t>
      </w:r>
      <w:r w:rsidRPr="00681480">
        <w:rPr>
          <w:b/>
          <w:spacing w:val="-2"/>
          <w:szCs w:val="24"/>
        </w:rPr>
        <w:t xml:space="preserve"> </w:t>
      </w:r>
      <w:r w:rsidRPr="00681480">
        <w:rPr>
          <w:b/>
          <w:szCs w:val="24"/>
        </w:rPr>
        <w:t>PARTES</w:t>
      </w:r>
    </w:p>
    <w:p w:rsidR="00D03E2B" w:rsidRPr="00A54AB0" w:rsidRDefault="00D03E2B" w:rsidP="00D03E2B">
      <w:pPr>
        <w:spacing w:before="120" w:after="120"/>
        <w:jc w:val="both"/>
        <w:rPr>
          <w:sz w:val="24"/>
          <w:szCs w:val="24"/>
        </w:rPr>
      </w:pPr>
      <w:r w:rsidRPr="00A54AB0">
        <w:rPr>
          <w:sz w:val="24"/>
          <w:szCs w:val="24"/>
        </w:rPr>
        <w:t>5.1 – Todas as comunicações entre a Administração e a CONTRATADA serão feitas por escrito, preferencialmente por meio eletrônico.</w:t>
      </w:r>
    </w:p>
    <w:p w:rsidR="00D03E2B" w:rsidRPr="00A54AB0" w:rsidRDefault="00D03E2B" w:rsidP="00D03E2B">
      <w:pPr>
        <w:spacing w:before="120" w:after="120"/>
        <w:jc w:val="both"/>
        <w:rPr>
          <w:sz w:val="24"/>
          <w:szCs w:val="24"/>
        </w:rPr>
      </w:pPr>
      <w:r w:rsidRPr="00A54AB0">
        <w:rPr>
          <w:sz w:val="24"/>
          <w:szCs w:val="24"/>
        </w:rPr>
        <w:lastRenderedPageBreak/>
        <w:t>5.2 – A CONTRATADA, ao apresentar sua proposta comercial, deverá informar seu endereço para correio eletrônico, ou caso não disponha, o seu endereço comercial para recebimento das comunicações.</w:t>
      </w:r>
    </w:p>
    <w:p w:rsidR="00D03E2B" w:rsidRPr="00A54AB0" w:rsidRDefault="00D03E2B" w:rsidP="00D03E2B">
      <w:pPr>
        <w:spacing w:before="120" w:after="120"/>
        <w:jc w:val="both"/>
        <w:rPr>
          <w:sz w:val="24"/>
          <w:szCs w:val="24"/>
        </w:rPr>
      </w:pPr>
      <w:r w:rsidRPr="00A54AB0">
        <w:rPr>
          <w:sz w:val="24"/>
          <w:szCs w:val="24"/>
        </w:rPr>
        <w:t>5.3 – Presumem-se válidas as intimações e comunicações dirigidas aos endereços informados pela CONTRATADA, incluindo as comunicações por meios eletrônicos, ainda que não recebidas pessoalmente pelo interessado, se a modificação temporária ou definitiva não tiver sido devidamente comunicada à Administração, fluindo os prazos a partir da juntada do comprovante de entrega da correspondência no primitivo endereço.</w:t>
      </w:r>
    </w:p>
    <w:p w:rsidR="00D03E2B" w:rsidRPr="00A54AB0" w:rsidRDefault="00D03E2B" w:rsidP="00D03E2B">
      <w:pPr>
        <w:spacing w:before="120" w:after="120"/>
        <w:jc w:val="both"/>
        <w:rPr>
          <w:sz w:val="24"/>
          <w:szCs w:val="24"/>
        </w:rPr>
      </w:pPr>
      <w:r w:rsidRPr="00A54AB0">
        <w:rPr>
          <w:sz w:val="24"/>
          <w:szCs w:val="24"/>
        </w:rPr>
        <w:t>5.4 – Fica facultado à Administração comunicar à Contratada, por meio de publicação em órgão da imprensa oficial, caso os métodos usuais não sejam efetivos, sem prejuízo do previsto no item 5.3.</w:t>
      </w:r>
    </w:p>
    <w:p w:rsidR="00D03E2B" w:rsidRPr="00681480" w:rsidRDefault="00D03E2B" w:rsidP="00D03E2B">
      <w:pPr>
        <w:pStyle w:val="Ttulo1"/>
        <w:tabs>
          <w:tab w:val="left" w:pos="1143"/>
        </w:tabs>
        <w:spacing w:before="120" w:after="120"/>
        <w:jc w:val="both"/>
        <w:rPr>
          <w:rFonts w:ascii="Times New Roman" w:hAnsi="Times New Roman"/>
          <w:sz w:val="24"/>
          <w:szCs w:val="24"/>
        </w:rPr>
      </w:pPr>
      <w:r w:rsidRPr="00681480">
        <w:rPr>
          <w:rFonts w:ascii="Times New Roman" w:hAnsi="Times New Roman"/>
          <w:sz w:val="24"/>
          <w:szCs w:val="24"/>
        </w:rPr>
        <w:t>6 – GESTORES DA ATA DE REGISTRO DE PREÇOS E</w:t>
      </w:r>
      <w:r w:rsidRPr="00681480">
        <w:rPr>
          <w:rFonts w:ascii="Times New Roman" w:hAnsi="Times New Roman"/>
          <w:spacing w:val="-4"/>
          <w:sz w:val="24"/>
          <w:szCs w:val="24"/>
        </w:rPr>
        <w:t xml:space="preserve"> </w:t>
      </w:r>
      <w:r w:rsidRPr="00681480">
        <w:rPr>
          <w:rFonts w:ascii="Times New Roman" w:hAnsi="Times New Roman"/>
          <w:sz w:val="24"/>
          <w:szCs w:val="24"/>
        </w:rPr>
        <w:t>ATRIBUIÇÕES</w:t>
      </w:r>
    </w:p>
    <w:p w:rsidR="00D03E2B" w:rsidRPr="00681480" w:rsidRDefault="00D03E2B" w:rsidP="00D03E2B">
      <w:pPr>
        <w:pStyle w:val="PargrafodaLista"/>
        <w:tabs>
          <w:tab w:val="left" w:pos="1322"/>
        </w:tabs>
        <w:spacing w:before="120" w:after="120"/>
        <w:ind w:left="0"/>
        <w:jc w:val="both"/>
        <w:rPr>
          <w:szCs w:val="24"/>
        </w:rPr>
      </w:pPr>
      <w:r w:rsidRPr="00681480">
        <w:rPr>
          <w:szCs w:val="24"/>
        </w:rPr>
        <w:t>6.1 – Serão responsáveis pelo gerenciamento da ata de registro de preço os seguintes</w:t>
      </w:r>
      <w:r w:rsidRPr="00681480">
        <w:rPr>
          <w:spacing w:val="-3"/>
          <w:szCs w:val="24"/>
        </w:rPr>
        <w:t xml:space="preserve"> </w:t>
      </w:r>
      <w:r w:rsidRPr="00681480">
        <w:rPr>
          <w:szCs w:val="24"/>
        </w:rPr>
        <w:t>órgãos:</w:t>
      </w:r>
    </w:p>
    <w:p w:rsidR="00D03E2B" w:rsidRPr="00681480" w:rsidRDefault="00D03E2B" w:rsidP="00D03E2B">
      <w:pPr>
        <w:spacing w:before="120" w:after="120"/>
        <w:jc w:val="both"/>
        <w:rPr>
          <w:sz w:val="24"/>
          <w:szCs w:val="24"/>
        </w:rPr>
      </w:pPr>
      <w:r w:rsidRPr="00681480">
        <w:rPr>
          <w:sz w:val="24"/>
          <w:szCs w:val="24"/>
        </w:rPr>
        <w:t>SECRETARIA DE ADMINISTRAÇÃO: representado pelo Secretário</w:t>
      </w:r>
      <w:r w:rsidRPr="00681480">
        <w:rPr>
          <w:b/>
          <w:sz w:val="24"/>
          <w:szCs w:val="24"/>
        </w:rPr>
        <w:t xml:space="preserve"> Luís Carlos dos Santos</w:t>
      </w:r>
      <w:r w:rsidRPr="00681480">
        <w:rPr>
          <w:sz w:val="24"/>
          <w:szCs w:val="24"/>
        </w:rPr>
        <w:t>, Matrícula nº 41/6917, CPF nº 894.530.427-49.</w:t>
      </w:r>
    </w:p>
    <w:p w:rsidR="00D03E2B" w:rsidRPr="00681480" w:rsidRDefault="00D03E2B" w:rsidP="00D03E2B">
      <w:pPr>
        <w:spacing w:before="120" w:after="120"/>
        <w:jc w:val="both"/>
        <w:rPr>
          <w:b/>
          <w:sz w:val="24"/>
          <w:szCs w:val="24"/>
        </w:rPr>
      </w:pPr>
      <w:r w:rsidRPr="00681480">
        <w:rPr>
          <w:sz w:val="24"/>
          <w:szCs w:val="24"/>
        </w:rPr>
        <w:t>SECRETARIA DE SAÚDE: representada pelo Secretário</w:t>
      </w:r>
      <w:r w:rsidRPr="00681480">
        <w:rPr>
          <w:b/>
          <w:sz w:val="24"/>
          <w:szCs w:val="24"/>
        </w:rPr>
        <w:t xml:space="preserve">, Sr. Wueliton Pires, </w:t>
      </w:r>
      <w:r w:rsidRPr="00681480">
        <w:rPr>
          <w:sz w:val="24"/>
          <w:szCs w:val="24"/>
        </w:rPr>
        <w:t>Matrícula nº 11/2035, CPF nº 781.922.777-04.</w:t>
      </w:r>
    </w:p>
    <w:p w:rsidR="00D03E2B" w:rsidRPr="00A54AB0" w:rsidRDefault="00D03E2B" w:rsidP="00D03E2B">
      <w:pPr>
        <w:spacing w:before="120" w:after="120"/>
        <w:jc w:val="both"/>
        <w:rPr>
          <w:sz w:val="24"/>
          <w:szCs w:val="24"/>
        </w:rPr>
      </w:pPr>
      <w:r w:rsidRPr="00A54AB0">
        <w:rPr>
          <w:sz w:val="24"/>
          <w:szCs w:val="24"/>
        </w:rPr>
        <w:t>6.2 – Compete ao órgão responsável pelo gerenciamento da ata de registro de preços:</w:t>
      </w:r>
    </w:p>
    <w:p w:rsidR="00D03E2B" w:rsidRPr="00A54AB0" w:rsidRDefault="00D03E2B" w:rsidP="00D03E2B">
      <w:pPr>
        <w:spacing w:before="120" w:after="120"/>
        <w:jc w:val="both"/>
        <w:rPr>
          <w:sz w:val="24"/>
          <w:szCs w:val="24"/>
        </w:rPr>
      </w:pPr>
      <w:r w:rsidRPr="00A54AB0">
        <w:rPr>
          <w:sz w:val="24"/>
          <w:szCs w:val="24"/>
        </w:rPr>
        <w:t>6.2.1 – Verificar, antes de emitir a ordem de execução, se há saldo orçamentário disponível para a execução;</w:t>
      </w:r>
    </w:p>
    <w:p w:rsidR="00D03E2B" w:rsidRPr="00A54AB0" w:rsidRDefault="00D03E2B" w:rsidP="00D03E2B">
      <w:pPr>
        <w:spacing w:before="120" w:after="120"/>
        <w:jc w:val="both"/>
        <w:rPr>
          <w:sz w:val="24"/>
          <w:szCs w:val="24"/>
        </w:rPr>
      </w:pPr>
      <w:r w:rsidRPr="00A54AB0">
        <w:rPr>
          <w:sz w:val="24"/>
          <w:szCs w:val="24"/>
        </w:rPr>
        <w:t>6.2.2 – Emitir a ordem de execução, nos moldes do instrumento convocatório e seus anexos;</w:t>
      </w:r>
    </w:p>
    <w:p w:rsidR="00D03E2B" w:rsidRPr="00A54AB0" w:rsidRDefault="00D03E2B" w:rsidP="00D03E2B">
      <w:pPr>
        <w:spacing w:before="120" w:after="120"/>
        <w:jc w:val="both"/>
        <w:rPr>
          <w:sz w:val="24"/>
          <w:szCs w:val="24"/>
        </w:rPr>
      </w:pPr>
      <w:r w:rsidRPr="00A54AB0">
        <w:rPr>
          <w:sz w:val="24"/>
          <w:szCs w:val="24"/>
        </w:rPr>
        <w:t>6.2.3 – Solicitar à fiscalização que inicie os procedimentos de acompanhamento e fiscalização;</w:t>
      </w:r>
    </w:p>
    <w:p w:rsidR="00D03E2B" w:rsidRPr="00A54AB0" w:rsidRDefault="00D03E2B" w:rsidP="00D03E2B">
      <w:pPr>
        <w:spacing w:before="120" w:after="120"/>
        <w:jc w:val="both"/>
        <w:rPr>
          <w:sz w:val="24"/>
          <w:szCs w:val="24"/>
        </w:rPr>
      </w:pPr>
      <w:r w:rsidRPr="00A54AB0">
        <w:rPr>
          <w:sz w:val="24"/>
          <w:szCs w:val="24"/>
        </w:rPr>
        <w:t>6.2.4 – Encaminhar comunicações à CONTRATADA ou fornecer meios para que a fiscalização se comunique com a CONTRATADA;</w:t>
      </w:r>
    </w:p>
    <w:p w:rsidR="00D03E2B" w:rsidRPr="00A54AB0" w:rsidRDefault="00D03E2B" w:rsidP="00D03E2B">
      <w:pPr>
        <w:spacing w:before="120" w:after="120"/>
        <w:jc w:val="both"/>
        <w:rPr>
          <w:sz w:val="24"/>
          <w:szCs w:val="24"/>
        </w:rPr>
      </w:pPr>
      <w:r w:rsidRPr="00A54AB0">
        <w:rPr>
          <w:sz w:val="24"/>
          <w:szCs w:val="24"/>
        </w:rPr>
        <w:t>6.2.5 – Solicitar a aplicação de sanções por descumprimento contratual;</w:t>
      </w:r>
    </w:p>
    <w:p w:rsidR="00D03E2B" w:rsidRPr="00A54AB0" w:rsidRDefault="00D03E2B" w:rsidP="00D03E2B">
      <w:pPr>
        <w:spacing w:before="120" w:after="120"/>
        <w:jc w:val="both"/>
        <w:rPr>
          <w:sz w:val="24"/>
          <w:szCs w:val="24"/>
        </w:rPr>
      </w:pPr>
      <w:r w:rsidRPr="00A54AB0">
        <w:rPr>
          <w:sz w:val="24"/>
          <w:szCs w:val="24"/>
        </w:rPr>
        <w:t>6.2.6 – Requerer ajustes, aditivos, suspensões, prorrogações ou supressões, na forma da legislação;</w:t>
      </w:r>
    </w:p>
    <w:p w:rsidR="002A5A84" w:rsidRDefault="00D03E2B" w:rsidP="00D03E2B">
      <w:pPr>
        <w:spacing w:before="120" w:after="120"/>
        <w:jc w:val="both"/>
        <w:rPr>
          <w:sz w:val="24"/>
          <w:szCs w:val="24"/>
        </w:rPr>
      </w:pPr>
      <w:r w:rsidRPr="00A54AB0">
        <w:rPr>
          <w:sz w:val="24"/>
          <w:szCs w:val="24"/>
        </w:rPr>
        <w:t xml:space="preserve">6.2.7 – Solicitar o cancelamento do registro dos licitantes, nas hipóteses do instrumento convocatório e seus anexos, convocando os licitantes remanescentes registrados para substituí-los. </w:t>
      </w:r>
    </w:p>
    <w:p w:rsidR="00D03E2B" w:rsidRPr="00A54AB0" w:rsidRDefault="00D03E2B" w:rsidP="00D03E2B">
      <w:pPr>
        <w:spacing w:before="120" w:after="120"/>
        <w:jc w:val="both"/>
        <w:rPr>
          <w:sz w:val="24"/>
          <w:szCs w:val="24"/>
        </w:rPr>
      </w:pPr>
      <w:r w:rsidRPr="00A54AB0">
        <w:rPr>
          <w:sz w:val="24"/>
          <w:szCs w:val="24"/>
        </w:rPr>
        <w:t>6.2.8 – Solicitar a revogação da ata de registro de preços, nas hipóteses do instrumento convocatório e da legislação aplicável;</w:t>
      </w:r>
    </w:p>
    <w:p w:rsidR="00D03E2B" w:rsidRPr="00A54AB0" w:rsidRDefault="00D03E2B" w:rsidP="00D03E2B">
      <w:pPr>
        <w:spacing w:before="120" w:after="120"/>
        <w:jc w:val="both"/>
        <w:rPr>
          <w:sz w:val="24"/>
          <w:szCs w:val="24"/>
        </w:rPr>
      </w:pPr>
      <w:r w:rsidRPr="00A54AB0">
        <w:rPr>
          <w:sz w:val="24"/>
          <w:szCs w:val="24"/>
        </w:rPr>
        <w:t>6.2.9 – Controlar os quantitativos máximos estipulado, respeitando as cotas dos participantes;</w:t>
      </w:r>
    </w:p>
    <w:p w:rsidR="00D03E2B" w:rsidRPr="00A54AB0" w:rsidRDefault="00D03E2B" w:rsidP="00D03E2B">
      <w:pPr>
        <w:spacing w:before="120" w:after="120"/>
        <w:jc w:val="both"/>
        <w:rPr>
          <w:sz w:val="24"/>
          <w:szCs w:val="24"/>
        </w:rPr>
      </w:pPr>
      <w:r w:rsidRPr="00A54AB0">
        <w:rPr>
          <w:sz w:val="24"/>
          <w:szCs w:val="24"/>
        </w:rPr>
        <w:t>6.2.10 – Tomar demais medidas necessárias para a regularização de faltas ou eventuais problemas;</w:t>
      </w:r>
    </w:p>
    <w:p w:rsidR="00D03E2B" w:rsidRPr="00A54AB0" w:rsidRDefault="00D03E2B" w:rsidP="00D03E2B">
      <w:pPr>
        <w:spacing w:before="120" w:after="120"/>
        <w:jc w:val="both"/>
        <w:rPr>
          <w:sz w:val="24"/>
          <w:szCs w:val="24"/>
        </w:rPr>
      </w:pPr>
      <w:r w:rsidRPr="00A54AB0">
        <w:rPr>
          <w:sz w:val="24"/>
          <w:szCs w:val="24"/>
        </w:rPr>
        <w:t>6.2.11 – Gerenciar, planejar e realizar comunicações relativas às pesquisas de mercado periódicas, em tempo hábil para observância ao prazo não superior de 180 (cento e oitenta) dias, a fim de verificar a vantajosidade dos preços registrados na ata de registro de preços.</w:t>
      </w:r>
    </w:p>
    <w:p w:rsidR="00D03E2B" w:rsidRPr="00A54AB0" w:rsidRDefault="00D03E2B" w:rsidP="00D03E2B">
      <w:pPr>
        <w:spacing w:before="120" w:after="120"/>
        <w:jc w:val="both"/>
        <w:rPr>
          <w:sz w:val="24"/>
          <w:szCs w:val="24"/>
        </w:rPr>
      </w:pPr>
      <w:r w:rsidRPr="00A54AB0">
        <w:rPr>
          <w:sz w:val="24"/>
          <w:szCs w:val="24"/>
        </w:rPr>
        <w:t>6.2.11.1 – Entende-se como tempo hábil o prazo mínimo de 90 dias (noventa) de antecedência ao prazo máximo previsto no item 6.2.11.</w:t>
      </w:r>
    </w:p>
    <w:p w:rsidR="00D03E2B" w:rsidRPr="00A54AB0" w:rsidRDefault="00D03E2B" w:rsidP="00D03E2B">
      <w:pPr>
        <w:spacing w:before="120" w:after="120"/>
        <w:jc w:val="both"/>
        <w:rPr>
          <w:sz w:val="24"/>
          <w:szCs w:val="24"/>
        </w:rPr>
      </w:pPr>
      <w:r w:rsidRPr="00A54AB0">
        <w:rPr>
          <w:sz w:val="24"/>
          <w:szCs w:val="24"/>
        </w:rPr>
        <w:t>6.3 – Não haverá outros órgãos participantes além dos órgãos responsáveis pelo gerenciamento da ata de registro de preços.</w:t>
      </w:r>
    </w:p>
    <w:p w:rsidR="00D03E2B" w:rsidRPr="00A54AB0" w:rsidRDefault="00D03E2B" w:rsidP="00D03E2B">
      <w:pPr>
        <w:spacing w:before="120" w:after="120"/>
        <w:jc w:val="both"/>
        <w:rPr>
          <w:sz w:val="24"/>
          <w:szCs w:val="24"/>
        </w:rPr>
      </w:pPr>
      <w:r w:rsidRPr="00A54AB0">
        <w:rPr>
          <w:sz w:val="24"/>
          <w:szCs w:val="24"/>
        </w:rPr>
        <w:t>6.4 – Não será admitida a adesão de órgãos que não participaram da presente licitação.</w:t>
      </w:r>
    </w:p>
    <w:p w:rsidR="00D03E2B" w:rsidRPr="00681480" w:rsidRDefault="00D03E2B" w:rsidP="00D03E2B">
      <w:pPr>
        <w:pStyle w:val="Ttulo1"/>
        <w:tabs>
          <w:tab w:val="left" w:pos="1143"/>
        </w:tabs>
        <w:spacing w:before="120" w:after="120"/>
        <w:jc w:val="both"/>
        <w:rPr>
          <w:rFonts w:ascii="Times New Roman" w:hAnsi="Times New Roman"/>
          <w:sz w:val="24"/>
          <w:szCs w:val="24"/>
        </w:rPr>
      </w:pPr>
      <w:r w:rsidRPr="00681480">
        <w:rPr>
          <w:rFonts w:ascii="Times New Roman" w:hAnsi="Times New Roman"/>
          <w:sz w:val="24"/>
          <w:szCs w:val="24"/>
        </w:rPr>
        <w:lastRenderedPageBreak/>
        <w:t>7 – FISCALIZAÇÃO DO CONTRATO E</w:t>
      </w:r>
      <w:r w:rsidRPr="00681480">
        <w:rPr>
          <w:rFonts w:ascii="Times New Roman" w:hAnsi="Times New Roman"/>
          <w:spacing w:val="-2"/>
          <w:sz w:val="24"/>
          <w:szCs w:val="24"/>
        </w:rPr>
        <w:t xml:space="preserve"> </w:t>
      </w:r>
      <w:r w:rsidRPr="00681480">
        <w:rPr>
          <w:rFonts w:ascii="Times New Roman" w:hAnsi="Times New Roman"/>
          <w:sz w:val="24"/>
          <w:szCs w:val="24"/>
        </w:rPr>
        <w:t>ATRIBUIÇÕES</w:t>
      </w:r>
    </w:p>
    <w:p w:rsidR="00D03E2B" w:rsidRPr="00681480" w:rsidRDefault="00D03E2B" w:rsidP="00D03E2B">
      <w:pPr>
        <w:pStyle w:val="PargrafodaLista"/>
        <w:tabs>
          <w:tab w:val="left" w:pos="1322"/>
        </w:tabs>
        <w:spacing w:before="120" w:after="120"/>
        <w:ind w:left="0"/>
        <w:jc w:val="both"/>
        <w:rPr>
          <w:szCs w:val="24"/>
        </w:rPr>
      </w:pPr>
      <w:r w:rsidRPr="00681480">
        <w:rPr>
          <w:szCs w:val="24"/>
        </w:rPr>
        <w:t>7.1 – Serão responsáveis pelo acompanhamento e fiscalização do contrato os</w:t>
      </w:r>
      <w:r w:rsidRPr="00681480">
        <w:rPr>
          <w:spacing w:val="1"/>
          <w:szCs w:val="24"/>
        </w:rPr>
        <w:t xml:space="preserve"> </w:t>
      </w:r>
      <w:r w:rsidRPr="00681480">
        <w:rPr>
          <w:szCs w:val="24"/>
        </w:rPr>
        <w:t xml:space="preserve">servidores, abaixo elecados, </w:t>
      </w:r>
      <w:r w:rsidRPr="00681480">
        <w:rPr>
          <w:szCs w:val="24"/>
          <w:u w:val="single"/>
        </w:rPr>
        <w:t>lotados nas referidas Secretarias, e devidamente indicados pelo Secretário da pasta:</w:t>
      </w:r>
    </w:p>
    <w:p w:rsidR="00D03E2B" w:rsidRPr="00681480" w:rsidRDefault="00D03E2B" w:rsidP="00D03E2B">
      <w:pPr>
        <w:pStyle w:val="Ttulo1"/>
        <w:spacing w:before="120" w:after="120"/>
        <w:jc w:val="both"/>
        <w:rPr>
          <w:rFonts w:ascii="Times New Roman" w:hAnsi="Times New Roman"/>
          <w:sz w:val="24"/>
          <w:szCs w:val="24"/>
        </w:rPr>
      </w:pPr>
      <w:r w:rsidRPr="00681480">
        <w:rPr>
          <w:rFonts w:ascii="Times New Roman" w:hAnsi="Times New Roman"/>
          <w:sz w:val="24"/>
          <w:szCs w:val="24"/>
        </w:rPr>
        <w:t>PELA SECRETARIA DE ADMINISTRAÇÃO:</w:t>
      </w:r>
    </w:p>
    <w:p w:rsidR="00D03E2B" w:rsidRPr="00681480" w:rsidRDefault="00D03E2B" w:rsidP="00D03E2B">
      <w:pPr>
        <w:spacing w:before="120" w:after="120"/>
        <w:jc w:val="both"/>
        <w:rPr>
          <w:sz w:val="24"/>
          <w:szCs w:val="24"/>
        </w:rPr>
      </w:pPr>
      <w:r w:rsidRPr="00681480">
        <w:rPr>
          <w:sz w:val="24"/>
          <w:szCs w:val="24"/>
        </w:rPr>
        <w:t>- Gustavo Emrich, Mat. 41/7192 SMA, CPF nº 143.663.347-80.</w:t>
      </w:r>
    </w:p>
    <w:p w:rsidR="00D03E2B" w:rsidRPr="00681480" w:rsidRDefault="00D03E2B" w:rsidP="00D03E2B">
      <w:pPr>
        <w:spacing w:before="120" w:after="120"/>
        <w:jc w:val="both"/>
        <w:rPr>
          <w:sz w:val="24"/>
          <w:szCs w:val="24"/>
        </w:rPr>
      </w:pPr>
      <w:r w:rsidRPr="00681480">
        <w:rPr>
          <w:sz w:val="24"/>
          <w:szCs w:val="24"/>
        </w:rPr>
        <w:t>- Gildo da Cunha Caldeira, Mat. 41/7069 SMA, CPF nº 918.150.377-68.</w:t>
      </w:r>
    </w:p>
    <w:p w:rsidR="00D03E2B" w:rsidRPr="00681480" w:rsidRDefault="00D03E2B" w:rsidP="00D03E2B">
      <w:pPr>
        <w:pStyle w:val="Ttulo1"/>
        <w:spacing w:before="120" w:after="120"/>
        <w:jc w:val="both"/>
        <w:rPr>
          <w:rFonts w:ascii="Times New Roman" w:hAnsi="Times New Roman"/>
          <w:sz w:val="24"/>
          <w:szCs w:val="24"/>
        </w:rPr>
      </w:pPr>
      <w:r w:rsidRPr="00681480">
        <w:rPr>
          <w:rFonts w:ascii="Times New Roman" w:hAnsi="Times New Roman"/>
          <w:sz w:val="24"/>
          <w:szCs w:val="24"/>
        </w:rPr>
        <w:t>PELA SECRETARIA DE SAÚDE:</w:t>
      </w:r>
    </w:p>
    <w:p w:rsidR="00D03E2B" w:rsidRPr="00681480" w:rsidRDefault="00D03E2B" w:rsidP="00D03E2B">
      <w:pPr>
        <w:pStyle w:val="Corpodetexto"/>
        <w:spacing w:before="120" w:after="120"/>
        <w:jc w:val="both"/>
        <w:rPr>
          <w:sz w:val="24"/>
          <w:szCs w:val="24"/>
        </w:rPr>
      </w:pPr>
      <w:r w:rsidRPr="00681480">
        <w:rPr>
          <w:b/>
          <w:sz w:val="24"/>
          <w:szCs w:val="24"/>
        </w:rPr>
        <w:t xml:space="preserve">- </w:t>
      </w:r>
      <w:r w:rsidRPr="00681480">
        <w:rPr>
          <w:sz w:val="24"/>
          <w:szCs w:val="24"/>
        </w:rPr>
        <w:t>Lucas Fachin Correa, Matrícula nº. 41/7042 SMS, CPF nº 189.112.397-12.</w:t>
      </w:r>
    </w:p>
    <w:p w:rsidR="00D03E2B" w:rsidRPr="00681480" w:rsidRDefault="00D03E2B" w:rsidP="00D03E2B">
      <w:pPr>
        <w:pStyle w:val="Corpodetexto"/>
        <w:spacing w:before="120" w:after="120"/>
        <w:jc w:val="both"/>
        <w:rPr>
          <w:sz w:val="24"/>
          <w:szCs w:val="24"/>
        </w:rPr>
      </w:pPr>
      <w:r w:rsidRPr="00681480">
        <w:rPr>
          <w:sz w:val="24"/>
          <w:szCs w:val="24"/>
        </w:rPr>
        <w:t>- Érica de Souza Jesus Dutra, Matrícula nº 41/6952-SMS, CPF nº 083.904.377-59.</w:t>
      </w:r>
    </w:p>
    <w:p w:rsidR="00D03E2B" w:rsidRPr="00681480" w:rsidRDefault="00D03E2B" w:rsidP="00D03E2B">
      <w:pPr>
        <w:spacing w:before="120" w:after="120"/>
        <w:jc w:val="both"/>
        <w:rPr>
          <w:rFonts w:eastAsia="Calibri"/>
          <w:sz w:val="24"/>
          <w:szCs w:val="24"/>
        </w:rPr>
      </w:pPr>
      <w:r w:rsidRPr="00681480">
        <w:rPr>
          <w:rFonts w:eastAsia="Calibri"/>
          <w:sz w:val="24"/>
          <w:szCs w:val="24"/>
        </w:rPr>
        <w:t>7.2 – Compete à fiscalização do contrato:</w:t>
      </w:r>
    </w:p>
    <w:p w:rsidR="00D03E2B" w:rsidRPr="00681480" w:rsidRDefault="00D03E2B" w:rsidP="00D03E2B">
      <w:pPr>
        <w:spacing w:before="120" w:after="120"/>
        <w:jc w:val="both"/>
        <w:rPr>
          <w:rFonts w:eastAsia="Calibri"/>
          <w:sz w:val="24"/>
          <w:szCs w:val="24"/>
        </w:rPr>
      </w:pPr>
      <w:r w:rsidRPr="00681480">
        <w:rPr>
          <w:rFonts w:eastAsia="Calibri"/>
          <w:sz w:val="24"/>
          <w:szCs w:val="24"/>
        </w:rPr>
        <w:t>7.2.1 – Realizar os procedimentos de acompanhamento da execução do contrato;</w:t>
      </w:r>
    </w:p>
    <w:p w:rsidR="00D03E2B" w:rsidRPr="00681480" w:rsidRDefault="00D03E2B" w:rsidP="00D03E2B">
      <w:pPr>
        <w:spacing w:before="120" w:after="120"/>
        <w:jc w:val="both"/>
        <w:rPr>
          <w:rFonts w:eastAsia="Calibri"/>
          <w:sz w:val="24"/>
          <w:szCs w:val="24"/>
        </w:rPr>
      </w:pPr>
      <w:r w:rsidRPr="00681480">
        <w:rPr>
          <w:rFonts w:eastAsia="Calibri"/>
          <w:sz w:val="24"/>
          <w:szCs w:val="24"/>
        </w:rPr>
        <w:t>7.2.2 – Apresentar-se pessoalmente no local, data e horário para o recebimento dos serviços ou verificar pessoalmente e espontaneamente a execução dos serviços, recebendo-os após sua conclusão;</w:t>
      </w:r>
    </w:p>
    <w:p w:rsidR="00D03E2B" w:rsidRPr="00681480" w:rsidRDefault="00D03E2B" w:rsidP="00D03E2B">
      <w:pPr>
        <w:spacing w:before="120" w:after="120"/>
        <w:jc w:val="both"/>
        <w:rPr>
          <w:rFonts w:eastAsia="Calibri"/>
          <w:sz w:val="24"/>
          <w:szCs w:val="24"/>
        </w:rPr>
      </w:pPr>
      <w:r w:rsidRPr="00681480">
        <w:rPr>
          <w:rFonts w:eastAsia="Calibri"/>
          <w:sz w:val="24"/>
          <w:szCs w:val="24"/>
        </w:rPr>
        <w:t>7.2.3 – Apurar ouvidorias, reclamações ou denúncias relativas à execução do contrato, inclusive anônimas;</w:t>
      </w:r>
    </w:p>
    <w:p w:rsidR="00D03E2B" w:rsidRPr="00681480" w:rsidRDefault="00D03E2B" w:rsidP="00D03E2B">
      <w:pPr>
        <w:spacing w:before="120" w:after="120"/>
        <w:jc w:val="both"/>
        <w:rPr>
          <w:rFonts w:eastAsia="Calibri"/>
          <w:sz w:val="24"/>
          <w:szCs w:val="24"/>
        </w:rPr>
      </w:pPr>
      <w:r w:rsidRPr="00681480">
        <w:rPr>
          <w:rFonts w:eastAsia="Calibri"/>
          <w:sz w:val="24"/>
          <w:szCs w:val="24"/>
        </w:rPr>
        <w:t>7.2.4 – Receber e analisar os documentos emitidos pela CONTRATADA que são exigidos no instrumento convocatório e seus anexos;</w:t>
      </w:r>
    </w:p>
    <w:p w:rsidR="00D03E2B" w:rsidRPr="00681480" w:rsidRDefault="00D03E2B" w:rsidP="00D03E2B">
      <w:pPr>
        <w:spacing w:before="120" w:after="120"/>
        <w:jc w:val="both"/>
        <w:rPr>
          <w:rFonts w:eastAsia="Calibri"/>
          <w:sz w:val="24"/>
          <w:szCs w:val="24"/>
        </w:rPr>
      </w:pPr>
      <w:r w:rsidRPr="00681480">
        <w:rPr>
          <w:rFonts w:eastAsia="Calibri"/>
          <w:sz w:val="24"/>
          <w:szCs w:val="24"/>
        </w:rPr>
        <w:t>7.2.5 – Elaborar o registro próprio e emitir termo circunstanciando, recibos e demais instrumentos de fiscalização, anotando todas as ocorrências da execução do contrato;</w:t>
      </w:r>
    </w:p>
    <w:p w:rsidR="00D03E2B" w:rsidRPr="00681480" w:rsidRDefault="00D03E2B" w:rsidP="00D03E2B">
      <w:pPr>
        <w:spacing w:before="120" w:after="120"/>
        <w:jc w:val="both"/>
        <w:rPr>
          <w:rFonts w:eastAsia="Calibri"/>
          <w:sz w:val="24"/>
          <w:szCs w:val="24"/>
        </w:rPr>
      </w:pPr>
      <w:r w:rsidRPr="00681480">
        <w:rPr>
          <w:rFonts w:eastAsia="Calibri"/>
          <w:sz w:val="24"/>
          <w:szCs w:val="24"/>
        </w:rPr>
        <w:t>7.2.6 – Verificar a quantidade, qualidade e conformidade dos serviços;</w:t>
      </w:r>
    </w:p>
    <w:p w:rsidR="00D03E2B" w:rsidRPr="00681480" w:rsidRDefault="00D03E2B" w:rsidP="00D03E2B">
      <w:pPr>
        <w:spacing w:before="120" w:after="120"/>
        <w:jc w:val="both"/>
        <w:rPr>
          <w:rFonts w:eastAsia="Calibri"/>
          <w:sz w:val="24"/>
          <w:szCs w:val="24"/>
        </w:rPr>
      </w:pPr>
      <w:r w:rsidRPr="00681480">
        <w:rPr>
          <w:rFonts w:eastAsia="Calibri"/>
          <w:sz w:val="24"/>
          <w:szCs w:val="24"/>
        </w:rPr>
        <w:t>7.2.7 – Recusar os serviços entregues em desacordo com o instrumento convocatório e seus anexos, exigindo sua substituição no prazo disposto no instrumento convocatório e seus anexos;</w:t>
      </w:r>
    </w:p>
    <w:p w:rsidR="00D03E2B" w:rsidRPr="00681480" w:rsidRDefault="00D03E2B" w:rsidP="00D03E2B">
      <w:pPr>
        <w:spacing w:before="120" w:after="120"/>
        <w:jc w:val="both"/>
        <w:rPr>
          <w:rFonts w:eastAsia="Calibri"/>
          <w:sz w:val="24"/>
          <w:szCs w:val="24"/>
        </w:rPr>
      </w:pPr>
      <w:r w:rsidRPr="00681480">
        <w:rPr>
          <w:rFonts w:eastAsia="Calibri"/>
          <w:sz w:val="24"/>
          <w:szCs w:val="24"/>
        </w:rPr>
        <w:t>7.2.8 – Atestar o recebimento definitivo dos objetos entregues em acordo com o instrumento convocatório e seus anexos.</w:t>
      </w:r>
    </w:p>
    <w:p w:rsidR="00D03E2B" w:rsidRPr="00681480" w:rsidRDefault="00D03E2B" w:rsidP="00D03E2B">
      <w:pPr>
        <w:spacing w:before="120" w:after="120"/>
        <w:jc w:val="both"/>
        <w:rPr>
          <w:rFonts w:eastAsia="Calibri"/>
          <w:sz w:val="24"/>
          <w:szCs w:val="24"/>
        </w:rPr>
      </w:pPr>
      <w:r w:rsidRPr="00681480">
        <w:rPr>
          <w:rFonts w:eastAsia="Calibri"/>
          <w:sz w:val="24"/>
          <w:szCs w:val="24"/>
        </w:rPr>
        <w:t>7.2.9 – Encaminhar relatório relativo à fiscalização do contrato ao Gestor do Contrato, contendo informações relevantes quanto à fiscalização e execução do instrumento contratual.</w:t>
      </w:r>
    </w:p>
    <w:p w:rsidR="00D03E2B" w:rsidRPr="00681480" w:rsidRDefault="00D03E2B" w:rsidP="00D03E2B">
      <w:pPr>
        <w:spacing w:before="120" w:after="120"/>
        <w:jc w:val="both"/>
        <w:rPr>
          <w:rFonts w:eastAsia="Calibri"/>
          <w:b/>
          <w:sz w:val="24"/>
          <w:szCs w:val="24"/>
        </w:rPr>
      </w:pPr>
      <w:r w:rsidRPr="00681480">
        <w:rPr>
          <w:rFonts w:eastAsia="Calibri"/>
          <w:b/>
          <w:sz w:val="24"/>
          <w:szCs w:val="24"/>
        </w:rPr>
        <w:t>8 – FORMA DE PAGAMENTO</w:t>
      </w:r>
    </w:p>
    <w:p w:rsidR="00D03E2B" w:rsidRPr="00681480" w:rsidRDefault="00D03E2B" w:rsidP="00D03E2B">
      <w:pPr>
        <w:spacing w:before="120" w:after="120"/>
        <w:jc w:val="both"/>
        <w:rPr>
          <w:rFonts w:eastAsia="Calibri"/>
          <w:sz w:val="24"/>
          <w:szCs w:val="24"/>
        </w:rPr>
      </w:pPr>
      <w:r w:rsidRPr="00681480">
        <w:rPr>
          <w:rFonts w:eastAsia="Calibri"/>
          <w:sz w:val="24"/>
          <w:szCs w:val="24"/>
        </w:rPr>
        <w:t>8.1 – O CONTRATANTE terá:</w:t>
      </w:r>
    </w:p>
    <w:p w:rsidR="00D03E2B" w:rsidRPr="00681480" w:rsidRDefault="00D03E2B" w:rsidP="00D03E2B">
      <w:pPr>
        <w:spacing w:before="120" w:after="120"/>
        <w:jc w:val="both"/>
        <w:rPr>
          <w:rFonts w:eastAsia="Calibri"/>
          <w:sz w:val="24"/>
          <w:szCs w:val="24"/>
        </w:rPr>
      </w:pPr>
      <w:r w:rsidRPr="00681480">
        <w:rPr>
          <w:rFonts w:eastAsia="Calibri"/>
          <w:sz w:val="24"/>
          <w:szCs w:val="24"/>
        </w:rPr>
        <w:t>8.1.1 – O prazo de 05 (cinco) dias corridos, contados da data do recebimento definitivo dos serviços, para realizar o pagamento, nos casos de serviços recebidos cujo valor não ultrapasse R$17.600,00 (dezessete mil e seiscentos reais), na forma do art. 5º, §3º da Lei Federal nº 8666/93, vedando-se o parcelamento de faturamento, solicitações de cobrança, ordens de pagamento que caracterizem inobservância da ordem cronológica estabelecidas no dispositivo citado.</w:t>
      </w:r>
    </w:p>
    <w:p w:rsidR="00D03E2B" w:rsidRPr="00681480" w:rsidRDefault="00D03E2B" w:rsidP="00D03E2B">
      <w:pPr>
        <w:spacing w:before="120" w:after="120"/>
        <w:jc w:val="both"/>
        <w:rPr>
          <w:rFonts w:eastAsia="Calibri"/>
          <w:sz w:val="24"/>
          <w:szCs w:val="24"/>
        </w:rPr>
      </w:pPr>
      <w:r w:rsidRPr="00681480">
        <w:rPr>
          <w:rFonts w:eastAsia="Calibri"/>
          <w:sz w:val="24"/>
          <w:szCs w:val="24"/>
        </w:rPr>
        <w:t>8.1.2 – O prazo de 30 (trinta) dias corridos, contados da data do recebimento definitivo dos serviços, para realizar o pagamento, nas demais hipóteses.</w:t>
      </w:r>
    </w:p>
    <w:p w:rsidR="00D03E2B" w:rsidRPr="00681480" w:rsidRDefault="00D03E2B" w:rsidP="00D03E2B">
      <w:pPr>
        <w:spacing w:before="120" w:after="120"/>
        <w:jc w:val="both"/>
        <w:rPr>
          <w:rFonts w:eastAsia="Calibri"/>
          <w:sz w:val="24"/>
          <w:szCs w:val="24"/>
        </w:rPr>
      </w:pPr>
      <w:r w:rsidRPr="00681480">
        <w:rPr>
          <w:rFonts w:eastAsia="Calibri"/>
          <w:sz w:val="24"/>
          <w:szCs w:val="24"/>
        </w:rPr>
        <w:t>8.2 – Os documentos fiscais serão emitidos, conforme ordem de execução, em nome do:</w:t>
      </w:r>
    </w:p>
    <w:p w:rsidR="00D03E2B" w:rsidRPr="00681480" w:rsidRDefault="00D03E2B" w:rsidP="00D03E2B">
      <w:pPr>
        <w:spacing w:before="120" w:after="120"/>
        <w:jc w:val="both"/>
        <w:rPr>
          <w:rFonts w:eastAsia="Calibri"/>
          <w:sz w:val="24"/>
          <w:szCs w:val="24"/>
        </w:rPr>
      </w:pPr>
      <w:r w:rsidRPr="00681480">
        <w:rPr>
          <w:rFonts w:eastAsia="Calibri"/>
          <w:sz w:val="24"/>
          <w:szCs w:val="24"/>
        </w:rPr>
        <w:t xml:space="preserve">8.2.1 - </w:t>
      </w:r>
      <w:r w:rsidRPr="00681480">
        <w:rPr>
          <w:rFonts w:eastAsia="Calibri"/>
          <w:b/>
          <w:sz w:val="24"/>
          <w:szCs w:val="24"/>
        </w:rPr>
        <w:t>FUNDO MUNICIPAL DE SAÚDE</w:t>
      </w:r>
      <w:r w:rsidRPr="00681480">
        <w:rPr>
          <w:rFonts w:eastAsia="Calibri"/>
          <w:sz w:val="24"/>
          <w:szCs w:val="24"/>
        </w:rPr>
        <w:t xml:space="preserve">, CNPJ nº 11.867.0889/0001-25situado na Praça Governador Roberto Silveira, nº 44, 3º Andar, Centro, Bom Jardim - RJ, CEP 28660-000, referente à cota parte da Saúde; </w:t>
      </w:r>
    </w:p>
    <w:p w:rsidR="00D03E2B" w:rsidRPr="00681480" w:rsidRDefault="00D03E2B" w:rsidP="00D03E2B">
      <w:pPr>
        <w:spacing w:before="120" w:after="120"/>
        <w:jc w:val="both"/>
        <w:rPr>
          <w:rFonts w:eastAsia="Calibri"/>
          <w:sz w:val="24"/>
          <w:szCs w:val="24"/>
        </w:rPr>
      </w:pPr>
      <w:r w:rsidRPr="00681480">
        <w:rPr>
          <w:rFonts w:eastAsia="Calibri"/>
          <w:sz w:val="24"/>
          <w:szCs w:val="24"/>
        </w:rPr>
        <w:lastRenderedPageBreak/>
        <w:t xml:space="preserve">8.2.2 - </w:t>
      </w:r>
      <w:r w:rsidRPr="00681480">
        <w:rPr>
          <w:rFonts w:eastAsia="Calibri"/>
          <w:b/>
          <w:sz w:val="24"/>
          <w:szCs w:val="24"/>
        </w:rPr>
        <w:t xml:space="preserve">MUNICÍPIO DE BOM JARDIM – RJ </w:t>
      </w:r>
      <w:r w:rsidRPr="00681480">
        <w:rPr>
          <w:rFonts w:eastAsia="Calibri"/>
          <w:sz w:val="24"/>
          <w:szCs w:val="24"/>
        </w:rPr>
        <w:t>CNPJ nº 28.561.041/0001-76 situado na Praça Governador Roberto Silveira, nº 44, Centro, Bom Jardim - RJ, CEP 28660-000</w:t>
      </w:r>
      <w:r w:rsidRPr="00681480">
        <w:rPr>
          <w:rFonts w:eastAsia="Calibri"/>
          <w:b/>
          <w:sz w:val="24"/>
          <w:szCs w:val="24"/>
        </w:rPr>
        <w:t xml:space="preserve">, </w:t>
      </w:r>
      <w:r w:rsidRPr="00681480">
        <w:rPr>
          <w:rFonts w:eastAsia="Calibri"/>
          <w:sz w:val="24"/>
          <w:szCs w:val="24"/>
        </w:rPr>
        <w:t xml:space="preserve">referente à cota parte da Secretaria de Administração. </w:t>
      </w:r>
    </w:p>
    <w:p w:rsidR="00D03E2B" w:rsidRPr="00681480" w:rsidRDefault="00D03E2B" w:rsidP="00D03E2B">
      <w:pPr>
        <w:spacing w:before="120" w:after="120"/>
        <w:jc w:val="both"/>
        <w:rPr>
          <w:rFonts w:eastAsia="Calibri"/>
          <w:sz w:val="24"/>
          <w:szCs w:val="24"/>
        </w:rPr>
      </w:pPr>
      <w:r w:rsidRPr="00681480">
        <w:rPr>
          <w:rFonts w:eastAsia="Calibri"/>
          <w:sz w:val="24"/>
          <w:szCs w:val="24"/>
        </w:rPr>
        <w:t>8.3 – Junto aos documentos fiscais, a CONTRATADA deverá apresentar os documentos de habilitação e regularidade fiscal e trabalhista com validade atualizada exigidas no instrumento convocatório e seus anexos.</w:t>
      </w:r>
    </w:p>
    <w:p w:rsidR="00D03E2B" w:rsidRPr="00681480" w:rsidRDefault="00D03E2B" w:rsidP="00D03E2B">
      <w:pPr>
        <w:spacing w:before="120" w:after="120"/>
        <w:jc w:val="both"/>
        <w:rPr>
          <w:rFonts w:eastAsia="Calibri"/>
          <w:sz w:val="24"/>
          <w:szCs w:val="24"/>
        </w:rPr>
      </w:pPr>
      <w:r w:rsidRPr="00681480">
        <w:rPr>
          <w:rFonts w:eastAsia="Calibri"/>
          <w:sz w:val="24"/>
          <w:szCs w:val="24"/>
        </w:rPr>
        <w:t>8.4 – Após a juntada da prova de recebimento definitivo, a Administração incluirá o crédito da CONTRATADA na respectiva fila de pagamento, a fim de garantir o pagamento em obediência à estrita ordem cronológica das datas de exigibilidade dos créditos.</w:t>
      </w:r>
    </w:p>
    <w:p w:rsidR="00D03E2B" w:rsidRPr="00681480" w:rsidRDefault="00D03E2B" w:rsidP="00D03E2B">
      <w:pPr>
        <w:spacing w:before="120" w:after="120"/>
        <w:jc w:val="both"/>
        <w:rPr>
          <w:rFonts w:eastAsia="Calibri"/>
          <w:sz w:val="24"/>
          <w:szCs w:val="24"/>
        </w:rPr>
      </w:pPr>
      <w:r w:rsidRPr="00681480">
        <w:rPr>
          <w:rFonts w:eastAsia="Calibri"/>
          <w:sz w:val="24"/>
          <w:szCs w:val="24"/>
        </w:rPr>
        <w:t>8.5 – A ordem de pagamento poderá ser alterada por despacho fundamentado da autoridade superior, nas hipóteses de:</w:t>
      </w:r>
    </w:p>
    <w:p w:rsidR="00D03E2B" w:rsidRPr="00681480" w:rsidRDefault="00D03E2B" w:rsidP="00D03E2B">
      <w:pPr>
        <w:spacing w:before="120" w:after="120"/>
        <w:jc w:val="both"/>
        <w:rPr>
          <w:rFonts w:eastAsia="Calibri"/>
          <w:sz w:val="24"/>
          <w:szCs w:val="24"/>
        </w:rPr>
      </w:pPr>
      <w:r w:rsidRPr="00681480">
        <w:rPr>
          <w:rFonts w:eastAsia="Calibri"/>
          <w:sz w:val="24"/>
          <w:szCs w:val="24"/>
        </w:rPr>
        <w:t>8.5.1 – Haver suspensão do pagamento do crédito;</w:t>
      </w:r>
    </w:p>
    <w:p w:rsidR="00D03E2B" w:rsidRPr="00681480" w:rsidRDefault="00D03E2B" w:rsidP="00D03E2B">
      <w:pPr>
        <w:spacing w:before="120" w:after="120"/>
        <w:jc w:val="both"/>
        <w:rPr>
          <w:rFonts w:eastAsia="Calibri"/>
          <w:sz w:val="24"/>
          <w:szCs w:val="24"/>
        </w:rPr>
      </w:pPr>
      <w:r w:rsidRPr="00681480">
        <w:rPr>
          <w:rFonts w:eastAsia="Calibri"/>
          <w:sz w:val="24"/>
          <w:szCs w:val="24"/>
        </w:rPr>
        <w:t>8.5.2 – Grave perturbação da ordem, situação de emergência ou calamidade pública;</w:t>
      </w:r>
    </w:p>
    <w:p w:rsidR="00D03E2B" w:rsidRPr="00681480" w:rsidRDefault="00D03E2B" w:rsidP="00D03E2B">
      <w:pPr>
        <w:spacing w:before="120" w:after="120"/>
        <w:jc w:val="both"/>
        <w:rPr>
          <w:rFonts w:eastAsia="Calibri"/>
          <w:sz w:val="24"/>
          <w:szCs w:val="24"/>
        </w:rPr>
      </w:pPr>
      <w:r w:rsidRPr="00681480">
        <w:rPr>
          <w:rFonts w:eastAsia="Calibri"/>
          <w:sz w:val="24"/>
          <w:szCs w:val="24"/>
        </w:rPr>
        <w:t>8.5.3 – Haver seguros veiculares e imobiliários;</w:t>
      </w:r>
    </w:p>
    <w:p w:rsidR="00D03E2B" w:rsidRPr="00681480" w:rsidRDefault="00D03E2B" w:rsidP="00D03E2B">
      <w:pPr>
        <w:spacing w:before="120" w:after="120"/>
        <w:jc w:val="both"/>
        <w:rPr>
          <w:rFonts w:eastAsia="Calibri"/>
          <w:sz w:val="24"/>
          <w:szCs w:val="24"/>
        </w:rPr>
      </w:pPr>
      <w:r w:rsidRPr="00681480">
        <w:rPr>
          <w:rFonts w:eastAsia="Calibri"/>
          <w:sz w:val="24"/>
          <w:szCs w:val="24"/>
        </w:rPr>
        <w:t>8.5.4 – Evitar fundada ameaça de interrupção dos serviços essenciais da Administração ou para restaurá-los;</w:t>
      </w:r>
    </w:p>
    <w:p w:rsidR="00D03E2B" w:rsidRPr="00681480" w:rsidRDefault="00D03E2B" w:rsidP="00D03E2B">
      <w:pPr>
        <w:spacing w:before="120" w:after="120"/>
        <w:jc w:val="both"/>
        <w:rPr>
          <w:rFonts w:eastAsia="Calibri"/>
          <w:sz w:val="24"/>
          <w:szCs w:val="24"/>
        </w:rPr>
      </w:pPr>
      <w:r w:rsidRPr="00681480">
        <w:rPr>
          <w:rFonts w:eastAsia="Calibri"/>
          <w:sz w:val="24"/>
          <w:szCs w:val="24"/>
        </w:rPr>
        <w:t>8.5.5 – Cumprimento de ordem judicial ou decisão de Tribunal de Contas;</w:t>
      </w:r>
    </w:p>
    <w:p w:rsidR="00D03E2B" w:rsidRPr="00681480" w:rsidRDefault="00D03E2B" w:rsidP="00D03E2B">
      <w:pPr>
        <w:spacing w:before="120" w:after="120"/>
        <w:jc w:val="both"/>
        <w:rPr>
          <w:rFonts w:eastAsia="Calibri"/>
          <w:sz w:val="24"/>
          <w:szCs w:val="24"/>
        </w:rPr>
      </w:pPr>
      <w:r w:rsidRPr="00681480">
        <w:rPr>
          <w:rFonts w:eastAsia="Calibri"/>
          <w:sz w:val="24"/>
          <w:szCs w:val="24"/>
        </w:rPr>
        <w:t>8.5.6 – Pagamento de direitos oriundos de contratos em caso de falência, recuperação judicial ou dissolução da empresa contratada;</w:t>
      </w:r>
    </w:p>
    <w:p w:rsidR="00D03E2B" w:rsidRPr="00681480" w:rsidRDefault="00D03E2B" w:rsidP="00D03E2B">
      <w:pPr>
        <w:spacing w:before="120" w:after="120"/>
        <w:jc w:val="both"/>
        <w:rPr>
          <w:rFonts w:eastAsia="Calibri"/>
          <w:sz w:val="24"/>
          <w:szCs w:val="24"/>
        </w:rPr>
      </w:pPr>
      <w:r w:rsidRPr="00681480">
        <w:rPr>
          <w:rFonts w:eastAsia="Calibri"/>
          <w:sz w:val="24"/>
          <w:szCs w:val="24"/>
        </w:rPr>
        <w:t>8.5.7 – Ocorrência de casos fortuitos ou força maior;</w:t>
      </w:r>
    </w:p>
    <w:p w:rsidR="00D03E2B" w:rsidRPr="00681480" w:rsidRDefault="00D03E2B" w:rsidP="00D03E2B">
      <w:pPr>
        <w:spacing w:before="120" w:after="120"/>
        <w:jc w:val="both"/>
        <w:rPr>
          <w:rFonts w:eastAsia="Calibri"/>
          <w:sz w:val="24"/>
          <w:szCs w:val="24"/>
        </w:rPr>
      </w:pPr>
      <w:r w:rsidRPr="00681480">
        <w:rPr>
          <w:rFonts w:eastAsia="Calibri"/>
          <w:sz w:val="24"/>
          <w:szCs w:val="24"/>
        </w:rPr>
        <w:t>8.5.8 – Créditos decorrentes de empréstimos e financiamentos bancários;</w:t>
      </w:r>
    </w:p>
    <w:p w:rsidR="00D03E2B" w:rsidRPr="00681480" w:rsidRDefault="00D03E2B" w:rsidP="00D03E2B">
      <w:pPr>
        <w:spacing w:before="120" w:after="120"/>
        <w:jc w:val="both"/>
        <w:rPr>
          <w:rFonts w:eastAsia="Calibri"/>
          <w:sz w:val="24"/>
          <w:szCs w:val="24"/>
        </w:rPr>
      </w:pPr>
      <w:r w:rsidRPr="00681480">
        <w:rPr>
          <w:rFonts w:eastAsia="Calibri"/>
          <w:sz w:val="24"/>
          <w:szCs w:val="24"/>
        </w:rPr>
        <w:t>8.5.9 – Outros motivos de relevante interesse público, devidamente comprovados e motivados.</w:t>
      </w:r>
    </w:p>
    <w:p w:rsidR="00D03E2B" w:rsidRPr="00681480" w:rsidRDefault="00D03E2B" w:rsidP="00D03E2B">
      <w:pPr>
        <w:spacing w:before="120" w:after="120"/>
        <w:jc w:val="both"/>
        <w:rPr>
          <w:rFonts w:eastAsia="Calibri"/>
          <w:sz w:val="24"/>
          <w:szCs w:val="24"/>
        </w:rPr>
      </w:pPr>
      <w:r w:rsidRPr="00681480">
        <w:rPr>
          <w:rFonts w:eastAsia="Calibri"/>
          <w:sz w:val="24"/>
          <w:szCs w:val="24"/>
        </w:rPr>
        <w:t>8.6 – O pagamento será suspenso, por meio de decisão motivada dos servidores competentes, em caso de constada irregularidade na documentação da CONTRATADA ou irregularidade durante o processo de liquidação.</w:t>
      </w:r>
    </w:p>
    <w:p w:rsidR="00D03E2B" w:rsidRPr="00681480" w:rsidRDefault="00D03E2B" w:rsidP="00D03E2B">
      <w:pPr>
        <w:spacing w:before="120" w:after="120"/>
        <w:jc w:val="both"/>
        <w:rPr>
          <w:rFonts w:eastAsia="Calibri"/>
          <w:sz w:val="24"/>
          <w:szCs w:val="24"/>
        </w:rPr>
      </w:pPr>
      <w:r w:rsidRPr="00681480">
        <w:rPr>
          <w:rFonts w:eastAsia="Calibri"/>
          <w:sz w:val="24"/>
          <w:szCs w:val="24"/>
        </w:rPr>
        <w:t xml:space="preserve">8.7 – O pagamento será feito em depósito em conta corrente informada pela CONTRATADA, em parcela correspondente a ordem de execução, na forma da legislação vigente. </w:t>
      </w:r>
    </w:p>
    <w:p w:rsidR="00D03E2B" w:rsidRPr="00681480" w:rsidRDefault="00D03E2B" w:rsidP="00D03E2B">
      <w:pPr>
        <w:spacing w:before="120" w:after="120"/>
        <w:jc w:val="both"/>
        <w:rPr>
          <w:rFonts w:eastAsia="Calibri"/>
          <w:sz w:val="24"/>
          <w:szCs w:val="24"/>
        </w:rPr>
      </w:pPr>
      <w:r w:rsidRPr="00681480">
        <w:rPr>
          <w:rFonts w:eastAsia="Calibri"/>
          <w:sz w:val="24"/>
          <w:szCs w:val="24"/>
        </w:rPr>
        <w:t>8.7.1 – Os itens relativos ao serviço deverão corresponder, em sua totalidade, aos itens constantes na ordem de execução e na nota de empenho emitida pela Administração, sem qualquer divergência entre estes.</w:t>
      </w:r>
    </w:p>
    <w:p w:rsidR="00D03E2B" w:rsidRPr="00681480" w:rsidRDefault="00D03E2B" w:rsidP="00D03E2B">
      <w:pPr>
        <w:spacing w:before="120" w:after="120"/>
        <w:jc w:val="both"/>
        <w:rPr>
          <w:rFonts w:eastAsia="Calibri"/>
          <w:sz w:val="24"/>
          <w:szCs w:val="24"/>
        </w:rPr>
      </w:pPr>
      <w:r w:rsidRPr="00681480">
        <w:rPr>
          <w:rFonts w:eastAsia="Calibri"/>
          <w:sz w:val="24"/>
          <w:szCs w:val="24"/>
        </w:rPr>
        <w:t>8.7.2 – É vedada a antecipação do pagamento sem a correspondente contraprestação do serviço em sua totalidade.</w:t>
      </w:r>
    </w:p>
    <w:p w:rsidR="00D03E2B" w:rsidRPr="00681480" w:rsidRDefault="00D03E2B" w:rsidP="00D03E2B">
      <w:pPr>
        <w:spacing w:before="120" w:after="120"/>
        <w:jc w:val="both"/>
        <w:rPr>
          <w:rFonts w:eastAsia="Calibri"/>
          <w:sz w:val="24"/>
          <w:szCs w:val="24"/>
        </w:rPr>
      </w:pPr>
      <w:r w:rsidRPr="00681480">
        <w:rPr>
          <w:rFonts w:eastAsia="Calibri"/>
          <w:sz w:val="24"/>
          <w:szCs w:val="24"/>
        </w:rPr>
        <w:t>8.8 – Os pagamentos eventualmente realizados com atraso, desde que não decorram de ato ou fato atribuível à CONTRATADA, sofrerão a incidência de atualização financeira pelo IPC-A e juros moratórios de 0,5% ao mês.</w:t>
      </w:r>
    </w:p>
    <w:p w:rsidR="00D03E2B" w:rsidRPr="00681480" w:rsidRDefault="00D03E2B" w:rsidP="00D03E2B">
      <w:pPr>
        <w:spacing w:before="120" w:after="120"/>
        <w:jc w:val="both"/>
        <w:rPr>
          <w:rFonts w:eastAsia="Calibri"/>
          <w:sz w:val="24"/>
          <w:szCs w:val="24"/>
        </w:rPr>
      </w:pPr>
      <w:r w:rsidRPr="00681480">
        <w:rPr>
          <w:rFonts w:eastAsia="Calibri"/>
          <w:sz w:val="24"/>
          <w:szCs w:val="24"/>
        </w:rPr>
        <w:t>8.9 – A compensação financeira será calculada mediante a aplicação da seguinte fórmula: EM = N x V x I, onde EM é o encargo moratório devido, N é o número de dias atrasados do pagamento, V é o valor que deveria ser pago, e I é o índice de compensação, com valor de 0,00016438.</w:t>
      </w:r>
    </w:p>
    <w:p w:rsidR="00D03E2B" w:rsidRPr="00681480" w:rsidRDefault="00D03E2B" w:rsidP="00D03E2B">
      <w:pPr>
        <w:spacing w:before="120" w:after="120"/>
        <w:jc w:val="both"/>
        <w:rPr>
          <w:rFonts w:eastAsia="Calibri"/>
          <w:sz w:val="24"/>
          <w:szCs w:val="24"/>
        </w:rPr>
      </w:pPr>
      <w:r w:rsidRPr="00681480">
        <w:rPr>
          <w:rFonts w:eastAsia="Calibri"/>
          <w:sz w:val="24"/>
          <w:szCs w:val="24"/>
        </w:rPr>
        <w:t>8.10 – Na hipótese de sobrevirem fatos imprevisíveis, ou previsíveis, porém de consequências incalculáveis, retardadores ou impeditivos da execução do ajustado, ou ainda, em caso de força maior, caso fortuito ou fato do príncipe, configurando prejuízo econômico extraordinário e extracontratual, para restabelecer a relação que os contratantes pactuaram inicialmente entre os encargos da CONTRATADA e a Administração para o justo pagamento, a recomposição do equilíbrio econômico-financeiro deverá ser expressamente solicitada, justificada e devidamente comprovada pela CONTRATADA.</w:t>
      </w:r>
    </w:p>
    <w:p w:rsidR="00D03E2B" w:rsidRPr="00681480" w:rsidRDefault="00D03E2B" w:rsidP="00D03E2B">
      <w:pPr>
        <w:spacing w:before="120" w:after="120"/>
        <w:jc w:val="both"/>
        <w:rPr>
          <w:rFonts w:eastAsia="Calibri"/>
          <w:sz w:val="24"/>
          <w:szCs w:val="24"/>
        </w:rPr>
      </w:pPr>
      <w:r w:rsidRPr="00681480">
        <w:rPr>
          <w:rFonts w:eastAsia="Calibri"/>
          <w:sz w:val="24"/>
          <w:szCs w:val="24"/>
        </w:rPr>
        <w:lastRenderedPageBreak/>
        <w:t>8.11 – É vedada à CONTRATADA a cessão de crédito para instituições financeiras decorrentes dos pagamentos futuros dispostos no instrumento convocatório e seus anexos, ressalvada a hipótese do art. 46 da Lei Complementar nº 123/06.</w:t>
      </w:r>
    </w:p>
    <w:p w:rsidR="00D03E2B" w:rsidRPr="00681480" w:rsidRDefault="00D03E2B" w:rsidP="00D03E2B">
      <w:pPr>
        <w:tabs>
          <w:tab w:val="left" w:pos="3555"/>
        </w:tabs>
        <w:spacing w:before="120" w:after="120"/>
        <w:jc w:val="both"/>
        <w:rPr>
          <w:rFonts w:eastAsia="Calibri"/>
          <w:b/>
          <w:sz w:val="24"/>
          <w:szCs w:val="24"/>
        </w:rPr>
      </w:pPr>
      <w:r w:rsidRPr="00681480">
        <w:rPr>
          <w:rFonts w:eastAsia="Calibri"/>
          <w:b/>
          <w:sz w:val="24"/>
          <w:szCs w:val="24"/>
        </w:rPr>
        <w:t>9 – REVISÃO DOS PREÇOS</w:t>
      </w:r>
      <w:r w:rsidRPr="00681480">
        <w:rPr>
          <w:rFonts w:eastAsia="Calibri"/>
          <w:b/>
          <w:sz w:val="24"/>
          <w:szCs w:val="24"/>
        </w:rPr>
        <w:tab/>
      </w:r>
    </w:p>
    <w:p w:rsidR="00D03E2B" w:rsidRPr="00681480" w:rsidRDefault="00D03E2B" w:rsidP="00D03E2B">
      <w:pPr>
        <w:tabs>
          <w:tab w:val="left" w:pos="1410"/>
        </w:tabs>
        <w:spacing w:before="120" w:after="120"/>
        <w:jc w:val="both"/>
        <w:rPr>
          <w:rFonts w:eastAsia="Calibri"/>
          <w:sz w:val="24"/>
          <w:szCs w:val="24"/>
        </w:rPr>
      </w:pPr>
      <w:r w:rsidRPr="00681480">
        <w:rPr>
          <w:rFonts w:eastAsia="Calibri"/>
          <w:sz w:val="24"/>
          <w:szCs w:val="24"/>
        </w:rPr>
        <w:t>9.1 – A Administração realizará pesquisa de mercado periodicamente, em intervalos não superiores a 180 (cento e oitenta) dias, a fim de verificar a vantajosidade dos preços registrados na ata de registro de preços.</w:t>
      </w:r>
    </w:p>
    <w:p w:rsidR="00D03E2B" w:rsidRPr="00681480" w:rsidRDefault="00D03E2B" w:rsidP="00D03E2B">
      <w:pPr>
        <w:tabs>
          <w:tab w:val="left" w:pos="1410"/>
        </w:tabs>
        <w:spacing w:before="120" w:after="120"/>
        <w:jc w:val="both"/>
        <w:rPr>
          <w:rFonts w:eastAsia="Calibri"/>
          <w:sz w:val="24"/>
          <w:szCs w:val="24"/>
        </w:rPr>
      </w:pPr>
      <w:r w:rsidRPr="00681480">
        <w:rPr>
          <w:rFonts w:eastAsia="Calibri"/>
          <w:sz w:val="24"/>
          <w:szCs w:val="24"/>
        </w:rPr>
        <w:t>9.2 – Os preços estabelecidos poderão ser revistos em decorrência de eventual redução dos preços praticados no mercado ou de fato que eleve o custo dos serviços registrados, cabendo a Administração promover as negociações junto aos prestadores de serviço, observadas as disposições contidas na alínea “d” do inciso II do caput do art. 65 da Lei Federal nº 8.666, de 1993.</w:t>
      </w:r>
    </w:p>
    <w:p w:rsidR="00D03E2B" w:rsidRPr="00681480" w:rsidRDefault="00D03E2B" w:rsidP="00D03E2B">
      <w:pPr>
        <w:tabs>
          <w:tab w:val="left" w:pos="1410"/>
        </w:tabs>
        <w:spacing w:before="120" w:after="120"/>
        <w:jc w:val="both"/>
        <w:rPr>
          <w:rFonts w:eastAsia="Calibri"/>
          <w:sz w:val="24"/>
          <w:szCs w:val="24"/>
        </w:rPr>
      </w:pPr>
      <w:r w:rsidRPr="00681480">
        <w:rPr>
          <w:rFonts w:eastAsia="Calibri"/>
          <w:sz w:val="24"/>
          <w:szCs w:val="24"/>
        </w:rPr>
        <w:t>9.3 – Quando o preço registrado tornar-se superior ao preço praticado no mercado por motivo superveniente, a Administração convocará a adjudicatária para negociar a redução dos preços aos valores praticados pelo mercado.</w:t>
      </w:r>
    </w:p>
    <w:p w:rsidR="00D03E2B" w:rsidRPr="00681480" w:rsidRDefault="00D03E2B" w:rsidP="00D03E2B">
      <w:pPr>
        <w:tabs>
          <w:tab w:val="left" w:pos="1410"/>
        </w:tabs>
        <w:spacing w:before="120" w:after="120"/>
        <w:jc w:val="both"/>
        <w:rPr>
          <w:rFonts w:eastAsia="Calibri"/>
          <w:sz w:val="24"/>
          <w:szCs w:val="24"/>
        </w:rPr>
      </w:pPr>
      <w:r w:rsidRPr="00681480">
        <w:rPr>
          <w:rFonts w:eastAsia="Calibri"/>
          <w:sz w:val="24"/>
          <w:szCs w:val="24"/>
        </w:rPr>
        <w:t>9.4 – Os prestadores de serviço que não aceitarem reduzir seus preços aos valores praticados pelo mercado serão liberados do compromisso assumido, sem aplicação de penalidade.</w:t>
      </w:r>
    </w:p>
    <w:p w:rsidR="00D03E2B" w:rsidRPr="00681480" w:rsidRDefault="00D03E2B" w:rsidP="00D03E2B">
      <w:pPr>
        <w:tabs>
          <w:tab w:val="left" w:pos="1410"/>
        </w:tabs>
        <w:spacing w:before="120" w:after="120"/>
        <w:jc w:val="both"/>
        <w:rPr>
          <w:rFonts w:eastAsia="Calibri"/>
          <w:sz w:val="24"/>
          <w:szCs w:val="24"/>
        </w:rPr>
      </w:pPr>
      <w:r w:rsidRPr="00681480">
        <w:rPr>
          <w:rFonts w:eastAsia="Calibri"/>
          <w:sz w:val="24"/>
          <w:szCs w:val="24"/>
        </w:rPr>
        <w:t>9.5 – A ordem de classificação dos prestadores de serviço que aceitarem reduzir seus preços aos valores de mercado observará a classificação original.</w:t>
      </w:r>
    </w:p>
    <w:p w:rsidR="00D03E2B" w:rsidRPr="00681480" w:rsidRDefault="00D03E2B" w:rsidP="00D03E2B">
      <w:pPr>
        <w:tabs>
          <w:tab w:val="left" w:pos="1410"/>
        </w:tabs>
        <w:spacing w:before="120" w:after="120"/>
        <w:jc w:val="both"/>
        <w:rPr>
          <w:rFonts w:eastAsia="Calibri"/>
          <w:sz w:val="24"/>
          <w:szCs w:val="24"/>
        </w:rPr>
      </w:pPr>
      <w:r w:rsidRPr="00681480">
        <w:rPr>
          <w:rFonts w:eastAsia="Calibri"/>
          <w:sz w:val="24"/>
          <w:szCs w:val="24"/>
        </w:rPr>
        <w:t>9.6 – Quando o preço de mercado tornar-se superior aos preços registrados e o prestador de serviço não puder cumprir o compromisso, a Administração poderá liberar a adjudicatária do compromisso assumido, caso a comunicação ocorra antes do pedido de execução, sem aplicação da penalidade quando confirmada a veracidade dos motivos e comprovantes apresentados.</w:t>
      </w:r>
    </w:p>
    <w:p w:rsidR="00D03E2B" w:rsidRPr="00681480" w:rsidRDefault="00D03E2B" w:rsidP="00D03E2B">
      <w:pPr>
        <w:tabs>
          <w:tab w:val="left" w:pos="1410"/>
        </w:tabs>
        <w:spacing w:before="120" w:after="120"/>
        <w:jc w:val="both"/>
        <w:rPr>
          <w:rFonts w:eastAsia="Calibri"/>
          <w:sz w:val="24"/>
          <w:szCs w:val="24"/>
        </w:rPr>
      </w:pPr>
      <w:r w:rsidRPr="00681480">
        <w:rPr>
          <w:rFonts w:eastAsia="Calibri"/>
          <w:sz w:val="24"/>
          <w:szCs w:val="24"/>
        </w:rPr>
        <w:t>9.7 – Os licitantes remanescentes serão convocados para prestar o serviço pelo preço registrado, observada a classificação original.</w:t>
      </w:r>
    </w:p>
    <w:p w:rsidR="00D03E2B" w:rsidRPr="00681480" w:rsidRDefault="00D03E2B" w:rsidP="00D03E2B">
      <w:pPr>
        <w:tabs>
          <w:tab w:val="left" w:pos="1410"/>
        </w:tabs>
        <w:spacing w:before="120" w:after="120"/>
        <w:jc w:val="both"/>
        <w:rPr>
          <w:rFonts w:eastAsia="Calibri"/>
          <w:sz w:val="24"/>
          <w:szCs w:val="24"/>
        </w:rPr>
      </w:pPr>
      <w:r w:rsidRPr="00681480">
        <w:rPr>
          <w:rFonts w:eastAsia="Calibri"/>
          <w:sz w:val="24"/>
          <w:szCs w:val="24"/>
        </w:rPr>
        <w:t>9.8 – Não será aplicada penalidade ao licitante convocado na forma deste item que não aceitar a proposta da Administração.</w:t>
      </w:r>
    </w:p>
    <w:p w:rsidR="00D03E2B" w:rsidRPr="00681480" w:rsidRDefault="00D03E2B" w:rsidP="00D03E2B">
      <w:pPr>
        <w:tabs>
          <w:tab w:val="left" w:pos="1410"/>
        </w:tabs>
        <w:spacing w:before="120" w:after="120"/>
        <w:jc w:val="both"/>
        <w:rPr>
          <w:rFonts w:eastAsia="Calibri"/>
          <w:sz w:val="24"/>
          <w:szCs w:val="24"/>
        </w:rPr>
      </w:pPr>
      <w:r w:rsidRPr="00681480">
        <w:rPr>
          <w:rFonts w:eastAsia="Calibri"/>
          <w:sz w:val="24"/>
          <w:szCs w:val="24"/>
        </w:rPr>
        <w:t>9.9 – Não havendo êxito nas negociações, a Administração deverá proceder à revogação da ata de registro de preços, adotando as medidas cabíveis para obtenção da contratação mais vantajosa.</w:t>
      </w:r>
    </w:p>
    <w:p w:rsidR="00D03E2B" w:rsidRPr="00681480" w:rsidRDefault="00D03E2B" w:rsidP="00D03E2B">
      <w:pPr>
        <w:spacing w:before="120" w:after="120"/>
        <w:jc w:val="both"/>
        <w:rPr>
          <w:rFonts w:eastAsia="Calibri"/>
          <w:b/>
          <w:sz w:val="24"/>
          <w:szCs w:val="24"/>
        </w:rPr>
      </w:pPr>
      <w:r w:rsidRPr="00681480">
        <w:rPr>
          <w:rFonts w:eastAsia="Calibri"/>
          <w:b/>
          <w:sz w:val="24"/>
          <w:szCs w:val="24"/>
        </w:rPr>
        <w:t>10 – PENALIDADES</w:t>
      </w:r>
    </w:p>
    <w:p w:rsidR="00D03E2B" w:rsidRPr="00681480" w:rsidRDefault="00D03E2B" w:rsidP="00D03E2B">
      <w:pPr>
        <w:spacing w:before="120" w:after="120"/>
        <w:jc w:val="both"/>
        <w:rPr>
          <w:rFonts w:eastAsia="Calibri"/>
          <w:sz w:val="24"/>
          <w:szCs w:val="24"/>
        </w:rPr>
      </w:pPr>
      <w:r w:rsidRPr="00681480">
        <w:rPr>
          <w:rFonts w:eastAsia="Calibri"/>
          <w:sz w:val="24"/>
          <w:szCs w:val="24"/>
        </w:rPr>
        <w:t>10.1 – Pela inexecução total ou parcial do contrato, bem como pela inobservância das regras estabelecidas no instrumento convocatório e seus anexos, a CONTRATADA ficará sujeita aos termos do disposto nos artigos 86 a 88 da Lei Federal nº 8.666/93, sendo-lhe aplicada, garantidas a prévia defesa, as seguintes penalidades:</w:t>
      </w:r>
    </w:p>
    <w:p w:rsidR="00D03E2B" w:rsidRPr="00681480" w:rsidRDefault="00D03E2B" w:rsidP="00D03E2B">
      <w:pPr>
        <w:spacing w:before="120" w:after="120"/>
        <w:jc w:val="both"/>
        <w:rPr>
          <w:rFonts w:eastAsia="Calibri"/>
          <w:sz w:val="24"/>
          <w:szCs w:val="24"/>
        </w:rPr>
      </w:pPr>
      <w:r w:rsidRPr="00681480">
        <w:rPr>
          <w:rFonts w:eastAsia="Calibri"/>
          <w:sz w:val="24"/>
          <w:szCs w:val="24"/>
        </w:rPr>
        <w:t>10.1.1 – Advertência;</w:t>
      </w:r>
    </w:p>
    <w:p w:rsidR="00D03E2B" w:rsidRPr="00681480" w:rsidRDefault="00D03E2B" w:rsidP="00D03E2B">
      <w:pPr>
        <w:spacing w:before="120" w:after="120"/>
        <w:jc w:val="both"/>
        <w:rPr>
          <w:rFonts w:eastAsia="Calibri"/>
          <w:sz w:val="24"/>
          <w:szCs w:val="24"/>
        </w:rPr>
      </w:pPr>
      <w:r w:rsidRPr="00681480">
        <w:rPr>
          <w:rFonts w:eastAsia="Calibri"/>
          <w:sz w:val="24"/>
          <w:szCs w:val="24"/>
        </w:rPr>
        <w:t>10.1.2 – Multa(s);</w:t>
      </w:r>
    </w:p>
    <w:p w:rsidR="00D03E2B" w:rsidRPr="00681480" w:rsidRDefault="00D03E2B" w:rsidP="00D03E2B">
      <w:pPr>
        <w:spacing w:before="120" w:after="120"/>
        <w:jc w:val="both"/>
        <w:rPr>
          <w:rFonts w:eastAsia="Calibri"/>
          <w:sz w:val="24"/>
          <w:szCs w:val="24"/>
        </w:rPr>
      </w:pPr>
      <w:r w:rsidRPr="00681480">
        <w:rPr>
          <w:rFonts w:eastAsia="Calibri"/>
          <w:sz w:val="24"/>
          <w:szCs w:val="24"/>
        </w:rPr>
        <w:t>10.1.3 – Suspensão temporária de participação em licitação e impedimento de contratar com a Administração Municipal, por prazo não superior a 02 (dois) anos;</w:t>
      </w:r>
    </w:p>
    <w:p w:rsidR="00D03E2B" w:rsidRPr="00681480" w:rsidRDefault="00D03E2B" w:rsidP="00D03E2B">
      <w:pPr>
        <w:spacing w:before="120" w:after="120"/>
        <w:jc w:val="both"/>
        <w:rPr>
          <w:rFonts w:eastAsia="Calibri"/>
          <w:sz w:val="24"/>
          <w:szCs w:val="24"/>
        </w:rPr>
      </w:pPr>
      <w:r w:rsidRPr="00681480">
        <w:rPr>
          <w:rFonts w:eastAsia="Calibri"/>
          <w:sz w:val="24"/>
          <w:szCs w:val="24"/>
        </w:rPr>
        <w:t>10.1.4 – Declaração de inidoneidade para licitar ou contratar com a Administração Pública enquanto perdurarem os motivos determinantes da punição ou até que seja promovida a reabilitação perante a própria autoridade que aplicou a penalidade.</w:t>
      </w:r>
    </w:p>
    <w:p w:rsidR="00D03E2B" w:rsidRPr="00681480" w:rsidRDefault="00D03E2B" w:rsidP="00D03E2B">
      <w:pPr>
        <w:spacing w:before="120" w:after="120"/>
        <w:jc w:val="both"/>
        <w:rPr>
          <w:rFonts w:eastAsia="Calibri"/>
          <w:sz w:val="24"/>
          <w:szCs w:val="24"/>
        </w:rPr>
      </w:pPr>
      <w:r w:rsidRPr="00681480">
        <w:rPr>
          <w:rFonts w:eastAsia="Calibri"/>
          <w:sz w:val="24"/>
          <w:szCs w:val="24"/>
        </w:rPr>
        <w:t>10.2 – São infrações leves as condutas que caracterizam inexecução parcial do contrato, mas sem prejuízo à Administração, em especial:</w:t>
      </w:r>
    </w:p>
    <w:p w:rsidR="00D03E2B" w:rsidRPr="00681480" w:rsidRDefault="00D03E2B" w:rsidP="00D03E2B">
      <w:pPr>
        <w:spacing w:before="120" w:after="120"/>
        <w:jc w:val="both"/>
        <w:rPr>
          <w:rFonts w:eastAsia="Calibri"/>
          <w:sz w:val="24"/>
          <w:szCs w:val="24"/>
        </w:rPr>
      </w:pPr>
      <w:r w:rsidRPr="00681480">
        <w:rPr>
          <w:rFonts w:eastAsia="Calibri"/>
          <w:sz w:val="24"/>
          <w:szCs w:val="24"/>
        </w:rPr>
        <w:t>10.2.1 – Não prestar os serviços conforme as especificidades indicadas no instrumento convocatório e seus anexos, corrigindo em tempo hábil a execução;</w:t>
      </w:r>
    </w:p>
    <w:p w:rsidR="00D03E2B" w:rsidRPr="00681480" w:rsidRDefault="00D03E2B" w:rsidP="00D03E2B">
      <w:pPr>
        <w:spacing w:before="120" w:after="120"/>
        <w:jc w:val="both"/>
        <w:rPr>
          <w:rFonts w:eastAsia="Calibri"/>
          <w:sz w:val="24"/>
          <w:szCs w:val="24"/>
        </w:rPr>
      </w:pPr>
      <w:r w:rsidRPr="00681480">
        <w:rPr>
          <w:rFonts w:eastAsia="Calibri"/>
          <w:sz w:val="24"/>
          <w:szCs w:val="24"/>
        </w:rPr>
        <w:lastRenderedPageBreak/>
        <w:t>10.2.2 – Não observar as cláusulas contratuais referentes às obrigações, quando não importar em conduta mais grave;</w:t>
      </w:r>
    </w:p>
    <w:p w:rsidR="00D03E2B" w:rsidRPr="00681480" w:rsidRDefault="00D03E2B" w:rsidP="00D03E2B">
      <w:pPr>
        <w:spacing w:before="120" w:after="120"/>
        <w:jc w:val="both"/>
        <w:rPr>
          <w:rFonts w:eastAsia="Calibri"/>
          <w:sz w:val="24"/>
          <w:szCs w:val="24"/>
        </w:rPr>
      </w:pPr>
      <w:r w:rsidRPr="00681480">
        <w:rPr>
          <w:rFonts w:eastAsia="Calibri"/>
          <w:sz w:val="24"/>
          <w:szCs w:val="24"/>
        </w:rPr>
        <w:t>10.2.3 – Deixar de adotar as medidas necessárias para adequar os serviços às especificidades indicadas no instrumento convocatório e seus anexos;</w:t>
      </w:r>
    </w:p>
    <w:p w:rsidR="00D03E2B" w:rsidRPr="00681480" w:rsidRDefault="00D03E2B" w:rsidP="00D03E2B">
      <w:pPr>
        <w:spacing w:before="120" w:after="120"/>
        <w:jc w:val="both"/>
        <w:rPr>
          <w:rFonts w:eastAsia="Calibri"/>
          <w:sz w:val="24"/>
          <w:szCs w:val="24"/>
        </w:rPr>
      </w:pPr>
      <w:r w:rsidRPr="00681480">
        <w:rPr>
          <w:rFonts w:eastAsia="Calibri"/>
          <w:sz w:val="24"/>
          <w:szCs w:val="24"/>
        </w:rPr>
        <w:t>10.2.4 – Deixar de apresentar imotivadamente qualquer documento, relatório, informação, relativo à execução do contrato ou ao qual está obrigado pela legislação;</w:t>
      </w:r>
    </w:p>
    <w:p w:rsidR="00D03E2B" w:rsidRPr="00681480" w:rsidRDefault="00D03E2B" w:rsidP="00D03E2B">
      <w:pPr>
        <w:spacing w:before="120" w:after="120"/>
        <w:jc w:val="both"/>
        <w:rPr>
          <w:rFonts w:eastAsia="Calibri"/>
          <w:sz w:val="24"/>
          <w:szCs w:val="24"/>
        </w:rPr>
      </w:pPr>
      <w:r w:rsidRPr="00681480">
        <w:rPr>
          <w:rFonts w:eastAsia="Calibri"/>
          <w:sz w:val="24"/>
          <w:szCs w:val="24"/>
        </w:rPr>
        <w:t>10.2.5 – Apresentar intempestivamente os documentos que comprovem a manutenção das condições de habilitação e qualificação exigidas na fase de licitação.</w:t>
      </w:r>
    </w:p>
    <w:p w:rsidR="00D03E2B" w:rsidRPr="00681480" w:rsidRDefault="00D03E2B" w:rsidP="00D03E2B">
      <w:pPr>
        <w:spacing w:before="120" w:after="120"/>
        <w:jc w:val="both"/>
        <w:rPr>
          <w:rFonts w:eastAsia="Calibri"/>
          <w:sz w:val="24"/>
          <w:szCs w:val="24"/>
        </w:rPr>
      </w:pPr>
      <w:r w:rsidRPr="00681480">
        <w:rPr>
          <w:rFonts w:eastAsia="Calibri"/>
          <w:sz w:val="24"/>
          <w:szCs w:val="24"/>
        </w:rPr>
        <w:t>10.3 – São infrações médias as condutas que caracterizam inexecução parcial do contrato, em especial:</w:t>
      </w:r>
    </w:p>
    <w:p w:rsidR="00D03E2B" w:rsidRPr="00681480" w:rsidRDefault="00D03E2B" w:rsidP="00D03E2B">
      <w:pPr>
        <w:spacing w:before="120" w:after="120"/>
        <w:jc w:val="both"/>
        <w:rPr>
          <w:rFonts w:eastAsia="Calibri"/>
          <w:sz w:val="24"/>
          <w:szCs w:val="24"/>
        </w:rPr>
      </w:pPr>
      <w:r w:rsidRPr="00681480">
        <w:rPr>
          <w:rFonts w:eastAsia="Calibri"/>
          <w:sz w:val="24"/>
          <w:szCs w:val="24"/>
        </w:rPr>
        <w:t>10.3.1 – Reincidir em conduta ou omissão que ensejou a aplicação anterior de advertência;</w:t>
      </w:r>
    </w:p>
    <w:p w:rsidR="00D03E2B" w:rsidRPr="00681480" w:rsidRDefault="00D03E2B" w:rsidP="00D03E2B">
      <w:pPr>
        <w:spacing w:before="120" w:after="120"/>
        <w:jc w:val="both"/>
        <w:rPr>
          <w:rFonts w:eastAsia="Calibri"/>
          <w:sz w:val="24"/>
          <w:szCs w:val="24"/>
        </w:rPr>
      </w:pPr>
      <w:r w:rsidRPr="00681480">
        <w:rPr>
          <w:rFonts w:eastAsia="Calibri"/>
          <w:sz w:val="24"/>
          <w:szCs w:val="24"/>
        </w:rPr>
        <w:t>10.3.2 – Atrasar o início ou conclusão da prestação dos serviços;</w:t>
      </w:r>
    </w:p>
    <w:p w:rsidR="00D03E2B" w:rsidRPr="00681480" w:rsidRDefault="00D03E2B" w:rsidP="00D03E2B">
      <w:pPr>
        <w:spacing w:before="120" w:after="120"/>
        <w:jc w:val="both"/>
        <w:rPr>
          <w:rFonts w:eastAsia="Calibri"/>
          <w:sz w:val="24"/>
          <w:szCs w:val="24"/>
        </w:rPr>
      </w:pPr>
      <w:r w:rsidRPr="00681480">
        <w:rPr>
          <w:rFonts w:eastAsia="Calibri"/>
          <w:sz w:val="24"/>
          <w:szCs w:val="24"/>
        </w:rPr>
        <w:t>10.3.3 – Não completar a prestação dos serviços.</w:t>
      </w:r>
    </w:p>
    <w:p w:rsidR="00D03E2B" w:rsidRPr="00681480" w:rsidRDefault="00D03E2B" w:rsidP="00D03E2B">
      <w:pPr>
        <w:spacing w:before="120" w:after="120"/>
        <w:jc w:val="both"/>
        <w:rPr>
          <w:rFonts w:eastAsia="Calibri"/>
          <w:sz w:val="24"/>
          <w:szCs w:val="24"/>
        </w:rPr>
      </w:pPr>
      <w:r w:rsidRPr="00681480">
        <w:rPr>
          <w:rFonts w:eastAsia="Calibri"/>
          <w:sz w:val="24"/>
          <w:szCs w:val="24"/>
        </w:rPr>
        <w:t>10.4 – São infrações graves as condutas que caracterizam inexecução parcial ou total do contrato, em especial:</w:t>
      </w:r>
    </w:p>
    <w:p w:rsidR="00D03E2B" w:rsidRPr="00681480" w:rsidRDefault="00D03E2B" w:rsidP="00D03E2B">
      <w:pPr>
        <w:spacing w:before="120" w:after="120"/>
        <w:jc w:val="both"/>
        <w:rPr>
          <w:rFonts w:eastAsia="Calibri"/>
          <w:sz w:val="24"/>
          <w:szCs w:val="24"/>
        </w:rPr>
      </w:pPr>
      <w:r w:rsidRPr="00681480">
        <w:rPr>
          <w:rFonts w:eastAsia="Calibri"/>
          <w:sz w:val="24"/>
          <w:szCs w:val="24"/>
        </w:rPr>
        <w:t>10.4.1 – Recusar-se o adjudicatário, sem a devida justificativa, a assinar o contrato, aceitar ou retirar o instrumento equivalente, dentro do prazo estabelecido pela Administração;</w:t>
      </w:r>
    </w:p>
    <w:p w:rsidR="00D03E2B" w:rsidRPr="00681480" w:rsidRDefault="00D03E2B" w:rsidP="00D03E2B">
      <w:pPr>
        <w:spacing w:before="120" w:after="120"/>
        <w:jc w:val="both"/>
        <w:rPr>
          <w:rFonts w:eastAsia="Calibri"/>
          <w:sz w:val="24"/>
          <w:szCs w:val="24"/>
        </w:rPr>
      </w:pPr>
      <w:r w:rsidRPr="00681480">
        <w:rPr>
          <w:rFonts w:eastAsia="Calibri"/>
          <w:sz w:val="24"/>
          <w:szCs w:val="24"/>
        </w:rPr>
        <w:t>10.4.2 – Atrasar o início ou conclusão da prestação de serviços em prazo superior a 05 dias úteis.</w:t>
      </w:r>
    </w:p>
    <w:p w:rsidR="00D03E2B" w:rsidRPr="00681480" w:rsidRDefault="00D03E2B" w:rsidP="00D03E2B">
      <w:pPr>
        <w:spacing w:before="120" w:after="120"/>
        <w:jc w:val="both"/>
        <w:rPr>
          <w:rFonts w:eastAsia="Calibri"/>
          <w:sz w:val="24"/>
          <w:szCs w:val="24"/>
        </w:rPr>
      </w:pPr>
      <w:r w:rsidRPr="00681480">
        <w:rPr>
          <w:rFonts w:eastAsia="Calibri"/>
          <w:sz w:val="24"/>
          <w:szCs w:val="24"/>
        </w:rPr>
        <w:t>10.4.3 – Atrasar reiteradamente a execução ou substituição dos serviços.</w:t>
      </w:r>
    </w:p>
    <w:p w:rsidR="00D03E2B" w:rsidRPr="00681480" w:rsidRDefault="00D03E2B" w:rsidP="00D03E2B">
      <w:pPr>
        <w:spacing w:before="120" w:after="120"/>
        <w:jc w:val="both"/>
        <w:rPr>
          <w:rFonts w:eastAsia="Calibri"/>
          <w:sz w:val="24"/>
          <w:szCs w:val="24"/>
        </w:rPr>
      </w:pPr>
      <w:r w:rsidRPr="00681480">
        <w:rPr>
          <w:rFonts w:eastAsia="Calibri"/>
          <w:sz w:val="24"/>
          <w:szCs w:val="24"/>
        </w:rPr>
        <w:t>10.5 – São infrações gravíssimas as condutas que induzam a Administração a erro ou que causem prejuízo ao erário, em especial:</w:t>
      </w:r>
    </w:p>
    <w:p w:rsidR="00D03E2B" w:rsidRPr="00681480" w:rsidRDefault="00D03E2B" w:rsidP="00D03E2B">
      <w:pPr>
        <w:spacing w:before="120" w:after="120"/>
        <w:jc w:val="both"/>
        <w:rPr>
          <w:rFonts w:eastAsia="Calibri"/>
          <w:sz w:val="24"/>
          <w:szCs w:val="24"/>
        </w:rPr>
      </w:pPr>
      <w:r w:rsidRPr="00681480">
        <w:rPr>
          <w:rFonts w:eastAsia="Calibri"/>
          <w:sz w:val="24"/>
          <w:szCs w:val="24"/>
        </w:rPr>
        <w:t>10.5.1 – Apresentar documentação falsa;</w:t>
      </w:r>
    </w:p>
    <w:p w:rsidR="00D03E2B" w:rsidRPr="00681480" w:rsidRDefault="00D03E2B" w:rsidP="00D03E2B">
      <w:pPr>
        <w:spacing w:before="120" w:after="120"/>
        <w:jc w:val="both"/>
        <w:rPr>
          <w:rFonts w:eastAsia="Calibri"/>
          <w:sz w:val="24"/>
          <w:szCs w:val="24"/>
        </w:rPr>
      </w:pPr>
      <w:r w:rsidRPr="00681480">
        <w:rPr>
          <w:rFonts w:eastAsia="Calibri"/>
          <w:sz w:val="24"/>
          <w:szCs w:val="24"/>
        </w:rPr>
        <w:t>10.5.2 – Simular, fraudar ou não iniciar a execução do contrato;</w:t>
      </w:r>
    </w:p>
    <w:p w:rsidR="00D03E2B" w:rsidRPr="00681480" w:rsidRDefault="00D03E2B" w:rsidP="00D03E2B">
      <w:pPr>
        <w:spacing w:before="120" w:after="120"/>
        <w:jc w:val="both"/>
        <w:rPr>
          <w:rFonts w:eastAsia="Calibri"/>
          <w:sz w:val="24"/>
          <w:szCs w:val="24"/>
        </w:rPr>
      </w:pPr>
      <w:r w:rsidRPr="00681480">
        <w:rPr>
          <w:rFonts w:eastAsia="Calibri"/>
          <w:sz w:val="24"/>
          <w:szCs w:val="24"/>
        </w:rPr>
        <w:t>10.5.3 – Praticar atos ilícitos visando frustrar os objetivos da contratação;</w:t>
      </w:r>
    </w:p>
    <w:p w:rsidR="00D03E2B" w:rsidRPr="00681480" w:rsidRDefault="00D03E2B" w:rsidP="00D03E2B">
      <w:pPr>
        <w:spacing w:before="120" w:after="120"/>
        <w:jc w:val="both"/>
        <w:rPr>
          <w:rFonts w:eastAsia="Calibri"/>
          <w:sz w:val="24"/>
          <w:szCs w:val="24"/>
        </w:rPr>
      </w:pPr>
      <w:r w:rsidRPr="00681480">
        <w:rPr>
          <w:rFonts w:eastAsia="Calibri"/>
          <w:sz w:val="24"/>
          <w:szCs w:val="24"/>
        </w:rPr>
        <w:t>10.5.4 – Cometer fraude fiscal;</w:t>
      </w:r>
    </w:p>
    <w:p w:rsidR="00D03E2B" w:rsidRPr="00681480" w:rsidRDefault="00D03E2B" w:rsidP="00D03E2B">
      <w:pPr>
        <w:spacing w:before="120" w:after="120"/>
        <w:jc w:val="both"/>
        <w:rPr>
          <w:rFonts w:eastAsia="Calibri"/>
          <w:sz w:val="24"/>
          <w:szCs w:val="24"/>
        </w:rPr>
      </w:pPr>
      <w:r w:rsidRPr="00681480">
        <w:rPr>
          <w:rFonts w:eastAsia="Calibri"/>
          <w:sz w:val="24"/>
          <w:szCs w:val="24"/>
        </w:rPr>
        <w:t>10.5.5 – Comportar-se de modo inidôneo;</w:t>
      </w:r>
    </w:p>
    <w:p w:rsidR="00D03E2B" w:rsidRPr="00681480" w:rsidRDefault="00D03E2B" w:rsidP="00D03E2B">
      <w:pPr>
        <w:spacing w:before="120" w:after="120"/>
        <w:jc w:val="both"/>
        <w:rPr>
          <w:rFonts w:eastAsia="Calibri"/>
          <w:sz w:val="24"/>
          <w:szCs w:val="24"/>
        </w:rPr>
      </w:pPr>
      <w:r w:rsidRPr="00681480">
        <w:rPr>
          <w:rFonts w:eastAsia="Calibri"/>
          <w:sz w:val="24"/>
          <w:szCs w:val="24"/>
        </w:rPr>
        <w:t>10.5.6 – Não mantiver sua proposta;</w:t>
      </w:r>
    </w:p>
    <w:p w:rsidR="00D03E2B" w:rsidRPr="00681480" w:rsidRDefault="00D03E2B" w:rsidP="00D03E2B">
      <w:pPr>
        <w:spacing w:before="120" w:after="120"/>
        <w:jc w:val="both"/>
        <w:rPr>
          <w:rFonts w:eastAsia="Calibri"/>
          <w:sz w:val="24"/>
          <w:szCs w:val="24"/>
        </w:rPr>
      </w:pPr>
      <w:r w:rsidRPr="00681480">
        <w:rPr>
          <w:rFonts w:eastAsia="Calibri"/>
          <w:sz w:val="24"/>
          <w:szCs w:val="24"/>
        </w:rPr>
        <w:t>10.5.7 – Não recolher os tributos, contribuições previdenciárias e demais obrigações legais, incluindo o FGTS, quando cabível.</w:t>
      </w:r>
    </w:p>
    <w:p w:rsidR="00D03E2B" w:rsidRPr="00681480" w:rsidRDefault="00D03E2B" w:rsidP="00D03E2B">
      <w:pPr>
        <w:spacing w:before="120" w:after="120"/>
        <w:jc w:val="both"/>
        <w:rPr>
          <w:rFonts w:eastAsia="Calibri"/>
          <w:sz w:val="24"/>
          <w:szCs w:val="24"/>
        </w:rPr>
      </w:pPr>
      <w:r w:rsidRPr="00681480">
        <w:rPr>
          <w:rFonts w:eastAsia="Calibri"/>
          <w:sz w:val="24"/>
          <w:szCs w:val="24"/>
        </w:rPr>
        <w:t>10.6 – Será aplicada a penalidade de advertência às condutas que caracterizam infrações leves que importarem em inexecução parcial do contrato, bem como a inobservância das regras estabelecidas no instrumento convocatório e seus anexos.</w:t>
      </w:r>
    </w:p>
    <w:p w:rsidR="00D03E2B" w:rsidRPr="00681480" w:rsidRDefault="00D03E2B" w:rsidP="00D03E2B">
      <w:pPr>
        <w:spacing w:before="120" w:after="120"/>
        <w:jc w:val="both"/>
        <w:rPr>
          <w:rFonts w:eastAsia="Calibri"/>
          <w:sz w:val="24"/>
          <w:szCs w:val="24"/>
        </w:rPr>
      </w:pPr>
      <w:r w:rsidRPr="00681480">
        <w:rPr>
          <w:rFonts w:eastAsia="Calibri"/>
          <w:sz w:val="24"/>
          <w:szCs w:val="24"/>
        </w:rPr>
        <w:t xml:space="preserve">10.7 – Será aplicada a penalidade de multa às condutas que caracterizam infração média, grave ou gravíssima que importarem em inexecução parcial ou total do contrato, bem como a inobservância das regras estabelecidas no instrumento convocatório e seus anexos, observada as seguintes gradações: </w:t>
      </w:r>
    </w:p>
    <w:p w:rsidR="00D03E2B" w:rsidRPr="00681480" w:rsidRDefault="00D03E2B" w:rsidP="00D03E2B">
      <w:pPr>
        <w:spacing w:before="120" w:after="120"/>
        <w:jc w:val="both"/>
        <w:rPr>
          <w:rFonts w:eastAsia="Calibri"/>
          <w:sz w:val="24"/>
          <w:szCs w:val="24"/>
        </w:rPr>
      </w:pPr>
      <w:r w:rsidRPr="00681480">
        <w:rPr>
          <w:rFonts w:eastAsia="Calibri"/>
          <w:sz w:val="24"/>
          <w:szCs w:val="24"/>
        </w:rPr>
        <w:t>10.7.1 – Para as infrações médias, o valor da multa será arbitrado entre 1 a 100 UNIFBJ;</w:t>
      </w:r>
    </w:p>
    <w:p w:rsidR="00D03E2B" w:rsidRPr="00681480" w:rsidRDefault="00D03E2B" w:rsidP="00D03E2B">
      <w:pPr>
        <w:spacing w:before="120" w:after="120"/>
        <w:jc w:val="both"/>
        <w:rPr>
          <w:rFonts w:eastAsia="Calibri"/>
          <w:sz w:val="24"/>
          <w:szCs w:val="24"/>
        </w:rPr>
      </w:pPr>
      <w:r w:rsidRPr="00681480">
        <w:rPr>
          <w:rFonts w:eastAsia="Calibri"/>
          <w:sz w:val="24"/>
          <w:szCs w:val="24"/>
        </w:rPr>
        <w:t>10.7.2 – Para as infrações graves, o valor da multa será arbitrado entre 101 a 200 UNIFBJ;</w:t>
      </w:r>
    </w:p>
    <w:p w:rsidR="00D03E2B" w:rsidRPr="00681480" w:rsidRDefault="00D03E2B" w:rsidP="00D03E2B">
      <w:pPr>
        <w:spacing w:before="120" w:after="120"/>
        <w:jc w:val="both"/>
        <w:rPr>
          <w:rFonts w:eastAsia="Calibri"/>
          <w:sz w:val="24"/>
          <w:szCs w:val="24"/>
        </w:rPr>
      </w:pPr>
      <w:r w:rsidRPr="00681480">
        <w:rPr>
          <w:rFonts w:eastAsia="Calibri"/>
          <w:sz w:val="24"/>
          <w:szCs w:val="24"/>
        </w:rPr>
        <w:t>10.7.3 – Para as infrações gravíssimas, o valor da multa será arbitrado entre 201 a 300 UNIFBJ.</w:t>
      </w:r>
    </w:p>
    <w:p w:rsidR="00D03E2B" w:rsidRPr="00681480" w:rsidRDefault="00D03E2B" w:rsidP="00D03E2B">
      <w:pPr>
        <w:spacing w:before="120" w:after="120"/>
        <w:jc w:val="both"/>
        <w:rPr>
          <w:rFonts w:eastAsia="Calibri"/>
          <w:sz w:val="24"/>
          <w:szCs w:val="24"/>
        </w:rPr>
      </w:pPr>
      <w:r w:rsidRPr="00681480">
        <w:rPr>
          <w:rFonts w:eastAsia="Calibri"/>
          <w:sz w:val="24"/>
          <w:szCs w:val="24"/>
        </w:rPr>
        <w:t>10.8 – Será aplicada a penalidade de suspensão temporária, que poderá ser cumulativamente com a penalidade de multa, quando a CONTRATADA, se recusar a adotar as medidas necessárias para adequar a execução às especificidades indicadas no instrumento convocatório e seus anexos, por até 02 (dois) anos.</w:t>
      </w:r>
    </w:p>
    <w:p w:rsidR="00D03E2B" w:rsidRPr="00681480" w:rsidRDefault="00D03E2B" w:rsidP="00D03E2B">
      <w:pPr>
        <w:spacing w:before="120" w:after="120"/>
        <w:jc w:val="both"/>
        <w:rPr>
          <w:rFonts w:eastAsia="Calibri"/>
          <w:sz w:val="24"/>
          <w:szCs w:val="24"/>
        </w:rPr>
      </w:pPr>
      <w:r w:rsidRPr="00681480">
        <w:rPr>
          <w:rFonts w:eastAsia="Calibri"/>
          <w:sz w:val="24"/>
          <w:szCs w:val="24"/>
        </w:rPr>
        <w:lastRenderedPageBreak/>
        <w:t>10.9 – Será aplicada a penalidade de declaração de inidoneidade, que poderá ser cumulativamente com a penalidade de multa, quando a CONTRATADA cometer infração gravíssima com dolo, má-fé ou em conluio com servidores públicos ou outras licitantes.</w:t>
      </w:r>
    </w:p>
    <w:p w:rsidR="00D03E2B" w:rsidRPr="00681480" w:rsidRDefault="00D03E2B" w:rsidP="00D03E2B">
      <w:pPr>
        <w:spacing w:before="120" w:after="120"/>
        <w:jc w:val="both"/>
        <w:rPr>
          <w:rFonts w:eastAsia="Calibri"/>
          <w:sz w:val="24"/>
          <w:szCs w:val="24"/>
        </w:rPr>
      </w:pPr>
      <w:r w:rsidRPr="00681480">
        <w:rPr>
          <w:rFonts w:eastAsia="Calibri"/>
          <w:sz w:val="24"/>
          <w:szCs w:val="24"/>
        </w:rPr>
        <w:t>10.10 – A sanção de suspensão temporária de participação em licitação e impedimento de contratar com a Administração Municipal produz efeitos apenas para o Município de Bom Jardim - RJ.</w:t>
      </w:r>
    </w:p>
    <w:p w:rsidR="00D03E2B" w:rsidRPr="00681480" w:rsidRDefault="00D03E2B" w:rsidP="00D03E2B">
      <w:pPr>
        <w:spacing w:before="120" w:after="120"/>
        <w:jc w:val="both"/>
        <w:rPr>
          <w:rFonts w:eastAsia="Calibri"/>
          <w:sz w:val="24"/>
          <w:szCs w:val="24"/>
        </w:rPr>
      </w:pPr>
      <w:r w:rsidRPr="00681480">
        <w:rPr>
          <w:rFonts w:eastAsia="Calibri"/>
          <w:sz w:val="24"/>
          <w:szCs w:val="24"/>
        </w:rPr>
        <w:t>10.11 – A sanção de declaração de inidoneidade para licitar ou contratar com a Administração Pública produz efeito em todo o território nacional.</w:t>
      </w:r>
    </w:p>
    <w:p w:rsidR="00D03E2B" w:rsidRPr="00681480" w:rsidRDefault="00D03E2B" w:rsidP="00D03E2B">
      <w:pPr>
        <w:spacing w:before="120" w:after="120"/>
        <w:jc w:val="both"/>
        <w:rPr>
          <w:rFonts w:eastAsia="Calibri"/>
          <w:sz w:val="24"/>
          <w:szCs w:val="24"/>
        </w:rPr>
      </w:pPr>
      <w:r w:rsidRPr="00681480">
        <w:rPr>
          <w:rFonts w:eastAsia="Calibri"/>
          <w:sz w:val="24"/>
          <w:szCs w:val="24"/>
        </w:rPr>
        <w:t>10.12 – Para assegurar os efeitos da declaração de inidoneidade e da suspensão temporária, a Administração incluirá as empresas sancionadas no Cadastro Nacional de Empresas Inidôneas e Suspensas - CEIS, até a reabilitação da empresa sancionada.</w:t>
      </w:r>
    </w:p>
    <w:p w:rsidR="00D03E2B" w:rsidRPr="00681480" w:rsidRDefault="00D03E2B" w:rsidP="00D03E2B">
      <w:pPr>
        <w:spacing w:before="120" w:after="120"/>
        <w:jc w:val="both"/>
        <w:rPr>
          <w:rFonts w:eastAsia="Calibri"/>
          <w:sz w:val="24"/>
          <w:szCs w:val="24"/>
        </w:rPr>
      </w:pPr>
      <w:r w:rsidRPr="00681480">
        <w:rPr>
          <w:rFonts w:eastAsia="Calibri"/>
          <w:sz w:val="24"/>
          <w:szCs w:val="24"/>
        </w:rPr>
        <w:t>10.13 – A reabilitação da declaração de inidoneidade será concedida quando a empresa ou profissional penalizado ressarcir a Administração pelos prejuízos resultantes e após decorrido o prazo de 02 (dois) anos de sua aplicação.</w:t>
      </w:r>
    </w:p>
    <w:p w:rsidR="00D03E2B" w:rsidRPr="00681480" w:rsidRDefault="00D03E2B" w:rsidP="00D03E2B">
      <w:pPr>
        <w:spacing w:before="120" w:after="120"/>
        <w:jc w:val="both"/>
        <w:rPr>
          <w:rFonts w:eastAsia="Calibri"/>
          <w:sz w:val="24"/>
          <w:szCs w:val="24"/>
        </w:rPr>
      </w:pPr>
      <w:r w:rsidRPr="00681480">
        <w:rPr>
          <w:rFonts w:eastAsia="Calibri"/>
          <w:sz w:val="24"/>
          <w:szCs w:val="24"/>
        </w:rPr>
        <w:t>10.14 – Sem prejuízo da aplicação das penalidades cabíveis, quando o licitante vencedor não mantiver a sua proposta no respectivo prazo de validade; ou ainda quando o adjudicatário se recusar a assinar o contrato, aceitar ou retirar o instrumento equivalente, dentro do prazo estabelecido pela Administração, esta poderá convocar os licitantes remanescentes, observada a ordem de classificação, para substituir o licitante faltoso.</w:t>
      </w:r>
    </w:p>
    <w:p w:rsidR="00D03E2B" w:rsidRPr="00681480" w:rsidRDefault="00D03E2B" w:rsidP="00D03E2B">
      <w:pPr>
        <w:spacing w:before="120" w:after="120"/>
        <w:jc w:val="both"/>
        <w:rPr>
          <w:rFonts w:eastAsia="Calibri"/>
          <w:sz w:val="24"/>
          <w:szCs w:val="24"/>
        </w:rPr>
      </w:pPr>
      <w:r w:rsidRPr="00681480">
        <w:rPr>
          <w:rFonts w:eastAsia="Calibri"/>
          <w:sz w:val="24"/>
          <w:szCs w:val="24"/>
        </w:rPr>
        <w:t>10.15 – As penalidades de suspensão temporária de participação em licitação e impedimento de contratar com a Administração e a declaração de inidoneidade para licitar ou contratar com a Administração Pública, dispostas nos incisos III e IV do art. 87 da Lei Federal nº 8.666/93, poderão ser aplicados aos profissionais ou às empresas que praticarem os ilícitos previstos nos incisos do art. 88 do mesmo diploma legal, garantido o direito ao contraditório e ampla defesa.</w:t>
      </w:r>
    </w:p>
    <w:p w:rsidR="00D03E2B" w:rsidRPr="00681480" w:rsidRDefault="00D03E2B" w:rsidP="00D03E2B">
      <w:pPr>
        <w:spacing w:before="120" w:after="120"/>
        <w:jc w:val="both"/>
        <w:rPr>
          <w:rFonts w:eastAsia="Calibri"/>
          <w:sz w:val="24"/>
          <w:szCs w:val="24"/>
        </w:rPr>
      </w:pPr>
      <w:r w:rsidRPr="00681480">
        <w:rPr>
          <w:rFonts w:eastAsia="Calibri"/>
          <w:sz w:val="24"/>
          <w:szCs w:val="24"/>
        </w:rPr>
        <w:t>10.16 – Serão utilizados, para conversão dos valores das multas em moeda corrente, os valores atuais da unidade fiscal de referência de Bom Jardim – UNIFBJ, na forma do art. 439 do Código Tributário Municipal (LCM nº 218/2016), equivalente a 44,27 (quarenta e quatro inteiros e vinte e sete centésimos) de UFIR-RJ.</w:t>
      </w:r>
    </w:p>
    <w:p w:rsidR="00D03E2B" w:rsidRPr="00681480" w:rsidRDefault="00D03E2B" w:rsidP="00D03E2B">
      <w:pPr>
        <w:spacing w:before="120" w:after="120"/>
        <w:jc w:val="both"/>
        <w:rPr>
          <w:rFonts w:eastAsia="Calibri"/>
          <w:sz w:val="24"/>
          <w:szCs w:val="24"/>
        </w:rPr>
      </w:pPr>
      <w:r w:rsidRPr="00681480">
        <w:rPr>
          <w:rFonts w:eastAsia="Calibri"/>
          <w:sz w:val="24"/>
          <w:szCs w:val="24"/>
        </w:rPr>
        <w:t>10.17 – As multas aplicadas deverão ser recolhidas em favor do Município no prazo de 05 (cinco) dias úteis, a contar do recebimento da notificação.</w:t>
      </w:r>
    </w:p>
    <w:p w:rsidR="00D03E2B" w:rsidRPr="00681480" w:rsidRDefault="00D03E2B" w:rsidP="00D03E2B">
      <w:pPr>
        <w:spacing w:before="120" w:after="120"/>
        <w:jc w:val="both"/>
        <w:rPr>
          <w:rFonts w:eastAsia="Calibri"/>
          <w:sz w:val="24"/>
          <w:szCs w:val="24"/>
        </w:rPr>
      </w:pPr>
      <w:r w:rsidRPr="00681480">
        <w:rPr>
          <w:rFonts w:eastAsia="Calibri"/>
          <w:sz w:val="24"/>
          <w:szCs w:val="24"/>
        </w:rPr>
        <w:t>10.18 – As multas aplicadas e não recolhidas no prazo do instrumento convocatório serão inscritas em dívida ativa e executadas judicialmente conforme o disposto na Lei Federal nº 6.830/80 e na legislação tributária vigente, acrescida dos encargos correspondentes.</w:t>
      </w:r>
    </w:p>
    <w:p w:rsidR="00D03E2B" w:rsidRPr="00681480" w:rsidRDefault="00D03E2B" w:rsidP="00D03E2B">
      <w:pPr>
        <w:spacing w:before="120" w:after="120"/>
        <w:jc w:val="both"/>
        <w:rPr>
          <w:rFonts w:eastAsia="Calibri"/>
          <w:sz w:val="24"/>
          <w:szCs w:val="24"/>
        </w:rPr>
      </w:pPr>
      <w:r w:rsidRPr="00681480">
        <w:rPr>
          <w:rFonts w:eastAsia="Calibri"/>
          <w:sz w:val="24"/>
          <w:szCs w:val="24"/>
        </w:rPr>
        <w:t>10.19 – As penalidades só poderão ser relevadas na hipótese de caso fortuito ou força maior, devidamente justificado e comprovado, a juízo da Administração.</w:t>
      </w:r>
    </w:p>
    <w:p w:rsidR="00D03E2B" w:rsidRPr="00681480" w:rsidRDefault="00D03E2B" w:rsidP="00D03E2B">
      <w:pPr>
        <w:spacing w:before="120" w:after="120"/>
        <w:jc w:val="both"/>
        <w:rPr>
          <w:rFonts w:eastAsia="Calibri"/>
          <w:b/>
          <w:sz w:val="24"/>
          <w:szCs w:val="24"/>
        </w:rPr>
      </w:pPr>
      <w:r w:rsidRPr="00681480">
        <w:rPr>
          <w:rFonts w:eastAsia="Calibri"/>
          <w:b/>
          <w:sz w:val="24"/>
          <w:szCs w:val="24"/>
        </w:rPr>
        <w:t>12 – DURAÇÃO, ALTERAÇÃO DA ATA DE REGISTRO DE PREÇOS</w:t>
      </w:r>
    </w:p>
    <w:p w:rsidR="00D03E2B" w:rsidRPr="00681480" w:rsidRDefault="00D03E2B" w:rsidP="00D03E2B">
      <w:pPr>
        <w:spacing w:before="120" w:after="120"/>
        <w:jc w:val="both"/>
        <w:rPr>
          <w:rFonts w:eastAsia="Calibri"/>
          <w:color w:val="FF0000"/>
          <w:sz w:val="24"/>
          <w:szCs w:val="24"/>
        </w:rPr>
      </w:pPr>
      <w:r w:rsidRPr="00681480">
        <w:rPr>
          <w:rFonts w:eastAsia="Calibri"/>
          <w:sz w:val="24"/>
          <w:szCs w:val="24"/>
        </w:rPr>
        <w:t>12.1 – A ata de registro de preços terá duração de 12 (doze) meses, com eficácia na forma do art. 61, parágrafo único da Lei Federal nº 8.666/93, sendo vedada sua prorrogação e com termo inicial de vigência a partir de sua assinatura.</w:t>
      </w:r>
    </w:p>
    <w:p w:rsidR="00D03E2B" w:rsidRPr="00681480" w:rsidRDefault="00D03E2B" w:rsidP="00D03E2B">
      <w:pPr>
        <w:spacing w:before="120" w:after="120"/>
        <w:contextualSpacing/>
        <w:jc w:val="both"/>
        <w:rPr>
          <w:rFonts w:eastAsia="Calibri"/>
          <w:sz w:val="24"/>
          <w:szCs w:val="24"/>
        </w:rPr>
      </w:pPr>
      <w:r w:rsidRPr="00681480">
        <w:rPr>
          <w:rFonts w:eastAsia="Calibri"/>
          <w:sz w:val="24"/>
          <w:szCs w:val="24"/>
        </w:rPr>
        <w:t>12.2. As contratações oriundas da ata de registro de preços terão duração idêntica a esta, observados os prazos para execução e pagamento pela Administração.</w:t>
      </w:r>
    </w:p>
    <w:p w:rsidR="00D03E2B" w:rsidRPr="00681480" w:rsidRDefault="00D03E2B" w:rsidP="00D03E2B">
      <w:pPr>
        <w:spacing w:before="120" w:after="120"/>
        <w:contextualSpacing/>
        <w:jc w:val="both"/>
        <w:rPr>
          <w:rFonts w:eastAsia="Calibri"/>
          <w:sz w:val="24"/>
          <w:szCs w:val="24"/>
        </w:rPr>
      </w:pPr>
    </w:p>
    <w:p w:rsidR="00D03E2B" w:rsidRPr="00681480" w:rsidRDefault="00D03E2B" w:rsidP="00D03E2B">
      <w:pPr>
        <w:spacing w:before="120" w:after="120"/>
        <w:jc w:val="both"/>
        <w:rPr>
          <w:rFonts w:eastAsia="Calibri"/>
          <w:sz w:val="24"/>
          <w:szCs w:val="24"/>
        </w:rPr>
      </w:pPr>
      <w:r w:rsidRPr="00681480">
        <w:rPr>
          <w:rFonts w:eastAsia="Calibri"/>
          <w:sz w:val="24"/>
          <w:szCs w:val="24"/>
        </w:rPr>
        <w:t>12.3 – As obrigações disciplinadas na ata de registro de preços e no instrumento convocatório poderão ser alteradas por comum acordo das partes, após justificativa da Administração, nas seguintes hipóteses:</w:t>
      </w:r>
    </w:p>
    <w:p w:rsidR="00D03E2B" w:rsidRPr="00681480" w:rsidRDefault="00D03E2B" w:rsidP="00D03E2B">
      <w:pPr>
        <w:spacing w:before="120" w:after="120"/>
        <w:jc w:val="both"/>
        <w:rPr>
          <w:rFonts w:eastAsia="Calibri"/>
          <w:sz w:val="24"/>
          <w:szCs w:val="24"/>
        </w:rPr>
      </w:pPr>
      <w:r w:rsidRPr="00681480">
        <w:rPr>
          <w:rFonts w:eastAsia="Calibri"/>
          <w:sz w:val="24"/>
          <w:szCs w:val="24"/>
        </w:rPr>
        <w:t>12.3.1 – Quando conveniente a substituição de garantia de execução;</w:t>
      </w:r>
    </w:p>
    <w:p w:rsidR="00D03E2B" w:rsidRPr="00681480" w:rsidRDefault="00D03E2B" w:rsidP="00D03E2B">
      <w:pPr>
        <w:spacing w:before="120" w:after="120"/>
        <w:jc w:val="both"/>
        <w:rPr>
          <w:rFonts w:eastAsia="Calibri"/>
          <w:sz w:val="24"/>
          <w:szCs w:val="24"/>
        </w:rPr>
      </w:pPr>
      <w:r w:rsidRPr="00681480">
        <w:rPr>
          <w:rFonts w:eastAsia="Calibri"/>
          <w:sz w:val="24"/>
          <w:szCs w:val="24"/>
        </w:rPr>
        <w:lastRenderedPageBreak/>
        <w:t>12.3.2 – Quando necessária a modificação da forma de prestação ou da dinâmica de execução, em razão da verificação técnica de inaplicabilidade dos termos originais;</w:t>
      </w:r>
    </w:p>
    <w:p w:rsidR="00D03E2B" w:rsidRPr="00681480" w:rsidRDefault="00D03E2B" w:rsidP="00D03E2B">
      <w:pPr>
        <w:spacing w:before="120" w:after="120"/>
        <w:jc w:val="both"/>
        <w:rPr>
          <w:rFonts w:eastAsia="Calibri"/>
          <w:sz w:val="24"/>
          <w:szCs w:val="24"/>
        </w:rPr>
      </w:pPr>
      <w:r w:rsidRPr="00681480">
        <w:rPr>
          <w:rFonts w:eastAsia="Calibri"/>
          <w:sz w:val="24"/>
          <w:szCs w:val="24"/>
        </w:rPr>
        <w:t>12.3.3 – Quando necessária a modificação da forma de pagamento, por imposição de circunstâncias supervenientes, mantido o valor inicial atualizado, sendo vedada a antecipação do pagamento sem a correspondente contraprestação do serviço;</w:t>
      </w:r>
    </w:p>
    <w:p w:rsidR="00D03E2B" w:rsidRDefault="00D03E2B" w:rsidP="00D03E2B">
      <w:pPr>
        <w:spacing w:before="120" w:after="120"/>
        <w:jc w:val="both"/>
        <w:rPr>
          <w:rFonts w:eastAsia="Calibri"/>
          <w:sz w:val="24"/>
          <w:szCs w:val="24"/>
        </w:rPr>
      </w:pPr>
      <w:r w:rsidRPr="00681480">
        <w:rPr>
          <w:rFonts w:eastAsia="Calibri"/>
          <w:sz w:val="24"/>
          <w:szCs w:val="24"/>
        </w:rPr>
        <w:t>12.3.4 – Para restabelecer a relação que as partes pactuaram inicialmente entre os encargos da CONTRATADA e a retribuição da Administração para a justa remuneração</w:t>
      </w:r>
      <w:r w:rsidRPr="00681480">
        <w:rPr>
          <w:rFonts w:eastAsia="Calibri"/>
          <w:sz w:val="24"/>
          <w:szCs w:val="24"/>
        </w:rPr>
        <w:tab/>
        <w:t>, objetivando a manutenção do equilíbrio econômico-financeiro inicial, quando sobrevirem fatos imprevisíveis, ou previsíveis, porém, de consequências incalculáveis, retardadores ou impeditivos da execução do ajustado, ou, ainda, em caso de força maior, caso fortuito ou fato do príncipe, configurando álea econômica extraordinária e extracontratual.</w:t>
      </w:r>
    </w:p>
    <w:p w:rsidR="00C76D87" w:rsidRPr="00A37081" w:rsidRDefault="00C76D87" w:rsidP="00C76D87">
      <w:pPr>
        <w:pStyle w:val="Cabealho"/>
        <w:tabs>
          <w:tab w:val="clear" w:pos="4419"/>
          <w:tab w:val="clear" w:pos="8838"/>
        </w:tabs>
        <w:spacing w:before="120" w:after="120"/>
        <w:ind w:right="35"/>
        <w:jc w:val="both"/>
        <w:rPr>
          <w:b/>
          <w:color w:val="000000" w:themeColor="text1"/>
          <w:sz w:val="24"/>
          <w:szCs w:val="24"/>
        </w:rPr>
      </w:pPr>
      <w:r>
        <w:rPr>
          <w:b/>
          <w:color w:val="000000" w:themeColor="text1"/>
          <w:sz w:val="24"/>
          <w:szCs w:val="24"/>
          <w:lang w:val="pt-BR"/>
        </w:rPr>
        <w:t>13</w:t>
      </w:r>
      <w:r w:rsidRPr="00A37081">
        <w:rPr>
          <w:b/>
          <w:color w:val="000000" w:themeColor="text1"/>
          <w:sz w:val="24"/>
          <w:szCs w:val="24"/>
        </w:rPr>
        <w:t xml:space="preserve"> – DO CANCELAMENTO DO REGISTRO DE PREÇOS</w:t>
      </w:r>
    </w:p>
    <w:p w:rsidR="00C76D87" w:rsidRPr="00A37081" w:rsidRDefault="00C76D87" w:rsidP="00C76D87">
      <w:pPr>
        <w:pStyle w:val="Cabealho"/>
        <w:tabs>
          <w:tab w:val="clear" w:pos="4419"/>
          <w:tab w:val="clear" w:pos="8838"/>
        </w:tabs>
        <w:spacing w:before="120" w:after="120"/>
        <w:ind w:right="35"/>
        <w:jc w:val="both"/>
        <w:rPr>
          <w:color w:val="000000" w:themeColor="text1"/>
          <w:sz w:val="24"/>
          <w:szCs w:val="24"/>
        </w:rPr>
      </w:pPr>
      <w:r w:rsidRPr="00A37081">
        <w:rPr>
          <w:color w:val="000000" w:themeColor="text1"/>
          <w:sz w:val="24"/>
          <w:szCs w:val="24"/>
        </w:rPr>
        <w:t>1</w:t>
      </w:r>
      <w:r>
        <w:rPr>
          <w:color w:val="000000" w:themeColor="text1"/>
          <w:sz w:val="24"/>
          <w:szCs w:val="24"/>
          <w:lang w:val="pt-BR"/>
        </w:rPr>
        <w:t>3</w:t>
      </w:r>
      <w:r w:rsidRPr="00A37081">
        <w:rPr>
          <w:color w:val="000000" w:themeColor="text1"/>
          <w:sz w:val="24"/>
          <w:szCs w:val="24"/>
        </w:rPr>
        <w:t xml:space="preserve">.1 – O </w:t>
      </w:r>
      <w:r w:rsidRPr="00A37081">
        <w:rPr>
          <w:color w:val="000000" w:themeColor="text1"/>
          <w:sz w:val="24"/>
          <w:szCs w:val="24"/>
          <w:lang w:val="pt-BR"/>
        </w:rPr>
        <w:t>presta</w:t>
      </w:r>
      <w:r w:rsidRPr="00A37081">
        <w:rPr>
          <w:color w:val="000000" w:themeColor="text1"/>
          <w:sz w:val="24"/>
          <w:szCs w:val="24"/>
        </w:rPr>
        <w:t>dor registrado poderá ter o seu registro cancelado, por intermédio de processo administrativo, assegurado o contraditório e ampla defesa.</w:t>
      </w:r>
    </w:p>
    <w:p w:rsidR="00C76D87" w:rsidRPr="00A37081" w:rsidRDefault="00C76D87" w:rsidP="00C76D87">
      <w:pPr>
        <w:pStyle w:val="Cabealho"/>
        <w:tabs>
          <w:tab w:val="clear" w:pos="4419"/>
          <w:tab w:val="clear" w:pos="8838"/>
        </w:tabs>
        <w:spacing w:before="120" w:after="120"/>
        <w:ind w:right="35"/>
        <w:jc w:val="both"/>
        <w:rPr>
          <w:color w:val="000000" w:themeColor="text1"/>
          <w:sz w:val="24"/>
          <w:szCs w:val="24"/>
        </w:rPr>
      </w:pPr>
      <w:r w:rsidRPr="00A37081">
        <w:rPr>
          <w:color w:val="000000" w:themeColor="text1"/>
          <w:sz w:val="24"/>
          <w:szCs w:val="24"/>
        </w:rPr>
        <w:t>1</w:t>
      </w:r>
      <w:r>
        <w:rPr>
          <w:color w:val="000000" w:themeColor="text1"/>
          <w:sz w:val="24"/>
          <w:szCs w:val="24"/>
          <w:lang w:val="pt-BR"/>
        </w:rPr>
        <w:t>3</w:t>
      </w:r>
      <w:r w:rsidRPr="00A37081">
        <w:rPr>
          <w:color w:val="000000" w:themeColor="text1"/>
          <w:sz w:val="24"/>
          <w:szCs w:val="24"/>
        </w:rPr>
        <w:t>.2 – O cancelamento de seu registro poderá ser:</w:t>
      </w:r>
    </w:p>
    <w:p w:rsidR="00C76D87" w:rsidRPr="00A37081" w:rsidRDefault="00C76D87" w:rsidP="00C76D87">
      <w:pPr>
        <w:pStyle w:val="Cabealho"/>
        <w:tabs>
          <w:tab w:val="clear" w:pos="4419"/>
          <w:tab w:val="clear" w:pos="8838"/>
        </w:tabs>
        <w:spacing w:before="120" w:after="120"/>
        <w:ind w:right="35"/>
        <w:jc w:val="both"/>
        <w:rPr>
          <w:color w:val="000000" w:themeColor="text1"/>
          <w:sz w:val="24"/>
          <w:szCs w:val="24"/>
        </w:rPr>
      </w:pPr>
      <w:r w:rsidRPr="00A37081">
        <w:rPr>
          <w:color w:val="000000" w:themeColor="text1"/>
          <w:sz w:val="24"/>
          <w:szCs w:val="24"/>
        </w:rPr>
        <w:t>1</w:t>
      </w:r>
      <w:r>
        <w:rPr>
          <w:color w:val="000000" w:themeColor="text1"/>
          <w:sz w:val="24"/>
          <w:szCs w:val="24"/>
          <w:lang w:val="pt-BR"/>
        </w:rPr>
        <w:t>3</w:t>
      </w:r>
      <w:r w:rsidRPr="00A37081">
        <w:rPr>
          <w:color w:val="000000" w:themeColor="text1"/>
          <w:sz w:val="24"/>
          <w:szCs w:val="24"/>
        </w:rPr>
        <w:t>.2.1 – a pedido do próprio, quando comprovar estar impossibilitado de cumprir as exigências da ata, pela ocorrência de fato superveniente que venha comprometer a perfeita execução contratual, decorrente de caso fortuito ou de força maior devidamente comprovado.</w:t>
      </w:r>
    </w:p>
    <w:p w:rsidR="00C76D87" w:rsidRPr="00A37081" w:rsidRDefault="00C76D87" w:rsidP="00C76D87">
      <w:pPr>
        <w:pStyle w:val="Cabealho"/>
        <w:tabs>
          <w:tab w:val="clear" w:pos="4419"/>
          <w:tab w:val="clear" w:pos="8838"/>
        </w:tabs>
        <w:spacing w:before="120" w:after="120"/>
        <w:ind w:right="35"/>
        <w:jc w:val="both"/>
        <w:rPr>
          <w:color w:val="000000" w:themeColor="text1"/>
          <w:sz w:val="24"/>
          <w:szCs w:val="24"/>
        </w:rPr>
      </w:pPr>
      <w:r w:rsidRPr="00A37081">
        <w:rPr>
          <w:color w:val="000000" w:themeColor="text1"/>
          <w:sz w:val="24"/>
          <w:szCs w:val="24"/>
        </w:rPr>
        <w:t>1</w:t>
      </w:r>
      <w:r>
        <w:rPr>
          <w:color w:val="000000" w:themeColor="text1"/>
          <w:sz w:val="24"/>
          <w:szCs w:val="24"/>
          <w:lang w:val="pt-BR"/>
        </w:rPr>
        <w:t>3</w:t>
      </w:r>
      <w:r w:rsidRPr="00A37081">
        <w:rPr>
          <w:color w:val="000000" w:themeColor="text1"/>
          <w:sz w:val="24"/>
          <w:szCs w:val="24"/>
        </w:rPr>
        <w:t xml:space="preserve">.2.2 – por iniciativa </w:t>
      </w:r>
      <w:r>
        <w:rPr>
          <w:color w:val="000000" w:themeColor="text1"/>
          <w:sz w:val="24"/>
          <w:szCs w:val="24"/>
        </w:rPr>
        <w:t>da Administração</w:t>
      </w:r>
      <w:r w:rsidRPr="00A37081">
        <w:rPr>
          <w:color w:val="000000" w:themeColor="text1"/>
          <w:sz w:val="24"/>
          <w:szCs w:val="24"/>
        </w:rPr>
        <w:t>:</w:t>
      </w:r>
    </w:p>
    <w:p w:rsidR="00C76D87" w:rsidRPr="00A37081" w:rsidRDefault="00C76D87" w:rsidP="00C76D87">
      <w:pPr>
        <w:pStyle w:val="Cabealho"/>
        <w:numPr>
          <w:ilvl w:val="0"/>
          <w:numId w:val="35"/>
        </w:numPr>
        <w:tabs>
          <w:tab w:val="clear" w:pos="4419"/>
          <w:tab w:val="clear" w:pos="8838"/>
          <w:tab w:val="left" w:pos="851"/>
        </w:tabs>
        <w:spacing w:before="120" w:after="120"/>
        <w:ind w:right="35"/>
        <w:jc w:val="both"/>
        <w:rPr>
          <w:color w:val="000000" w:themeColor="text1"/>
          <w:sz w:val="24"/>
          <w:szCs w:val="24"/>
        </w:rPr>
      </w:pPr>
      <w:r w:rsidRPr="00A37081">
        <w:rPr>
          <w:color w:val="000000" w:themeColor="text1"/>
          <w:sz w:val="24"/>
          <w:szCs w:val="24"/>
        </w:rPr>
        <w:t xml:space="preserve">se o </w:t>
      </w:r>
      <w:r w:rsidRPr="00A37081">
        <w:rPr>
          <w:color w:val="000000" w:themeColor="text1"/>
          <w:sz w:val="24"/>
          <w:szCs w:val="24"/>
          <w:lang w:val="pt-BR"/>
        </w:rPr>
        <w:t>presta</w:t>
      </w:r>
      <w:r w:rsidRPr="00A37081">
        <w:rPr>
          <w:color w:val="000000" w:themeColor="text1"/>
          <w:sz w:val="24"/>
          <w:szCs w:val="24"/>
        </w:rPr>
        <w:t>dor</w:t>
      </w:r>
      <w:r w:rsidRPr="00A37081">
        <w:rPr>
          <w:color w:val="000000" w:themeColor="text1"/>
          <w:sz w:val="24"/>
          <w:szCs w:val="24"/>
          <w:lang w:val="pt-BR"/>
        </w:rPr>
        <w:t xml:space="preserve"> </w:t>
      </w:r>
      <w:r w:rsidRPr="00A37081">
        <w:rPr>
          <w:color w:val="000000" w:themeColor="text1"/>
          <w:sz w:val="24"/>
          <w:szCs w:val="24"/>
        </w:rPr>
        <w:t xml:space="preserve"> não aceitar reduzir o preço registrado, na hipótese de este se tornar superior aqueles praticados no mercado;</w:t>
      </w:r>
    </w:p>
    <w:p w:rsidR="00C76D87" w:rsidRPr="00A37081" w:rsidRDefault="00C76D87" w:rsidP="00C76D87">
      <w:pPr>
        <w:pStyle w:val="Cabealho"/>
        <w:numPr>
          <w:ilvl w:val="0"/>
          <w:numId w:val="35"/>
        </w:numPr>
        <w:tabs>
          <w:tab w:val="clear" w:pos="4419"/>
          <w:tab w:val="clear" w:pos="8838"/>
          <w:tab w:val="left" w:pos="851"/>
        </w:tabs>
        <w:spacing w:before="120" w:after="120"/>
        <w:ind w:left="567" w:right="35" w:firstLine="0"/>
        <w:jc w:val="both"/>
        <w:rPr>
          <w:color w:val="000000" w:themeColor="text1"/>
          <w:sz w:val="24"/>
          <w:szCs w:val="24"/>
        </w:rPr>
      </w:pPr>
      <w:r w:rsidRPr="00A37081">
        <w:rPr>
          <w:color w:val="000000" w:themeColor="text1"/>
          <w:sz w:val="24"/>
          <w:szCs w:val="24"/>
        </w:rPr>
        <w:t xml:space="preserve">se o </w:t>
      </w:r>
      <w:r w:rsidRPr="00A37081">
        <w:rPr>
          <w:color w:val="000000" w:themeColor="text1"/>
          <w:sz w:val="24"/>
          <w:szCs w:val="24"/>
          <w:lang w:val="pt-BR"/>
        </w:rPr>
        <w:t>presta</w:t>
      </w:r>
      <w:r w:rsidRPr="00A37081">
        <w:rPr>
          <w:color w:val="000000" w:themeColor="text1"/>
          <w:sz w:val="24"/>
          <w:szCs w:val="24"/>
        </w:rPr>
        <w:t>dor perder qualquer condição de habilitação ou qualificação técnica exigida no processo licitatório;</w:t>
      </w:r>
    </w:p>
    <w:p w:rsidR="00C76D87" w:rsidRPr="00A37081" w:rsidRDefault="00C76D87" w:rsidP="00C76D87">
      <w:pPr>
        <w:pStyle w:val="Cabealho"/>
        <w:numPr>
          <w:ilvl w:val="0"/>
          <w:numId w:val="35"/>
        </w:numPr>
        <w:tabs>
          <w:tab w:val="clear" w:pos="4419"/>
          <w:tab w:val="clear" w:pos="8838"/>
          <w:tab w:val="left" w:pos="851"/>
        </w:tabs>
        <w:spacing w:before="120" w:after="120"/>
        <w:ind w:left="567" w:right="35" w:firstLine="0"/>
        <w:jc w:val="both"/>
        <w:rPr>
          <w:color w:val="000000" w:themeColor="text1"/>
          <w:sz w:val="24"/>
          <w:szCs w:val="24"/>
        </w:rPr>
      </w:pPr>
      <w:r w:rsidRPr="00A37081">
        <w:rPr>
          <w:color w:val="000000" w:themeColor="text1"/>
          <w:sz w:val="24"/>
          <w:szCs w:val="24"/>
        </w:rPr>
        <w:t xml:space="preserve">se o </w:t>
      </w:r>
      <w:r w:rsidRPr="00A37081">
        <w:rPr>
          <w:color w:val="000000" w:themeColor="text1"/>
          <w:sz w:val="24"/>
          <w:szCs w:val="24"/>
          <w:lang w:val="pt-BR"/>
        </w:rPr>
        <w:t>presta</w:t>
      </w:r>
      <w:r w:rsidRPr="00A37081">
        <w:rPr>
          <w:color w:val="000000" w:themeColor="text1"/>
          <w:sz w:val="24"/>
          <w:szCs w:val="24"/>
        </w:rPr>
        <w:t>dor deixar de retirar a respectiva nota de empenho ou instrumento equivalente, no prazo estabelecido pela administração, sem justificativa aceitável;</w:t>
      </w:r>
    </w:p>
    <w:p w:rsidR="00C76D87" w:rsidRPr="00A37081" w:rsidRDefault="00C76D87" w:rsidP="00C76D87">
      <w:pPr>
        <w:pStyle w:val="Cabealho"/>
        <w:numPr>
          <w:ilvl w:val="0"/>
          <w:numId w:val="35"/>
        </w:numPr>
        <w:tabs>
          <w:tab w:val="clear" w:pos="4419"/>
          <w:tab w:val="clear" w:pos="8838"/>
          <w:tab w:val="left" w:pos="851"/>
        </w:tabs>
        <w:spacing w:before="120" w:after="120"/>
        <w:ind w:left="567" w:right="35" w:firstLine="0"/>
        <w:jc w:val="both"/>
        <w:rPr>
          <w:color w:val="000000" w:themeColor="text1"/>
          <w:sz w:val="24"/>
          <w:szCs w:val="24"/>
        </w:rPr>
      </w:pPr>
      <w:r w:rsidRPr="00A37081">
        <w:rPr>
          <w:color w:val="000000" w:themeColor="text1"/>
          <w:sz w:val="24"/>
          <w:szCs w:val="24"/>
        </w:rPr>
        <w:t>Descumprir as condições da ata de registro de preços;</w:t>
      </w:r>
    </w:p>
    <w:p w:rsidR="00C76D87" w:rsidRPr="00A37081" w:rsidRDefault="00C76D87" w:rsidP="00C76D87">
      <w:pPr>
        <w:numPr>
          <w:ilvl w:val="0"/>
          <w:numId w:val="35"/>
        </w:numPr>
        <w:tabs>
          <w:tab w:val="left" w:pos="851"/>
        </w:tabs>
        <w:spacing w:before="120" w:after="120"/>
        <w:ind w:left="567" w:right="35" w:firstLine="0"/>
        <w:jc w:val="both"/>
        <w:rPr>
          <w:color w:val="000000" w:themeColor="text1"/>
          <w:sz w:val="24"/>
          <w:szCs w:val="24"/>
        </w:rPr>
      </w:pPr>
      <w:r w:rsidRPr="00A37081">
        <w:rPr>
          <w:color w:val="000000" w:themeColor="text1"/>
          <w:sz w:val="24"/>
          <w:szCs w:val="24"/>
        </w:rPr>
        <w:t>Sofrer sanção administrativa cujo efeito torne-o proibido de celebrar contrato administrativo, alcançando o órgão gerenciador e órgão(s) participante(s).</w:t>
      </w:r>
    </w:p>
    <w:p w:rsidR="00C76D87" w:rsidRPr="00A37081" w:rsidRDefault="00C76D87" w:rsidP="00C76D87">
      <w:pPr>
        <w:pStyle w:val="Cabealho"/>
        <w:tabs>
          <w:tab w:val="clear" w:pos="4419"/>
          <w:tab w:val="clear" w:pos="8838"/>
        </w:tabs>
        <w:spacing w:before="120" w:after="120"/>
        <w:ind w:right="35"/>
        <w:jc w:val="both"/>
        <w:rPr>
          <w:color w:val="000000" w:themeColor="text1"/>
          <w:sz w:val="24"/>
          <w:szCs w:val="24"/>
        </w:rPr>
      </w:pPr>
      <w:r w:rsidRPr="00A37081">
        <w:rPr>
          <w:color w:val="000000" w:themeColor="text1"/>
          <w:sz w:val="24"/>
          <w:szCs w:val="24"/>
        </w:rPr>
        <w:t>1</w:t>
      </w:r>
      <w:r>
        <w:rPr>
          <w:color w:val="000000" w:themeColor="text1"/>
          <w:sz w:val="24"/>
          <w:szCs w:val="24"/>
          <w:lang w:val="pt-BR"/>
        </w:rPr>
        <w:t>3</w:t>
      </w:r>
      <w:r w:rsidRPr="00A37081">
        <w:rPr>
          <w:color w:val="000000" w:themeColor="text1"/>
          <w:sz w:val="24"/>
          <w:szCs w:val="24"/>
        </w:rPr>
        <w:t>.2.3 – por razões de interesse público, devidamente motivadas e justificadas.</w:t>
      </w:r>
    </w:p>
    <w:p w:rsidR="00C76D87" w:rsidRPr="00A37081" w:rsidRDefault="00C76D87" w:rsidP="00C76D87">
      <w:pPr>
        <w:spacing w:before="120" w:after="120"/>
        <w:ind w:right="35"/>
        <w:jc w:val="both"/>
        <w:rPr>
          <w:color w:val="000000" w:themeColor="text1"/>
          <w:sz w:val="24"/>
          <w:szCs w:val="24"/>
        </w:rPr>
      </w:pPr>
      <w:r w:rsidRPr="00A37081">
        <w:rPr>
          <w:color w:val="000000" w:themeColor="text1"/>
          <w:sz w:val="24"/>
          <w:szCs w:val="24"/>
        </w:rPr>
        <w:t>1</w:t>
      </w:r>
      <w:r>
        <w:rPr>
          <w:color w:val="000000" w:themeColor="text1"/>
          <w:sz w:val="24"/>
          <w:szCs w:val="24"/>
        </w:rPr>
        <w:t>3</w:t>
      </w:r>
      <w:r w:rsidRPr="00A37081">
        <w:rPr>
          <w:color w:val="000000" w:themeColor="text1"/>
          <w:sz w:val="24"/>
          <w:szCs w:val="24"/>
        </w:rPr>
        <w:t>.3 – O cancelamento de registros será formalizado por despacho da Administração, assegurado o contraditório e a ampla defesa.</w:t>
      </w:r>
    </w:p>
    <w:p w:rsidR="00C76D87" w:rsidRPr="00A37081" w:rsidRDefault="00C76D87" w:rsidP="00C76D87">
      <w:pPr>
        <w:spacing w:before="120" w:after="120"/>
        <w:ind w:right="35"/>
        <w:jc w:val="both"/>
        <w:rPr>
          <w:color w:val="000000" w:themeColor="text1"/>
          <w:sz w:val="24"/>
          <w:szCs w:val="24"/>
        </w:rPr>
      </w:pPr>
      <w:r w:rsidRPr="00A37081">
        <w:rPr>
          <w:color w:val="000000" w:themeColor="text1"/>
          <w:sz w:val="24"/>
          <w:szCs w:val="24"/>
        </w:rPr>
        <w:t>1</w:t>
      </w:r>
      <w:r>
        <w:rPr>
          <w:color w:val="000000" w:themeColor="text1"/>
          <w:sz w:val="24"/>
          <w:szCs w:val="24"/>
        </w:rPr>
        <w:t>3</w:t>
      </w:r>
      <w:r w:rsidRPr="00A37081">
        <w:rPr>
          <w:color w:val="000000" w:themeColor="text1"/>
          <w:sz w:val="24"/>
          <w:szCs w:val="24"/>
        </w:rPr>
        <w:t xml:space="preserve">.4 – O cancelamento do registro de preços poderá ocorrer por fato superveniente, decorrente de caso fortuito ou força maior, que prejudique o cumprimento da ata, devidamente comprovados e justificados por razão de interesse público ou a pedido do fornecedor. </w:t>
      </w:r>
    </w:p>
    <w:p w:rsidR="00C76D87" w:rsidRDefault="00C76D87" w:rsidP="00C76D87">
      <w:pPr>
        <w:pStyle w:val="Cabealho"/>
        <w:tabs>
          <w:tab w:val="clear" w:pos="4419"/>
          <w:tab w:val="clear" w:pos="8838"/>
        </w:tabs>
        <w:spacing w:before="120" w:after="120"/>
        <w:ind w:right="35"/>
        <w:jc w:val="both"/>
        <w:rPr>
          <w:color w:val="000000" w:themeColor="text1"/>
          <w:sz w:val="24"/>
          <w:szCs w:val="24"/>
          <w:lang w:val="pt-BR"/>
        </w:rPr>
      </w:pPr>
      <w:r w:rsidRPr="00A37081">
        <w:rPr>
          <w:color w:val="000000" w:themeColor="text1"/>
          <w:sz w:val="24"/>
          <w:szCs w:val="24"/>
        </w:rPr>
        <w:t>1</w:t>
      </w:r>
      <w:r>
        <w:rPr>
          <w:color w:val="000000" w:themeColor="text1"/>
          <w:sz w:val="24"/>
          <w:szCs w:val="24"/>
          <w:lang w:val="pt-BR"/>
        </w:rPr>
        <w:t>3</w:t>
      </w:r>
      <w:r w:rsidRPr="00A37081">
        <w:rPr>
          <w:color w:val="000000" w:themeColor="text1"/>
          <w:sz w:val="24"/>
          <w:szCs w:val="24"/>
        </w:rPr>
        <w:t>.5 – Em qualquer das hipóteses acima, concluído o processo, a CPLC fará o devido apostilamento na ata de registro de preços e informará aos proponentes a nova ordem de registro.</w:t>
      </w:r>
    </w:p>
    <w:p w:rsidR="00C76D87" w:rsidRPr="00A37081" w:rsidRDefault="00C76D87" w:rsidP="00C76D87">
      <w:pPr>
        <w:spacing w:before="120" w:after="120"/>
        <w:ind w:right="35"/>
        <w:jc w:val="both"/>
        <w:rPr>
          <w:b/>
          <w:color w:val="000000"/>
          <w:sz w:val="24"/>
          <w:szCs w:val="24"/>
        </w:rPr>
      </w:pPr>
      <w:r>
        <w:rPr>
          <w:b/>
          <w:color w:val="000000"/>
          <w:sz w:val="24"/>
          <w:szCs w:val="24"/>
        </w:rPr>
        <w:t xml:space="preserve">14 </w:t>
      </w:r>
      <w:r w:rsidRPr="00A37081">
        <w:rPr>
          <w:b/>
          <w:color w:val="000000"/>
          <w:sz w:val="24"/>
          <w:szCs w:val="24"/>
        </w:rPr>
        <w:t xml:space="preserve">- DA REVOGAÇÃO DA ATA DE REGISTRO DE PREÇOS </w:t>
      </w:r>
    </w:p>
    <w:p w:rsidR="00C76D87" w:rsidRPr="00A37081" w:rsidRDefault="00C76D87" w:rsidP="00C76D87">
      <w:pPr>
        <w:spacing w:before="120" w:after="120"/>
        <w:ind w:right="35"/>
        <w:jc w:val="both"/>
        <w:rPr>
          <w:color w:val="000000"/>
          <w:sz w:val="24"/>
          <w:szCs w:val="24"/>
        </w:rPr>
      </w:pPr>
      <w:r>
        <w:rPr>
          <w:color w:val="000000"/>
          <w:sz w:val="24"/>
          <w:szCs w:val="24"/>
        </w:rPr>
        <w:t>14</w:t>
      </w:r>
      <w:r w:rsidRPr="00A37081">
        <w:rPr>
          <w:color w:val="000000"/>
          <w:sz w:val="24"/>
          <w:szCs w:val="24"/>
        </w:rPr>
        <w:t xml:space="preserve">.1 – A ata de registro de preços poderá ser revogada pela Administração: </w:t>
      </w:r>
    </w:p>
    <w:p w:rsidR="00C76D87" w:rsidRPr="00A37081" w:rsidRDefault="00C76D87" w:rsidP="00C76D87">
      <w:pPr>
        <w:spacing w:before="120" w:after="120"/>
        <w:ind w:right="35"/>
        <w:jc w:val="both"/>
        <w:rPr>
          <w:color w:val="000000"/>
          <w:sz w:val="24"/>
          <w:szCs w:val="24"/>
        </w:rPr>
      </w:pPr>
      <w:r>
        <w:rPr>
          <w:color w:val="000000"/>
          <w:sz w:val="24"/>
          <w:szCs w:val="24"/>
        </w:rPr>
        <w:t>14</w:t>
      </w:r>
      <w:r w:rsidRPr="00A37081">
        <w:rPr>
          <w:color w:val="000000"/>
          <w:sz w:val="24"/>
          <w:szCs w:val="24"/>
        </w:rPr>
        <w:t xml:space="preserve">.1.1 – por decurso de prazo de vigência; </w:t>
      </w:r>
    </w:p>
    <w:p w:rsidR="00C76D87" w:rsidRPr="00A37081" w:rsidRDefault="00C76D87" w:rsidP="00C76D87">
      <w:pPr>
        <w:spacing w:before="120" w:after="120"/>
        <w:ind w:right="35"/>
        <w:jc w:val="both"/>
        <w:rPr>
          <w:color w:val="000000"/>
          <w:sz w:val="24"/>
          <w:szCs w:val="24"/>
        </w:rPr>
      </w:pPr>
      <w:r>
        <w:rPr>
          <w:color w:val="000000"/>
          <w:sz w:val="24"/>
          <w:szCs w:val="24"/>
        </w:rPr>
        <w:t>14</w:t>
      </w:r>
      <w:r w:rsidRPr="00A37081">
        <w:rPr>
          <w:color w:val="000000"/>
          <w:sz w:val="24"/>
          <w:szCs w:val="24"/>
        </w:rPr>
        <w:t xml:space="preserve">.1.2 – quando não restarem </w:t>
      </w:r>
      <w:r>
        <w:rPr>
          <w:color w:val="000000"/>
          <w:sz w:val="24"/>
          <w:szCs w:val="24"/>
        </w:rPr>
        <w:t>prestadores</w:t>
      </w:r>
      <w:r w:rsidRPr="00A37081">
        <w:rPr>
          <w:color w:val="000000"/>
          <w:sz w:val="24"/>
          <w:szCs w:val="24"/>
        </w:rPr>
        <w:t xml:space="preserve"> registrados; </w:t>
      </w:r>
    </w:p>
    <w:p w:rsidR="00C76D87" w:rsidRPr="009A1CA1" w:rsidRDefault="00C76D87" w:rsidP="00C76D87">
      <w:pPr>
        <w:spacing w:before="120" w:after="120"/>
        <w:ind w:right="35"/>
        <w:jc w:val="both"/>
        <w:rPr>
          <w:color w:val="FF0066"/>
          <w:sz w:val="24"/>
          <w:szCs w:val="24"/>
        </w:rPr>
      </w:pPr>
      <w:r>
        <w:rPr>
          <w:color w:val="000000"/>
          <w:sz w:val="24"/>
          <w:szCs w:val="24"/>
        </w:rPr>
        <w:t>14</w:t>
      </w:r>
      <w:r w:rsidRPr="00A37081">
        <w:rPr>
          <w:color w:val="000000"/>
          <w:sz w:val="24"/>
          <w:szCs w:val="24"/>
        </w:rPr>
        <w:t xml:space="preserve">.1.3 – pelo </w:t>
      </w:r>
      <w:r>
        <w:rPr>
          <w:color w:val="000000"/>
          <w:sz w:val="24"/>
          <w:szCs w:val="24"/>
        </w:rPr>
        <w:t>Município e Fundo Municipal de Saúde</w:t>
      </w:r>
      <w:r w:rsidRPr="00A37081">
        <w:rPr>
          <w:color w:val="000000"/>
          <w:sz w:val="24"/>
          <w:szCs w:val="24"/>
        </w:rPr>
        <w:t>, quando caracterizado o interesse público.</w:t>
      </w:r>
      <w:r>
        <w:rPr>
          <w:color w:val="000000"/>
          <w:sz w:val="24"/>
          <w:szCs w:val="24"/>
        </w:rPr>
        <w:t xml:space="preserve"> </w:t>
      </w:r>
    </w:p>
    <w:p w:rsidR="00D03E2B" w:rsidRPr="00D03E2B" w:rsidRDefault="00D03E2B" w:rsidP="00D03E2B">
      <w:pPr>
        <w:widowControl w:val="0"/>
        <w:tabs>
          <w:tab w:val="left" w:pos="1262"/>
        </w:tabs>
        <w:autoSpaceDE w:val="0"/>
        <w:autoSpaceDN w:val="0"/>
        <w:spacing w:before="120" w:after="120"/>
        <w:jc w:val="both"/>
        <w:outlineLvl w:val="0"/>
        <w:rPr>
          <w:b/>
          <w:sz w:val="24"/>
          <w:szCs w:val="24"/>
          <w:lang w:val="pt-PT" w:eastAsia="en-US"/>
        </w:rPr>
      </w:pPr>
      <w:r w:rsidRPr="00D03E2B">
        <w:rPr>
          <w:b/>
          <w:bCs/>
          <w:sz w:val="24"/>
          <w:szCs w:val="24"/>
          <w:lang w:val="pt-PT" w:eastAsia="en-US"/>
        </w:rPr>
        <w:t>1</w:t>
      </w:r>
      <w:r w:rsidR="00C76D87">
        <w:rPr>
          <w:b/>
          <w:bCs/>
          <w:sz w:val="24"/>
          <w:szCs w:val="24"/>
          <w:lang w:val="pt-PT" w:eastAsia="en-US"/>
        </w:rPr>
        <w:t>5</w:t>
      </w:r>
      <w:r w:rsidRPr="00D03E2B">
        <w:rPr>
          <w:b/>
          <w:bCs/>
          <w:sz w:val="24"/>
          <w:szCs w:val="24"/>
          <w:lang w:val="pt-PT" w:eastAsia="en-US"/>
        </w:rPr>
        <w:t xml:space="preserve"> –</w:t>
      </w:r>
      <w:r w:rsidRPr="00D03E2B">
        <w:rPr>
          <w:b/>
          <w:bCs/>
          <w:spacing w:val="-1"/>
          <w:sz w:val="24"/>
          <w:szCs w:val="24"/>
          <w:lang w:val="pt-PT" w:eastAsia="en-US"/>
        </w:rPr>
        <w:t xml:space="preserve"> </w:t>
      </w:r>
      <w:r w:rsidRPr="00D03E2B">
        <w:rPr>
          <w:b/>
          <w:bCs/>
          <w:sz w:val="24"/>
          <w:szCs w:val="24"/>
          <w:lang w:val="pt-PT" w:eastAsia="en-US"/>
        </w:rPr>
        <w:t>SUBCONTRATAÇÃO</w:t>
      </w:r>
    </w:p>
    <w:p w:rsidR="00D03E2B" w:rsidRPr="00D03E2B" w:rsidRDefault="00D03E2B" w:rsidP="00D03E2B">
      <w:pPr>
        <w:widowControl w:val="0"/>
        <w:tabs>
          <w:tab w:val="left" w:pos="1442"/>
        </w:tabs>
        <w:autoSpaceDE w:val="0"/>
        <w:autoSpaceDN w:val="0"/>
        <w:spacing w:before="120" w:after="120"/>
        <w:jc w:val="both"/>
        <w:rPr>
          <w:sz w:val="24"/>
          <w:szCs w:val="24"/>
          <w:lang w:val="pt-PT" w:eastAsia="en-US"/>
        </w:rPr>
      </w:pPr>
      <w:r w:rsidRPr="00D03E2B">
        <w:rPr>
          <w:sz w:val="24"/>
          <w:szCs w:val="24"/>
          <w:lang w:val="pt-PT" w:eastAsia="en-US"/>
        </w:rPr>
        <w:t>1</w:t>
      </w:r>
      <w:r w:rsidR="00C76D87">
        <w:rPr>
          <w:sz w:val="24"/>
          <w:szCs w:val="24"/>
          <w:lang w:val="pt-PT" w:eastAsia="en-US"/>
        </w:rPr>
        <w:t>5</w:t>
      </w:r>
      <w:r w:rsidRPr="00D03E2B">
        <w:rPr>
          <w:sz w:val="24"/>
          <w:szCs w:val="24"/>
          <w:lang w:val="pt-PT" w:eastAsia="en-US"/>
        </w:rPr>
        <w:t>.1 – Não será admitida subcontratação para o presente</w:t>
      </w:r>
      <w:r w:rsidRPr="00D03E2B">
        <w:rPr>
          <w:spacing w:val="-11"/>
          <w:sz w:val="24"/>
          <w:szCs w:val="24"/>
          <w:lang w:val="pt-PT" w:eastAsia="en-US"/>
        </w:rPr>
        <w:t xml:space="preserve"> </w:t>
      </w:r>
      <w:r w:rsidRPr="00D03E2B">
        <w:rPr>
          <w:sz w:val="24"/>
          <w:szCs w:val="24"/>
          <w:lang w:val="pt-PT" w:eastAsia="en-US"/>
        </w:rPr>
        <w:t>objeto.</w:t>
      </w:r>
    </w:p>
    <w:p w:rsidR="00D03E2B" w:rsidRPr="00D03E2B" w:rsidRDefault="00D03E2B" w:rsidP="00D03E2B">
      <w:pPr>
        <w:widowControl w:val="0"/>
        <w:tabs>
          <w:tab w:val="left" w:pos="1239"/>
        </w:tabs>
        <w:autoSpaceDE w:val="0"/>
        <w:autoSpaceDN w:val="0"/>
        <w:spacing w:before="120" w:after="120"/>
        <w:jc w:val="both"/>
        <w:outlineLvl w:val="0"/>
        <w:rPr>
          <w:b/>
          <w:sz w:val="24"/>
          <w:szCs w:val="24"/>
          <w:lang w:val="pt-PT" w:eastAsia="en-US"/>
        </w:rPr>
      </w:pPr>
      <w:r w:rsidRPr="00D03E2B">
        <w:rPr>
          <w:b/>
          <w:bCs/>
          <w:sz w:val="24"/>
          <w:szCs w:val="24"/>
          <w:lang w:val="pt-PT" w:eastAsia="en-US"/>
        </w:rPr>
        <w:lastRenderedPageBreak/>
        <w:t>1</w:t>
      </w:r>
      <w:r w:rsidR="00C76D87">
        <w:rPr>
          <w:b/>
          <w:bCs/>
          <w:sz w:val="24"/>
          <w:szCs w:val="24"/>
          <w:lang w:val="pt-PT" w:eastAsia="en-US"/>
        </w:rPr>
        <w:t>6</w:t>
      </w:r>
      <w:r w:rsidRPr="00D03E2B">
        <w:rPr>
          <w:b/>
          <w:bCs/>
          <w:sz w:val="24"/>
          <w:szCs w:val="24"/>
          <w:lang w:val="pt-PT" w:eastAsia="en-US"/>
        </w:rPr>
        <w:t xml:space="preserve"> –</w:t>
      </w:r>
      <w:r w:rsidRPr="00D03E2B">
        <w:rPr>
          <w:b/>
          <w:sz w:val="24"/>
          <w:szCs w:val="24"/>
          <w:lang w:val="pt-PT" w:eastAsia="en-US"/>
        </w:rPr>
        <w:t xml:space="preserve"> GARANTIA DE</w:t>
      </w:r>
      <w:r w:rsidRPr="00D03E2B">
        <w:rPr>
          <w:b/>
          <w:spacing w:val="-2"/>
          <w:sz w:val="24"/>
          <w:szCs w:val="24"/>
          <w:lang w:val="pt-PT" w:eastAsia="en-US"/>
        </w:rPr>
        <w:t xml:space="preserve"> </w:t>
      </w:r>
      <w:r w:rsidRPr="00D03E2B">
        <w:rPr>
          <w:b/>
          <w:sz w:val="24"/>
          <w:szCs w:val="24"/>
          <w:lang w:val="pt-PT" w:eastAsia="en-US"/>
        </w:rPr>
        <w:t>EXECUÇÃO</w:t>
      </w:r>
    </w:p>
    <w:p w:rsidR="00D03E2B" w:rsidRPr="00D03E2B" w:rsidRDefault="00D03E2B" w:rsidP="00D03E2B">
      <w:pPr>
        <w:widowControl w:val="0"/>
        <w:tabs>
          <w:tab w:val="left" w:pos="1404"/>
        </w:tabs>
        <w:autoSpaceDE w:val="0"/>
        <w:autoSpaceDN w:val="0"/>
        <w:spacing w:before="120" w:after="120"/>
        <w:rPr>
          <w:sz w:val="24"/>
          <w:szCs w:val="24"/>
          <w:lang w:val="pt-PT" w:eastAsia="en-US"/>
        </w:rPr>
      </w:pPr>
      <w:r w:rsidRPr="00D03E2B">
        <w:rPr>
          <w:sz w:val="24"/>
          <w:szCs w:val="24"/>
          <w:lang w:val="pt-PT" w:eastAsia="en-US"/>
        </w:rPr>
        <w:t>1</w:t>
      </w:r>
      <w:r w:rsidR="00C76D87">
        <w:rPr>
          <w:sz w:val="24"/>
          <w:szCs w:val="24"/>
          <w:lang w:val="pt-PT" w:eastAsia="en-US"/>
        </w:rPr>
        <w:t>6</w:t>
      </w:r>
      <w:r w:rsidRPr="00D03E2B">
        <w:rPr>
          <w:sz w:val="24"/>
          <w:szCs w:val="24"/>
          <w:lang w:val="pt-PT" w:eastAsia="en-US"/>
        </w:rPr>
        <w:t>.1 – Não haverá exigência de garantia contratual da</w:t>
      </w:r>
      <w:r w:rsidRPr="00D03E2B">
        <w:rPr>
          <w:spacing w:val="-6"/>
          <w:sz w:val="24"/>
          <w:szCs w:val="24"/>
          <w:lang w:val="pt-PT" w:eastAsia="en-US"/>
        </w:rPr>
        <w:t xml:space="preserve"> </w:t>
      </w:r>
      <w:r w:rsidRPr="00D03E2B">
        <w:rPr>
          <w:sz w:val="24"/>
          <w:szCs w:val="24"/>
          <w:lang w:val="pt-PT" w:eastAsia="en-US"/>
        </w:rPr>
        <w:t>execução.</w:t>
      </w:r>
    </w:p>
    <w:p w:rsidR="00D03E2B" w:rsidRPr="00A37081" w:rsidRDefault="00D03E2B" w:rsidP="00D03E2B">
      <w:pPr>
        <w:pStyle w:val="Cabealho"/>
        <w:tabs>
          <w:tab w:val="clear" w:pos="4419"/>
          <w:tab w:val="clear" w:pos="8838"/>
        </w:tabs>
        <w:spacing w:before="120" w:after="120"/>
        <w:ind w:right="35"/>
        <w:jc w:val="both"/>
        <w:rPr>
          <w:b/>
          <w:color w:val="000000" w:themeColor="text1"/>
          <w:sz w:val="24"/>
          <w:szCs w:val="24"/>
        </w:rPr>
      </w:pPr>
      <w:r>
        <w:rPr>
          <w:b/>
          <w:color w:val="000000" w:themeColor="text1"/>
          <w:sz w:val="24"/>
          <w:szCs w:val="24"/>
          <w:lang w:val="pt-BR"/>
        </w:rPr>
        <w:t>1</w:t>
      </w:r>
      <w:r w:rsidR="00C76D87">
        <w:rPr>
          <w:b/>
          <w:color w:val="000000" w:themeColor="text1"/>
          <w:sz w:val="24"/>
          <w:szCs w:val="24"/>
          <w:lang w:val="pt-BR"/>
        </w:rPr>
        <w:t>7</w:t>
      </w:r>
      <w:r w:rsidRPr="00A37081">
        <w:rPr>
          <w:b/>
          <w:color w:val="000000" w:themeColor="text1"/>
          <w:sz w:val="24"/>
          <w:szCs w:val="24"/>
        </w:rPr>
        <w:t xml:space="preserve"> – DA DOTAÇÃO ORÇAMENTÁRIA</w:t>
      </w:r>
    </w:p>
    <w:p w:rsidR="00D03E2B" w:rsidRDefault="00D03E2B" w:rsidP="00D03E2B">
      <w:pPr>
        <w:pStyle w:val="Cabealho"/>
        <w:tabs>
          <w:tab w:val="clear" w:pos="4419"/>
          <w:tab w:val="clear" w:pos="8838"/>
        </w:tabs>
        <w:spacing w:before="120" w:after="120"/>
        <w:ind w:right="35"/>
        <w:jc w:val="both"/>
        <w:rPr>
          <w:color w:val="000000" w:themeColor="text1"/>
          <w:sz w:val="24"/>
          <w:szCs w:val="24"/>
          <w:lang w:val="pt-BR"/>
        </w:rPr>
      </w:pPr>
      <w:r>
        <w:rPr>
          <w:color w:val="000000" w:themeColor="text1"/>
          <w:sz w:val="24"/>
          <w:szCs w:val="24"/>
          <w:lang w:val="pt-BR"/>
        </w:rPr>
        <w:t>1</w:t>
      </w:r>
      <w:r w:rsidR="00C76D87">
        <w:rPr>
          <w:color w:val="000000" w:themeColor="text1"/>
          <w:sz w:val="24"/>
          <w:szCs w:val="24"/>
          <w:lang w:val="pt-BR"/>
        </w:rPr>
        <w:t>7</w:t>
      </w:r>
      <w:r w:rsidRPr="00A37081">
        <w:rPr>
          <w:color w:val="000000" w:themeColor="text1"/>
          <w:sz w:val="24"/>
          <w:szCs w:val="24"/>
        </w:rPr>
        <w:t xml:space="preserve">.1 – Os créditos pelos quais as despesas relativas à presente licitação correrão por conta das seguintes dotações orçamentária. </w:t>
      </w:r>
    </w:p>
    <w:p w:rsidR="00D03E2B" w:rsidRPr="00495EF7" w:rsidRDefault="00D03E2B" w:rsidP="00D03E2B">
      <w:pPr>
        <w:pStyle w:val="Cabealho"/>
        <w:tabs>
          <w:tab w:val="clear" w:pos="4419"/>
          <w:tab w:val="clear" w:pos="8838"/>
        </w:tabs>
        <w:spacing w:before="120" w:after="120"/>
        <w:ind w:right="35"/>
        <w:jc w:val="both"/>
        <w:rPr>
          <w:b/>
          <w:color w:val="000000" w:themeColor="text1"/>
          <w:sz w:val="24"/>
          <w:szCs w:val="24"/>
          <w:u w:val="single"/>
          <w:lang w:val="pt-BR"/>
        </w:rPr>
      </w:pPr>
      <w:r w:rsidRPr="00495EF7">
        <w:rPr>
          <w:b/>
          <w:color w:val="000000" w:themeColor="text1"/>
          <w:sz w:val="24"/>
          <w:szCs w:val="24"/>
          <w:u w:val="single"/>
          <w:lang w:val="pt-BR"/>
        </w:rPr>
        <w:t>SECRE</w:t>
      </w:r>
      <w:r>
        <w:rPr>
          <w:b/>
          <w:color w:val="000000" w:themeColor="text1"/>
          <w:sz w:val="24"/>
          <w:szCs w:val="24"/>
          <w:u w:val="single"/>
          <w:lang w:val="pt-BR"/>
        </w:rPr>
        <w:t>TARIA MUNICIPAL DE SAÚDE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7"/>
        <w:gridCol w:w="2320"/>
      </w:tblGrid>
      <w:tr w:rsidR="00D03E2B" w:rsidRPr="00A37081" w:rsidTr="002D007F">
        <w:trPr>
          <w:trHeight w:val="321"/>
          <w:jc w:val="center"/>
        </w:trPr>
        <w:tc>
          <w:tcPr>
            <w:tcW w:w="3267" w:type="dxa"/>
            <w:shd w:val="clear" w:color="auto" w:fill="C6D9F1" w:themeFill="text2" w:themeFillTint="33"/>
          </w:tcPr>
          <w:p w:rsidR="00D03E2B" w:rsidRPr="00A37081" w:rsidRDefault="00D03E2B" w:rsidP="002D007F">
            <w:pPr>
              <w:pStyle w:val="Padro"/>
              <w:ind w:right="35"/>
              <w:jc w:val="center"/>
              <w:rPr>
                <w:b/>
                <w:color w:val="000000" w:themeColor="text1"/>
                <w:szCs w:val="24"/>
              </w:rPr>
            </w:pPr>
            <w:r w:rsidRPr="00A37081">
              <w:rPr>
                <w:b/>
                <w:color w:val="000000" w:themeColor="text1"/>
                <w:szCs w:val="24"/>
              </w:rPr>
              <w:t>PROG. DE TRABALHO</w:t>
            </w:r>
          </w:p>
        </w:tc>
        <w:tc>
          <w:tcPr>
            <w:tcW w:w="2320" w:type="dxa"/>
            <w:shd w:val="clear" w:color="auto" w:fill="C6D9F1" w:themeFill="text2" w:themeFillTint="33"/>
          </w:tcPr>
          <w:p w:rsidR="00D03E2B" w:rsidRPr="00A37081" w:rsidRDefault="00D03E2B" w:rsidP="002D007F">
            <w:pPr>
              <w:pStyle w:val="Padro"/>
              <w:ind w:right="35"/>
              <w:jc w:val="center"/>
              <w:rPr>
                <w:b/>
                <w:color w:val="000000" w:themeColor="text1"/>
                <w:szCs w:val="24"/>
              </w:rPr>
            </w:pPr>
            <w:r w:rsidRPr="00A37081">
              <w:rPr>
                <w:b/>
                <w:color w:val="000000" w:themeColor="text1"/>
                <w:szCs w:val="24"/>
              </w:rPr>
              <w:t>NAT. DESPESA</w:t>
            </w:r>
          </w:p>
        </w:tc>
      </w:tr>
      <w:tr w:rsidR="00D03E2B" w:rsidRPr="00A37081" w:rsidTr="002D007F">
        <w:trPr>
          <w:trHeight w:val="321"/>
          <w:jc w:val="center"/>
        </w:trPr>
        <w:tc>
          <w:tcPr>
            <w:tcW w:w="3267" w:type="dxa"/>
            <w:shd w:val="clear" w:color="auto" w:fill="auto"/>
          </w:tcPr>
          <w:p w:rsidR="00D03E2B" w:rsidRPr="00A37081" w:rsidRDefault="00D03E2B" w:rsidP="002D007F">
            <w:pPr>
              <w:pStyle w:val="Padro"/>
              <w:ind w:right="35"/>
              <w:jc w:val="center"/>
              <w:rPr>
                <w:szCs w:val="24"/>
              </w:rPr>
            </w:pPr>
            <w:r>
              <w:rPr>
                <w:szCs w:val="24"/>
              </w:rPr>
              <w:t>0800.1030100652.075</w:t>
            </w:r>
          </w:p>
        </w:tc>
        <w:tc>
          <w:tcPr>
            <w:tcW w:w="2320" w:type="dxa"/>
            <w:shd w:val="clear" w:color="auto" w:fill="auto"/>
          </w:tcPr>
          <w:p w:rsidR="00D03E2B" w:rsidRPr="00A37081" w:rsidRDefault="00D03E2B" w:rsidP="002D007F">
            <w:pPr>
              <w:pStyle w:val="Padro"/>
              <w:ind w:right="35"/>
              <w:jc w:val="center"/>
              <w:rPr>
                <w:szCs w:val="24"/>
              </w:rPr>
            </w:pPr>
            <w:r w:rsidRPr="00A37081">
              <w:rPr>
                <w:szCs w:val="24"/>
              </w:rPr>
              <w:t>3390.39.00</w:t>
            </w:r>
          </w:p>
        </w:tc>
      </w:tr>
    </w:tbl>
    <w:p w:rsidR="00D03E2B" w:rsidRPr="00495EF7" w:rsidRDefault="00D03E2B" w:rsidP="00D03E2B">
      <w:pPr>
        <w:pStyle w:val="Cabealho"/>
        <w:tabs>
          <w:tab w:val="clear" w:pos="4419"/>
          <w:tab w:val="clear" w:pos="8838"/>
        </w:tabs>
        <w:spacing w:before="120" w:after="120"/>
        <w:ind w:right="35"/>
        <w:jc w:val="both"/>
        <w:rPr>
          <w:b/>
          <w:color w:val="000000" w:themeColor="text1"/>
          <w:sz w:val="24"/>
          <w:szCs w:val="24"/>
          <w:u w:val="single"/>
          <w:lang w:val="pt-BR"/>
        </w:rPr>
      </w:pPr>
      <w:r w:rsidRPr="00495EF7">
        <w:rPr>
          <w:b/>
          <w:color w:val="000000" w:themeColor="text1"/>
          <w:sz w:val="24"/>
          <w:szCs w:val="24"/>
          <w:u w:val="single"/>
          <w:lang w:val="pt-BR"/>
        </w:rPr>
        <w:t>SECRE</w:t>
      </w:r>
      <w:r>
        <w:rPr>
          <w:b/>
          <w:color w:val="000000" w:themeColor="text1"/>
          <w:sz w:val="24"/>
          <w:szCs w:val="24"/>
          <w:u w:val="single"/>
          <w:lang w:val="pt-BR"/>
        </w:rPr>
        <w:t>TARIA MUNICIPAL DE ADMINISTRAÇÃO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7"/>
        <w:gridCol w:w="2320"/>
      </w:tblGrid>
      <w:tr w:rsidR="00D03E2B" w:rsidRPr="00A37081" w:rsidTr="002D007F">
        <w:trPr>
          <w:trHeight w:val="321"/>
          <w:jc w:val="center"/>
        </w:trPr>
        <w:tc>
          <w:tcPr>
            <w:tcW w:w="3267" w:type="dxa"/>
            <w:shd w:val="clear" w:color="auto" w:fill="C6D9F1" w:themeFill="text2" w:themeFillTint="33"/>
          </w:tcPr>
          <w:p w:rsidR="00D03E2B" w:rsidRPr="00A37081" w:rsidRDefault="00D03E2B" w:rsidP="002D007F">
            <w:pPr>
              <w:pStyle w:val="Padro"/>
              <w:ind w:right="35"/>
              <w:jc w:val="center"/>
              <w:rPr>
                <w:b/>
                <w:color w:val="000000" w:themeColor="text1"/>
                <w:szCs w:val="24"/>
              </w:rPr>
            </w:pPr>
            <w:r w:rsidRPr="00A37081">
              <w:rPr>
                <w:b/>
                <w:color w:val="000000" w:themeColor="text1"/>
                <w:szCs w:val="24"/>
              </w:rPr>
              <w:t>PROG. DE TRABALHO</w:t>
            </w:r>
          </w:p>
        </w:tc>
        <w:tc>
          <w:tcPr>
            <w:tcW w:w="2320" w:type="dxa"/>
            <w:shd w:val="clear" w:color="auto" w:fill="C6D9F1" w:themeFill="text2" w:themeFillTint="33"/>
          </w:tcPr>
          <w:p w:rsidR="00D03E2B" w:rsidRPr="00A37081" w:rsidRDefault="00D03E2B" w:rsidP="002D007F">
            <w:pPr>
              <w:pStyle w:val="Padro"/>
              <w:ind w:right="35"/>
              <w:jc w:val="center"/>
              <w:rPr>
                <w:b/>
                <w:color w:val="000000" w:themeColor="text1"/>
                <w:szCs w:val="24"/>
              </w:rPr>
            </w:pPr>
            <w:r w:rsidRPr="00A37081">
              <w:rPr>
                <w:b/>
                <w:color w:val="000000" w:themeColor="text1"/>
                <w:szCs w:val="24"/>
              </w:rPr>
              <w:t>NAT. DESPESA</w:t>
            </w:r>
          </w:p>
        </w:tc>
      </w:tr>
      <w:tr w:rsidR="00D03E2B" w:rsidRPr="00A37081" w:rsidTr="002D007F">
        <w:trPr>
          <w:trHeight w:val="321"/>
          <w:jc w:val="center"/>
        </w:trPr>
        <w:tc>
          <w:tcPr>
            <w:tcW w:w="3267" w:type="dxa"/>
            <w:shd w:val="clear" w:color="auto" w:fill="auto"/>
          </w:tcPr>
          <w:p w:rsidR="00D03E2B" w:rsidRPr="00A37081" w:rsidRDefault="00D03E2B" w:rsidP="002D007F">
            <w:pPr>
              <w:pStyle w:val="Padro"/>
              <w:ind w:right="35"/>
              <w:jc w:val="center"/>
              <w:rPr>
                <w:szCs w:val="24"/>
              </w:rPr>
            </w:pPr>
            <w:r>
              <w:rPr>
                <w:szCs w:val="24"/>
              </w:rPr>
              <w:t>0400.0412200102.027</w:t>
            </w:r>
          </w:p>
        </w:tc>
        <w:tc>
          <w:tcPr>
            <w:tcW w:w="2320" w:type="dxa"/>
            <w:shd w:val="clear" w:color="auto" w:fill="auto"/>
          </w:tcPr>
          <w:p w:rsidR="00D03E2B" w:rsidRPr="00A37081" w:rsidRDefault="00D03E2B" w:rsidP="002D007F">
            <w:pPr>
              <w:pStyle w:val="Padro"/>
              <w:ind w:right="35"/>
              <w:jc w:val="center"/>
              <w:rPr>
                <w:szCs w:val="24"/>
              </w:rPr>
            </w:pPr>
            <w:r w:rsidRPr="00A37081">
              <w:rPr>
                <w:szCs w:val="24"/>
              </w:rPr>
              <w:t>3390.39.00</w:t>
            </w:r>
          </w:p>
        </w:tc>
      </w:tr>
    </w:tbl>
    <w:p w:rsidR="00D03E2B" w:rsidRPr="00A37081" w:rsidRDefault="00D03E2B" w:rsidP="00D03E2B">
      <w:pPr>
        <w:spacing w:before="120" w:after="120"/>
        <w:ind w:right="35"/>
        <w:jc w:val="both"/>
        <w:rPr>
          <w:b/>
          <w:sz w:val="24"/>
          <w:szCs w:val="24"/>
        </w:rPr>
      </w:pPr>
      <w:r>
        <w:rPr>
          <w:b/>
          <w:sz w:val="24"/>
          <w:szCs w:val="24"/>
        </w:rPr>
        <w:t>1</w:t>
      </w:r>
      <w:r w:rsidR="00C76D87">
        <w:rPr>
          <w:b/>
          <w:sz w:val="24"/>
          <w:szCs w:val="24"/>
        </w:rPr>
        <w:t>8</w:t>
      </w:r>
      <w:r w:rsidRPr="00A37081">
        <w:rPr>
          <w:b/>
          <w:sz w:val="24"/>
          <w:szCs w:val="24"/>
        </w:rPr>
        <w:t xml:space="preserve"> – TRANSMISSÃO DE DOCUMENTOS</w:t>
      </w:r>
    </w:p>
    <w:p w:rsidR="00D03E2B" w:rsidRPr="00A37081" w:rsidRDefault="00D03E2B" w:rsidP="00D03E2B">
      <w:pPr>
        <w:spacing w:before="120" w:after="120"/>
        <w:ind w:right="35"/>
        <w:jc w:val="both"/>
        <w:rPr>
          <w:sz w:val="24"/>
          <w:szCs w:val="24"/>
        </w:rPr>
      </w:pPr>
      <w:r w:rsidRPr="00A37081">
        <w:rPr>
          <w:sz w:val="24"/>
          <w:szCs w:val="24"/>
        </w:rPr>
        <w:t>A troca eventual de documentos e cartas entre a CONTRATANTE e a CONTRATADA, será feita através de protocolo. Nenhuma outra forma será considerada como prova de entrega de documentos ou cartas.</w:t>
      </w:r>
    </w:p>
    <w:p w:rsidR="00D03E2B" w:rsidRPr="00A37081" w:rsidRDefault="00D03E2B" w:rsidP="00D03E2B">
      <w:pPr>
        <w:spacing w:before="120" w:after="120"/>
        <w:ind w:right="35"/>
        <w:jc w:val="both"/>
        <w:rPr>
          <w:b/>
          <w:sz w:val="24"/>
          <w:szCs w:val="24"/>
        </w:rPr>
      </w:pPr>
      <w:r>
        <w:rPr>
          <w:b/>
          <w:sz w:val="24"/>
          <w:szCs w:val="24"/>
        </w:rPr>
        <w:t>1</w:t>
      </w:r>
      <w:r w:rsidR="00C76D87">
        <w:rPr>
          <w:b/>
          <w:sz w:val="24"/>
          <w:szCs w:val="24"/>
        </w:rPr>
        <w:t>9</w:t>
      </w:r>
      <w:r w:rsidRPr="00A37081">
        <w:rPr>
          <w:b/>
          <w:sz w:val="24"/>
          <w:szCs w:val="24"/>
        </w:rPr>
        <w:t xml:space="preserve"> – DA PUBLICAÇÃO (ART. 61, PARÁGRAFO ÚNICO)</w:t>
      </w:r>
    </w:p>
    <w:p w:rsidR="00D03E2B" w:rsidRPr="00A37081" w:rsidRDefault="00D03E2B" w:rsidP="00D03E2B">
      <w:pPr>
        <w:spacing w:before="120" w:after="120"/>
        <w:ind w:right="35"/>
        <w:jc w:val="both"/>
        <w:rPr>
          <w:sz w:val="24"/>
          <w:szCs w:val="24"/>
        </w:rPr>
      </w:pPr>
      <w:r w:rsidRPr="00A37081">
        <w:rPr>
          <w:sz w:val="24"/>
          <w:szCs w:val="24"/>
        </w:rPr>
        <w:t xml:space="preserve">A contratante deverá providenciar no prazo de até 20 dias, contatos da assinatura do presente a publicação do respectivo extrato no jornal oficial do Município.  </w:t>
      </w:r>
    </w:p>
    <w:p w:rsidR="00D03E2B" w:rsidRPr="00A37081" w:rsidRDefault="00C76D87" w:rsidP="00D03E2B">
      <w:pPr>
        <w:spacing w:before="120" w:after="120"/>
        <w:ind w:right="35"/>
        <w:jc w:val="both"/>
        <w:rPr>
          <w:b/>
          <w:sz w:val="24"/>
          <w:szCs w:val="24"/>
        </w:rPr>
      </w:pPr>
      <w:r>
        <w:rPr>
          <w:b/>
          <w:sz w:val="24"/>
          <w:szCs w:val="24"/>
        </w:rPr>
        <w:t>20</w:t>
      </w:r>
      <w:r w:rsidR="00D03E2B" w:rsidRPr="00A37081">
        <w:rPr>
          <w:b/>
          <w:sz w:val="24"/>
          <w:szCs w:val="24"/>
        </w:rPr>
        <w:t xml:space="preserve"> – CASOS OMISSOS (ART. 55, XII)</w:t>
      </w:r>
    </w:p>
    <w:p w:rsidR="00D03E2B" w:rsidRPr="00A37081" w:rsidRDefault="00D03E2B" w:rsidP="00D03E2B">
      <w:pPr>
        <w:spacing w:before="120" w:after="120"/>
        <w:ind w:right="35"/>
        <w:jc w:val="both"/>
        <w:rPr>
          <w:sz w:val="24"/>
          <w:szCs w:val="24"/>
        </w:rPr>
      </w:pPr>
      <w:r w:rsidRPr="00A37081">
        <w:rPr>
          <w:sz w:val="24"/>
          <w:szCs w:val="24"/>
        </w:rPr>
        <w:t>Os casos omissos serão resolvidos à luz da Lei 8.666/93, e dos princípios gerais de direito.</w:t>
      </w:r>
    </w:p>
    <w:p w:rsidR="00D03E2B" w:rsidRPr="00A37081" w:rsidRDefault="00C76D87" w:rsidP="00D03E2B">
      <w:pPr>
        <w:pStyle w:val="Corpodetexto2"/>
        <w:spacing w:before="120" w:after="120"/>
        <w:ind w:right="35"/>
        <w:rPr>
          <w:b/>
          <w:sz w:val="24"/>
          <w:szCs w:val="24"/>
        </w:rPr>
      </w:pPr>
      <w:r>
        <w:rPr>
          <w:b/>
          <w:sz w:val="24"/>
          <w:szCs w:val="24"/>
        </w:rPr>
        <w:t>21</w:t>
      </w:r>
      <w:r w:rsidR="00D03E2B" w:rsidRPr="00A37081">
        <w:rPr>
          <w:b/>
          <w:sz w:val="24"/>
          <w:szCs w:val="24"/>
        </w:rPr>
        <w:t xml:space="preserve"> – FORO (ART. 55, § 2º)</w:t>
      </w:r>
    </w:p>
    <w:p w:rsidR="00D03E2B" w:rsidRPr="00A37081" w:rsidRDefault="00D03E2B" w:rsidP="00D03E2B">
      <w:pPr>
        <w:spacing w:before="120" w:after="120"/>
        <w:ind w:right="35"/>
        <w:jc w:val="both"/>
        <w:rPr>
          <w:sz w:val="24"/>
          <w:szCs w:val="24"/>
        </w:rPr>
      </w:pPr>
      <w:r w:rsidRPr="00A37081">
        <w:rPr>
          <w:sz w:val="24"/>
          <w:szCs w:val="24"/>
        </w:rPr>
        <w:t>Fica eleito o foro da Comarca de Bom Jardim, RJ, para dirimir dúvidas ou questões oriundas do presente Contrato.</w:t>
      </w:r>
    </w:p>
    <w:p w:rsidR="00D03E2B" w:rsidRPr="00A37081" w:rsidRDefault="00D03E2B" w:rsidP="00D03E2B">
      <w:pPr>
        <w:spacing w:before="120" w:after="120"/>
        <w:ind w:right="35"/>
        <w:jc w:val="both"/>
        <w:rPr>
          <w:sz w:val="24"/>
          <w:szCs w:val="24"/>
        </w:rPr>
      </w:pPr>
      <w:r w:rsidRPr="00A37081">
        <w:rPr>
          <w:sz w:val="24"/>
          <w:szCs w:val="24"/>
        </w:rPr>
        <w:t>E por estarem justas e contratadas, as partes assinam o presente instrumento contratual, em 03 (três vias) iguais e rubricadas para todos os fins de direito, na presença das testemunhas abaixo.</w:t>
      </w:r>
    </w:p>
    <w:p w:rsidR="00D03E2B" w:rsidRPr="00A37081" w:rsidRDefault="00D03E2B" w:rsidP="00D03E2B">
      <w:pPr>
        <w:spacing w:before="120" w:after="120"/>
        <w:ind w:left="-567" w:right="35"/>
        <w:jc w:val="center"/>
        <w:rPr>
          <w:sz w:val="24"/>
          <w:szCs w:val="24"/>
        </w:rPr>
      </w:pPr>
      <w:r w:rsidRPr="00A37081">
        <w:rPr>
          <w:sz w:val="24"/>
          <w:szCs w:val="24"/>
        </w:rPr>
        <w:t>Bom Jardim / RJ, XX de XXXX de 202</w:t>
      </w:r>
      <w:r>
        <w:rPr>
          <w:sz w:val="24"/>
          <w:szCs w:val="24"/>
        </w:rPr>
        <w:t>3</w:t>
      </w:r>
      <w:r w:rsidRPr="00A37081">
        <w:rPr>
          <w:sz w:val="24"/>
          <w:szCs w:val="24"/>
        </w:rPr>
        <w:t>.</w:t>
      </w:r>
    </w:p>
    <w:p w:rsidR="00D03E2B" w:rsidRDefault="00D03E2B" w:rsidP="00D03E2B">
      <w:pPr>
        <w:spacing w:before="120" w:after="120"/>
        <w:ind w:left="-567" w:right="35"/>
        <w:jc w:val="center"/>
        <w:rPr>
          <w:b/>
          <w:sz w:val="24"/>
          <w:szCs w:val="24"/>
        </w:rPr>
      </w:pPr>
    </w:p>
    <w:p w:rsidR="00D03E2B" w:rsidRDefault="00D03E2B" w:rsidP="00D03E2B">
      <w:pPr>
        <w:spacing w:before="120" w:after="120"/>
        <w:ind w:left="-567" w:right="35"/>
        <w:jc w:val="center"/>
        <w:rPr>
          <w:b/>
          <w:sz w:val="24"/>
          <w:szCs w:val="24"/>
        </w:rPr>
      </w:pPr>
      <w:r>
        <w:rPr>
          <w:b/>
          <w:sz w:val="24"/>
          <w:szCs w:val="24"/>
        </w:rPr>
        <w:t>MUNICÍPIO DE BOM JARDIM</w:t>
      </w:r>
    </w:p>
    <w:p w:rsidR="00D03E2B" w:rsidRDefault="00D03E2B" w:rsidP="00D03E2B">
      <w:pPr>
        <w:spacing w:before="120" w:after="120"/>
        <w:ind w:left="-567" w:right="35"/>
        <w:jc w:val="center"/>
        <w:rPr>
          <w:b/>
          <w:sz w:val="24"/>
          <w:szCs w:val="24"/>
        </w:rPr>
      </w:pPr>
    </w:p>
    <w:p w:rsidR="00D03E2B" w:rsidRPr="00A37081" w:rsidRDefault="00D03E2B" w:rsidP="00D03E2B">
      <w:pPr>
        <w:spacing w:before="120" w:after="120"/>
        <w:ind w:left="-567" w:right="35"/>
        <w:jc w:val="center"/>
        <w:rPr>
          <w:b/>
          <w:sz w:val="24"/>
          <w:szCs w:val="24"/>
        </w:rPr>
      </w:pPr>
      <w:r>
        <w:rPr>
          <w:b/>
          <w:sz w:val="24"/>
          <w:szCs w:val="24"/>
        </w:rPr>
        <w:t>FUNDO MUNICIPAL DE SAÚDE</w:t>
      </w:r>
    </w:p>
    <w:p w:rsidR="00D03E2B" w:rsidRDefault="00D03E2B" w:rsidP="00D03E2B">
      <w:pPr>
        <w:spacing w:before="120" w:after="120"/>
        <w:ind w:left="-567" w:right="35"/>
        <w:jc w:val="center"/>
        <w:rPr>
          <w:sz w:val="24"/>
          <w:szCs w:val="24"/>
        </w:rPr>
      </w:pPr>
    </w:p>
    <w:p w:rsidR="00D03E2B" w:rsidRPr="00A37081" w:rsidRDefault="00D03E2B" w:rsidP="00D03E2B">
      <w:pPr>
        <w:spacing w:before="120" w:after="120"/>
        <w:ind w:left="-567" w:right="35"/>
        <w:jc w:val="center"/>
        <w:rPr>
          <w:sz w:val="24"/>
          <w:szCs w:val="24"/>
        </w:rPr>
      </w:pPr>
      <w:r w:rsidRPr="00A37081">
        <w:rPr>
          <w:sz w:val="24"/>
          <w:szCs w:val="24"/>
        </w:rPr>
        <w:t>CONTRATADA</w:t>
      </w:r>
    </w:p>
    <w:p w:rsidR="00D03E2B" w:rsidRDefault="00D03E2B" w:rsidP="00D03E2B">
      <w:pPr>
        <w:tabs>
          <w:tab w:val="center" w:pos="4323"/>
          <w:tab w:val="left" w:pos="5760"/>
        </w:tabs>
        <w:spacing w:before="120" w:after="120"/>
        <w:ind w:right="35"/>
        <w:rPr>
          <w:sz w:val="24"/>
          <w:szCs w:val="24"/>
        </w:rPr>
      </w:pPr>
    </w:p>
    <w:p w:rsidR="00D03E2B" w:rsidRDefault="00D03E2B" w:rsidP="00D065D3">
      <w:pPr>
        <w:tabs>
          <w:tab w:val="center" w:pos="4323"/>
          <w:tab w:val="left" w:pos="5760"/>
        </w:tabs>
        <w:spacing w:before="120" w:after="120"/>
        <w:ind w:right="35"/>
        <w:rPr>
          <w:sz w:val="24"/>
          <w:szCs w:val="24"/>
        </w:rPr>
      </w:pPr>
      <w:r w:rsidRPr="00A37081">
        <w:rPr>
          <w:sz w:val="24"/>
          <w:szCs w:val="24"/>
        </w:rPr>
        <w:t>TESTEMUNHAS</w:t>
      </w:r>
    </w:p>
    <w:p w:rsidR="00D10187" w:rsidRDefault="00D10187" w:rsidP="00D065D3">
      <w:pPr>
        <w:tabs>
          <w:tab w:val="center" w:pos="4323"/>
          <w:tab w:val="left" w:pos="5760"/>
        </w:tabs>
        <w:spacing w:before="120" w:after="120"/>
        <w:ind w:right="35"/>
        <w:rPr>
          <w:sz w:val="24"/>
          <w:szCs w:val="24"/>
        </w:rPr>
      </w:pPr>
    </w:p>
    <w:p w:rsidR="00D03E2B" w:rsidRDefault="00D03E2B" w:rsidP="00D065D3">
      <w:pPr>
        <w:tabs>
          <w:tab w:val="center" w:pos="4323"/>
          <w:tab w:val="left" w:pos="5760"/>
        </w:tabs>
        <w:spacing w:before="120" w:after="120"/>
        <w:ind w:right="35"/>
        <w:rPr>
          <w:sz w:val="24"/>
          <w:szCs w:val="24"/>
        </w:rPr>
      </w:pPr>
    </w:p>
    <w:p w:rsidR="009E0F2B" w:rsidRDefault="009E0F2B" w:rsidP="00D065D3">
      <w:pPr>
        <w:tabs>
          <w:tab w:val="center" w:pos="4323"/>
          <w:tab w:val="left" w:pos="5760"/>
        </w:tabs>
        <w:spacing w:before="120" w:after="120"/>
        <w:ind w:right="35"/>
        <w:rPr>
          <w:sz w:val="24"/>
          <w:szCs w:val="24"/>
        </w:rPr>
      </w:pPr>
    </w:p>
    <w:p w:rsidR="009E0F2B" w:rsidRDefault="009E0F2B" w:rsidP="00D065D3">
      <w:pPr>
        <w:tabs>
          <w:tab w:val="center" w:pos="4323"/>
          <w:tab w:val="left" w:pos="5760"/>
        </w:tabs>
        <w:spacing w:before="120" w:after="120"/>
        <w:ind w:right="35"/>
        <w:rPr>
          <w:sz w:val="24"/>
          <w:szCs w:val="24"/>
        </w:rPr>
      </w:pPr>
    </w:p>
    <w:p w:rsidR="009E0F2B" w:rsidRDefault="009E0F2B" w:rsidP="00D065D3">
      <w:pPr>
        <w:tabs>
          <w:tab w:val="center" w:pos="4323"/>
          <w:tab w:val="left" w:pos="5760"/>
        </w:tabs>
        <w:spacing w:before="120" w:after="120"/>
        <w:ind w:right="35"/>
        <w:rPr>
          <w:sz w:val="24"/>
          <w:szCs w:val="24"/>
        </w:rPr>
      </w:pPr>
    </w:p>
    <w:p w:rsidR="00F73F39" w:rsidRPr="00A37081" w:rsidRDefault="00F73F39" w:rsidP="00D065D3">
      <w:pPr>
        <w:spacing w:before="120" w:after="120"/>
        <w:ind w:right="35"/>
        <w:jc w:val="center"/>
        <w:rPr>
          <w:b/>
          <w:bCs/>
          <w:color w:val="000000" w:themeColor="text1"/>
          <w:sz w:val="24"/>
          <w:szCs w:val="24"/>
        </w:rPr>
      </w:pPr>
      <w:r w:rsidRPr="00A37081">
        <w:rPr>
          <w:b/>
          <w:bCs/>
          <w:color w:val="000000" w:themeColor="text1"/>
          <w:sz w:val="24"/>
          <w:szCs w:val="24"/>
        </w:rPr>
        <w:lastRenderedPageBreak/>
        <w:t>EDITAL</w:t>
      </w:r>
    </w:p>
    <w:p w:rsidR="00F73F39" w:rsidRPr="00A37081" w:rsidRDefault="00F73F39" w:rsidP="00D065D3">
      <w:pPr>
        <w:pStyle w:val="Cabealho"/>
        <w:tabs>
          <w:tab w:val="clear" w:pos="4419"/>
          <w:tab w:val="clear" w:pos="8838"/>
        </w:tabs>
        <w:spacing w:before="120" w:after="120"/>
        <w:ind w:right="35"/>
        <w:jc w:val="center"/>
        <w:rPr>
          <w:b/>
          <w:color w:val="000000" w:themeColor="text1"/>
          <w:sz w:val="24"/>
          <w:szCs w:val="24"/>
        </w:rPr>
      </w:pPr>
      <w:r w:rsidRPr="00A37081">
        <w:rPr>
          <w:b/>
          <w:bCs/>
          <w:color w:val="000000" w:themeColor="text1"/>
          <w:sz w:val="24"/>
          <w:szCs w:val="24"/>
        </w:rPr>
        <w:t xml:space="preserve">PREGÃO PRESENCIAL PARA REGISTRO DE PREÇOS </w:t>
      </w:r>
      <w:r w:rsidRPr="00A37081">
        <w:rPr>
          <w:b/>
          <w:color w:val="000000" w:themeColor="text1"/>
          <w:sz w:val="24"/>
          <w:szCs w:val="24"/>
        </w:rPr>
        <w:t xml:space="preserve">Nº </w:t>
      </w:r>
      <w:r w:rsidR="00F60AF7">
        <w:rPr>
          <w:b/>
          <w:color w:val="000000" w:themeColor="text1"/>
          <w:sz w:val="24"/>
          <w:szCs w:val="24"/>
          <w:lang w:val="pt-BR"/>
        </w:rPr>
        <w:t>016</w:t>
      </w:r>
      <w:r w:rsidRPr="00A37081">
        <w:rPr>
          <w:b/>
          <w:color w:val="000000" w:themeColor="text1"/>
          <w:sz w:val="24"/>
          <w:szCs w:val="24"/>
        </w:rPr>
        <w:t>/202</w:t>
      </w:r>
      <w:r w:rsidR="007E5E83">
        <w:rPr>
          <w:b/>
          <w:color w:val="000000" w:themeColor="text1"/>
          <w:sz w:val="24"/>
          <w:szCs w:val="24"/>
          <w:lang w:val="pt-BR"/>
        </w:rPr>
        <w:t>3</w:t>
      </w:r>
    </w:p>
    <w:p w:rsidR="00F73F39" w:rsidRPr="00A37081" w:rsidRDefault="00F73F39" w:rsidP="00D065D3">
      <w:pPr>
        <w:spacing w:before="120" w:after="120"/>
        <w:ind w:right="35"/>
        <w:jc w:val="center"/>
        <w:rPr>
          <w:b/>
          <w:bCs/>
          <w:color w:val="000000" w:themeColor="text1"/>
          <w:sz w:val="24"/>
          <w:szCs w:val="24"/>
        </w:rPr>
      </w:pPr>
      <w:r w:rsidRPr="00A37081">
        <w:rPr>
          <w:b/>
          <w:bCs/>
          <w:color w:val="000000" w:themeColor="text1"/>
          <w:sz w:val="24"/>
          <w:szCs w:val="24"/>
        </w:rPr>
        <w:t>ANEXO IV</w:t>
      </w:r>
    </w:p>
    <w:p w:rsidR="00F73F39" w:rsidRPr="00A37081" w:rsidRDefault="00F73F39" w:rsidP="00D065D3">
      <w:pPr>
        <w:spacing w:before="120" w:after="120"/>
        <w:ind w:right="35"/>
        <w:jc w:val="center"/>
        <w:rPr>
          <w:b/>
          <w:bCs/>
          <w:color w:val="000000" w:themeColor="text1"/>
          <w:sz w:val="24"/>
          <w:szCs w:val="24"/>
          <w:u w:val="single"/>
        </w:rPr>
      </w:pPr>
      <w:r w:rsidRPr="00A37081">
        <w:rPr>
          <w:b/>
          <w:bCs/>
          <w:color w:val="000000" w:themeColor="text1"/>
          <w:sz w:val="24"/>
          <w:szCs w:val="24"/>
          <w:u w:val="single"/>
        </w:rPr>
        <w:t>DECLARAÇÃO CONJUNTA</w:t>
      </w:r>
    </w:p>
    <w:p w:rsidR="00F73F39" w:rsidRPr="00A37081" w:rsidRDefault="00F73F39" w:rsidP="00D065D3">
      <w:pPr>
        <w:spacing w:before="120" w:after="120"/>
        <w:ind w:right="35"/>
        <w:jc w:val="center"/>
        <w:rPr>
          <w:b/>
          <w:bCs/>
          <w:color w:val="000000" w:themeColor="text1"/>
          <w:sz w:val="24"/>
          <w:szCs w:val="24"/>
          <w:u w:val="single"/>
        </w:rPr>
      </w:pPr>
    </w:p>
    <w:p w:rsidR="00F73F39" w:rsidRPr="00A37081" w:rsidRDefault="00F73F39" w:rsidP="00D065D3">
      <w:pPr>
        <w:pBdr>
          <w:bottom w:val="single" w:sz="12" w:space="15" w:color="auto"/>
        </w:pBdr>
        <w:spacing w:before="120" w:after="120"/>
        <w:ind w:right="35"/>
        <w:jc w:val="both"/>
        <w:rPr>
          <w:color w:val="000000" w:themeColor="text1"/>
          <w:sz w:val="24"/>
          <w:szCs w:val="24"/>
        </w:rPr>
      </w:pPr>
      <w:r w:rsidRPr="00A37081">
        <w:rPr>
          <w:bCs/>
          <w:color w:val="000000" w:themeColor="text1"/>
          <w:sz w:val="24"/>
          <w:szCs w:val="24"/>
        </w:rPr>
        <w:t xml:space="preserve">A </w:t>
      </w:r>
      <w:r w:rsidRPr="00A37081">
        <w:rPr>
          <w:color w:val="000000" w:themeColor="text1"/>
          <w:sz w:val="24"/>
          <w:szCs w:val="24"/>
        </w:rPr>
        <w:t xml:space="preserve">empresa </w:t>
      </w:r>
      <w:r w:rsidRPr="00A37081">
        <w:rPr>
          <w:bCs/>
          <w:color w:val="000000" w:themeColor="text1"/>
          <w:sz w:val="24"/>
          <w:szCs w:val="24"/>
        </w:rPr>
        <w:t>_______________________________________________________</w:t>
      </w:r>
      <w:r w:rsidRPr="00A37081">
        <w:rPr>
          <w:color w:val="000000" w:themeColor="text1"/>
          <w:sz w:val="24"/>
          <w:szCs w:val="24"/>
        </w:rPr>
        <w:t xml:space="preserve">, sediada ______________________________________________________________________, inscrita no CNPJ sob o nº _______________________________________,vem por intermédio de seu representante legal o Sr. (a)_______________________________________Portador(a) da Carteira de Identidade nº ________________________ e do CPF ______________________ </w:t>
      </w:r>
    </w:p>
    <w:p w:rsidR="00F73F39" w:rsidRPr="00A37081" w:rsidRDefault="00F73F39" w:rsidP="00D065D3">
      <w:pPr>
        <w:pBdr>
          <w:bottom w:val="single" w:sz="12" w:space="15" w:color="auto"/>
        </w:pBdr>
        <w:spacing w:before="120" w:after="120"/>
        <w:ind w:right="35"/>
        <w:jc w:val="both"/>
        <w:rPr>
          <w:b/>
          <w:color w:val="000000" w:themeColor="text1"/>
          <w:sz w:val="24"/>
          <w:szCs w:val="24"/>
        </w:rPr>
      </w:pPr>
      <w:r w:rsidRPr="00A37081">
        <w:rPr>
          <w:b/>
          <w:color w:val="000000" w:themeColor="text1"/>
          <w:sz w:val="24"/>
          <w:szCs w:val="24"/>
        </w:rPr>
        <w:t>APRESENTAR:</w:t>
      </w:r>
    </w:p>
    <w:p w:rsidR="00F73F39" w:rsidRPr="00A37081" w:rsidRDefault="00F73F39" w:rsidP="00D065D3">
      <w:pPr>
        <w:pBdr>
          <w:bottom w:val="single" w:sz="12" w:space="15" w:color="auto"/>
        </w:pBdr>
        <w:spacing w:before="120" w:after="120"/>
        <w:ind w:right="35"/>
        <w:jc w:val="both"/>
        <w:rPr>
          <w:b/>
          <w:bCs/>
          <w:color w:val="000000" w:themeColor="text1"/>
          <w:sz w:val="24"/>
          <w:szCs w:val="24"/>
          <w:u w:val="single"/>
        </w:rPr>
      </w:pPr>
    </w:p>
    <w:p w:rsidR="00F73F39" w:rsidRPr="00A37081" w:rsidRDefault="00F73F39" w:rsidP="00D065D3">
      <w:pPr>
        <w:spacing w:before="120" w:after="120"/>
        <w:ind w:right="35"/>
        <w:jc w:val="both"/>
        <w:rPr>
          <w:b/>
          <w:color w:val="000000" w:themeColor="text1"/>
          <w:sz w:val="24"/>
          <w:szCs w:val="24"/>
          <w:u w:val="single"/>
        </w:rPr>
      </w:pPr>
      <w:r w:rsidRPr="00A37081">
        <w:rPr>
          <w:b/>
          <w:color w:val="000000" w:themeColor="text1"/>
          <w:sz w:val="24"/>
          <w:szCs w:val="24"/>
          <w:u w:val="single"/>
        </w:rPr>
        <w:t xml:space="preserve">1 – DECLARAÇÃO DE QUE CUMPRE RIGOROSAMENTE O ART, 7º DA CONSTITUIÇÃO FEDERAL: </w:t>
      </w:r>
    </w:p>
    <w:p w:rsidR="00F73F39" w:rsidRPr="00A37081" w:rsidRDefault="00F73F39" w:rsidP="00D065D3">
      <w:pPr>
        <w:pStyle w:val="Corpodetexto"/>
        <w:tabs>
          <w:tab w:val="left" w:pos="142"/>
        </w:tabs>
        <w:spacing w:before="120" w:after="120"/>
        <w:ind w:right="35"/>
        <w:jc w:val="both"/>
        <w:rPr>
          <w:color w:val="000000" w:themeColor="text1"/>
          <w:sz w:val="24"/>
          <w:szCs w:val="24"/>
        </w:rPr>
      </w:pPr>
      <w:r w:rsidRPr="00A37081">
        <w:rPr>
          <w:color w:val="000000" w:themeColor="text1"/>
          <w:sz w:val="24"/>
          <w:szCs w:val="24"/>
        </w:rPr>
        <w:t xml:space="preserve">Declara que esta empresa cumpre, rigorosamente, o disposto no inciso XXXIII, do art. 7º, da Constituição Federal, onde é proibido o trabalho noturno ou insalubre aos menores de dezoito anos e de qualquer trabalho aos menores de quatorze anos, salvo na condição de aprendiz. </w:t>
      </w:r>
    </w:p>
    <w:p w:rsidR="00F73F39" w:rsidRPr="00A37081" w:rsidRDefault="00F73F39" w:rsidP="00D065D3">
      <w:pPr>
        <w:pStyle w:val="Corpodetexto"/>
        <w:spacing w:before="120" w:after="120"/>
        <w:ind w:right="35"/>
        <w:jc w:val="both"/>
        <w:rPr>
          <w:color w:val="000000" w:themeColor="text1"/>
          <w:sz w:val="24"/>
          <w:szCs w:val="24"/>
        </w:rPr>
      </w:pPr>
    </w:p>
    <w:p w:rsidR="00F73F39" w:rsidRPr="00A37081" w:rsidRDefault="00F73F39" w:rsidP="00D065D3">
      <w:pPr>
        <w:spacing w:before="120" w:after="120"/>
        <w:ind w:right="35"/>
        <w:jc w:val="both"/>
        <w:rPr>
          <w:b/>
          <w:bCs/>
          <w:color w:val="000000" w:themeColor="text1"/>
          <w:sz w:val="24"/>
          <w:szCs w:val="24"/>
          <w:u w:val="single"/>
        </w:rPr>
      </w:pPr>
      <w:r w:rsidRPr="00A37081">
        <w:rPr>
          <w:b/>
          <w:bCs/>
          <w:color w:val="000000" w:themeColor="text1"/>
          <w:sz w:val="24"/>
          <w:szCs w:val="24"/>
          <w:u w:val="single"/>
        </w:rPr>
        <w:t>2 – DECLARAÇÃO DE ME OU EPP:</w:t>
      </w:r>
    </w:p>
    <w:p w:rsidR="00F73F39" w:rsidRPr="00A37081" w:rsidRDefault="00F73F39" w:rsidP="00D065D3">
      <w:pPr>
        <w:spacing w:before="120" w:after="120"/>
        <w:ind w:right="35"/>
        <w:jc w:val="both"/>
        <w:rPr>
          <w:color w:val="000000" w:themeColor="text1"/>
          <w:sz w:val="24"/>
          <w:szCs w:val="24"/>
        </w:rPr>
      </w:pPr>
      <w:r w:rsidRPr="00A37081">
        <w:rPr>
          <w:color w:val="000000" w:themeColor="text1"/>
          <w:sz w:val="24"/>
          <w:szCs w:val="24"/>
        </w:rPr>
        <w:t>DECLARA, sob as penas da Lei, que cumpre os requisitos legais para efeito de qualificação como ME-EPP e que não se enquadra em nenhuma das hipóteses elencadas no § 4º do art. 3º da Lei Complementar nº 123, estando apta a usufruir dos direitos de que tratam os artigos 42 e 45 da mencionada Lei, não havendo fato superveniente impeditivo da participação no presente certame.</w:t>
      </w:r>
    </w:p>
    <w:p w:rsidR="00F73F39" w:rsidRPr="00A37081" w:rsidRDefault="00F73F39" w:rsidP="00D065D3">
      <w:pPr>
        <w:spacing w:before="120" w:after="120"/>
        <w:ind w:right="35"/>
        <w:jc w:val="both"/>
        <w:rPr>
          <w:color w:val="000000" w:themeColor="text1"/>
          <w:sz w:val="24"/>
          <w:szCs w:val="24"/>
        </w:rPr>
      </w:pPr>
      <w:r w:rsidRPr="00A37081">
        <w:rPr>
          <w:color w:val="000000" w:themeColor="text1"/>
          <w:sz w:val="24"/>
          <w:szCs w:val="24"/>
        </w:rPr>
        <w:t>Declaro ainda que é :</w:t>
      </w:r>
    </w:p>
    <w:p w:rsidR="00F73F39" w:rsidRPr="00A37081" w:rsidRDefault="00F73F39" w:rsidP="00D065D3">
      <w:pPr>
        <w:spacing w:before="120" w:after="120"/>
        <w:ind w:right="35"/>
        <w:jc w:val="both"/>
        <w:rPr>
          <w:color w:val="000000" w:themeColor="text1"/>
          <w:sz w:val="24"/>
          <w:szCs w:val="24"/>
        </w:rPr>
      </w:pPr>
      <w:r w:rsidRPr="00A37081">
        <w:rPr>
          <w:color w:val="000000" w:themeColor="text1"/>
          <w:sz w:val="24"/>
          <w:szCs w:val="24"/>
        </w:rPr>
        <w:t xml:space="preserve">(   ) MICRO EMPRESA </w:t>
      </w:r>
    </w:p>
    <w:p w:rsidR="00F73F39" w:rsidRPr="00A37081" w:rsidRDefault="00F73F39" w:rsidP="00D065D3">
      <w:pPr>
        <w:spacing w:before="120" w:after="120"/>
        <w:ind w:right="35"/>
        <w:jc w:val="both"/>
        <w:rPr>
          <w:color w:val="000000" w:themeColor="text1"/>
          <w:sz w:val="24"/>
          <w:szCs w:val="24"/>
        </w:rPr>
      </w:pPr>
      <w:r w:rsidRPr="00A37081">
        <w:rPr>
          <w:color w:val="000000" w:themeColor="text1"/>
          <w:sz w:val="24"/>
          <w:szCs w:val="24"/>
        </w:rPr>
        <w:t>(  ) EMPRESA DE PEQUENO PORTE</w:t>
      </w:r>
    </w:p>
    <w:p w:rsidR="00F73F39" w:rsidRPr="00A37081" w:rsidRDefault="00F73F39" w:rsidP="00D065D3">
      <w:pPr>
        <w:spacing w:before="120" w:after="120"/>
        <w:ind w:right="35"/>
        <w:jc w:val="both"/>
        <w:rPr>
          <w:color w:val="000000" w:themeColor="text1"/>
          <w:sz w:val="24"/>
          <w:szCs w:val="24"/>
        </w:rPr>
      </w:pPr>
      <w:r w:rsidRPr="00A37081">
        <w:rPr>
          <w:color w:val="000000" w:themeColor="text1"/>
          <w:sz w:val="24"/>
          <w:szCs w:val="24"/>
        </w:rPr>
        <w:t>(  ) MEI – MICROEMPREENDEDOR INDIVIDUAL</w:t>
      </w:r>
    </w:p>
    <w:p w:rsidR="00F73F39" w:rsidRPr="00A37081" w:rsidRDefault="00F73F39" w:rsidP="00D065D3">
      <w:pPr>
        <w:spacing w:before="120" w:after="120"/>
        <w:ind w:right="35"/>
        <w:jc w:val="both"/>
        <w:rPr>
          <w:color w:val="000000" w:themeColor="text1"/>
          <w:sz w:val="24"/>
          <w:szCs w:val="24"/>
        </w:rPr>
      </w:pPr>
      <w:r w:rsidRPr="00A37081">
        <w:rPr>
          <w:color w:val="000000" w:themeColor="text1"/>
          <w:sz w:val="24"/>
          <w:szCs w:val="24"/>
        </w:rPr>
        <w:t>( ) NÃO SE ENQUADRA EM PEQUENOS NEGÓCIOS</w:t>
      </w:r>
    </w:p>
    <w:p w:rsidR="00F73F39" w:rsidRPr="00A37081" w:rsidRDefault="00F73F39" w:rsidP="00D065D3">
      <w:pPr>
        <w:spacing w:before="120" w:after="120"/>
        <w:ind w:right="35"/>
        <w:rPr>
          <w:b/>
          <w:bCs/>
          <w:color w:val="000000" w:themeColor="text1"/>
          <w:sz w:val="24"/>
          <w:szCs w:val="24"/>
          <w:u w:val="single"/>
        </w:rPr>
      </w:pPr>
    </w:p>
    <w:p w:rsidR="00F73F39" w:rsidRPr="00A37081" w:rsidRDefault="00F73F39" w:rsidP="00D065D3">
      <w:pPr>
        <w:spacing w:before="120" w:after="120"/>
        <w:ind w:right="35"/>
        <w:rPr>
          <w:b/>
          <w:bCs/>
          <w:color w:val="000000" w:themeColor="text1"/>
          <w:sz w:val="24"/>
          <w:szCs w:val="24"/>
          <w:u w:val="single"/>
        </w:rPr>
      </w:pPr>
      <w:r w:rsidRPr="00A37081">
        <w:rPr>
          <w:b/>
          <w:bCs/>
          <w:color w:val="000000" w:themeColor="text1"/>
          <w:sz w:val="24"/>
          <w:szCs w:val="24"/>
          <w:u w:val="single"/>
        </w:rPr>
        <w:t xml:space="preserve">3 – DECLARAÇÃO DE ATENDIMENTO AOS REQUISITOS DE HABILITAÇÃO E DE FATOS IMPEDITIVOS: </w:t>
      </w:r>
    </w:p>
    <w:p w:rsidR="00F73F39" w:rsidRPr="00A37081" w:rsidRDefault="00F73F39" w:rsidP="00D065D3">
      <w:pPr>
        <w:pStyle w:val="PargrafodaLista"/>
        <w:spacing w:before="120" w:after="120"/>
        <w:ind w:left="0" w:right="35"/>
        <w:jc w:val="both"/>
        <w:rPr>
          <w:bCs/>
          <w:color w:val="000000" w:themeColor="text1"/>
          <w:szCs w:val="24"/>
        </w:rPr>
      </w:pPr>
      <w:r w:rsidRPr="00A37081">
        <w:rPr>
          <w:bCs/>
          <w:color w:val="000000" w:themeColor="text1"/>
          <w:szCs w:val="24"/>
        </w:rPr>
        <w:t>Em atenção ao disposto no art. 4º, VII, da Lei nº 10.520/02, declara que cumpre plenamente os requisitos exigidos para a habilitação na licitação modalidade Pregão Presencial nº _______/_____ da Prefeitura Municipal de Bom Jardim.</w:t>
      </w:r>
    </w:p>
    <w:p w:rsidR="00F73F39" w:rsidRPr="00A37081" w:rsidRDefault="00F73F39" w:rsidP="00D065D3">
      <w:pPr>
        <w:pStyle w:val="PargrafodaLista"/>
        <w:spacing w:before="120" w:after="120"/>
        <w:ind w:left="0" w:right="35"/>
        <w:jc w:val="both"/>
        <w:rPr>
          <w:bCs/>
          <w:color w:val="000000" w:themeColor="text1"/>
          <w:szCs w:val="24"/>
        </w:rPr>
      </w:pPr>
    </w:p>
    <w:p w:rsidR="00F73F39" w:rsidRPr="00A37081" w:rsidRDefault="00F73F39" w:rsidP="00D065D3">
      <w:pPr>
        <w:pStyle w:val="PargrafodaLista"/>
        <w:spacing w:before="120" w:after="120"/>
        <w:ind w:left="0" w:right="35"/>
        <w:jc w:val="both"/>
        <w:rPr>
          <w:bCs/>
          <w:color w:val="000000" w:themeColor="text1"/>
          <w:szCs w:val="24"/>
        </w:rPr>
      </w:pPr>
      <w:r w:rsidRPr="00A37081">
        <w:rPr>
          <w:bCs/>
          <w:color w:val="000000" w:themeColor="text1"/>
          <w:szCs w:val="24"/>
        </w:rPr>
        <w:t>Declara, ademais, que não está impedida de participar de licitações e de contratar com a Administração Pública em razão de penalidades, nem de fatos impeditivos de sua habilitação.</w:t>
      </w:r>
    </w:p>
    <w:p w:rsidR="00F73F39" w:rsidRPr="00A37081" w:rsidRDefault="00F73F39" w:rsidP="00D065D3">
      <w:pPr>
        <w:pStyle w:val="Ttulo9"/>
        <w:spacing w:before="120" w:after="120"/>
        <w:ind w:right="35"/>
        <w:jc w:val="left"/>
        <w:rPr>
          <w:b/>
          <w:i w:val="0"/>
          <w:color w:val="000000" w:themeColor="text1"/>
          <w:szCs w:val="24"/>
          <w:u w:val="single"/>
        </w:rPr>
      </w:pPr>
      <w:r w:rsidRPr="00A37081">
        <w:rPr>
          <w:b/>
          <w:i w:val="0"/>
          <w:color w:val="000000" w:themeColor="text1"/>
          <w:szCs w:val="24"/>
          <w:u w:val="single"/>
          <w:lang w:val="pt-BR"/>
        </w:rPr>
        <w:t>4</w:t>
      </w:r>
      <w:r w:rsidRPr="00A37081">
        <w:rPr>
          <w:b/>
          <w:i w:val="0"/>
          <w:color w:val="000000" w:themeColor="text1"/>
          <w:szCs w:val="24"/>
          <w:u w:val="single"/>
        </w:rPr>
        <w:t xml:space="preserve"> </w:t>
      </w:r>
      <w:r w:rsidRPr="00A37081">
        <w:rPr>
          <w:b/>
          <w:bCs/>
          <w:color w:val="000000" w:themeColor="text1"/>
          <w:szCs w:val="24"/>
          <w:u w:val="single"/>
        </w:rPr>
        <w:t>–</w:t>
      </w:r>
      <w:r w:rsidRPr="00A37081">
        <w:rPr>
          <w:b/>
          <w:i w:val="0"/>
          <w:color w:val="000000" w:themeColor="text1"/>
          <w:szCs w:val="24"/>
          <w:u w:val="single"/>
        </w:rPr>
        <w:t xml:space="preserve"> DECLARAÇÃO DE IDONEIDADE:</w:t>
      </w:r>
    </w:p>
    <w:p w:rsidR="00F73F39" w:rsidRPr="00A37081" w:rsidRDefault="00F73F39" w:rsidP="00D065D3">
      <w:pPr>
        <w:spacing w:before="120" w:after="120"/>
        <w:ind w:right="35"/>
        <w:jc w:val="both"/>
        <w:rPr>
          <w:color w:val="000000" w:themeColor="text1"/>
          <w:sz w:val="24"/>
          <w:szCs w:val="24"/>
        </w:rPr>
      </w:pPr>
      <w:r w:rsidRPr="00A37081">
        <w:rPr>
          <w:color w:val="000000" w:themeColor="text1"/>
          <w:sz w:val="24"/>
          <w:szCs w:val="24"/>
        </w:rPr>
        <w:t xml:space="preserve">Declara para os fins de direito, na qualidade de Proponente do procedimento de licitação, sob a modalidade Pregão Presencial n° _______/_____, instaurado pelo </w:t>
      </w:r>
      <w:r w:rsidR="00EC0C6B">
        <w:rPr>
          <w:color w:val="000000" w:themeColor="text1"/>
          <w:sz w:val="24"/>
          <w:szCs w:val="24"/>
        </w:rPr>
        <w:t>Fundo Municipal de Saúde</w:t>
      </w:r>
      <w:r w:rsidRPr="00A37081">
        <w:rPr>
          <w:color w:val="000000" w:themeColor="text1"/>
          <w:sz w:val="24"/>
          <w:szCs w:val="24"/>
        </w:rPr>
        <w:t xml:space="preserve">/RJ, que não fomos declarados inidôneos para licitar ou contratar com o Poder Público Municipal de Bom Jardim/RJ, bem como não foi declarada INIDÔNEA para licitar ou contratar </w:t>
      </w:r>
      <w:r w:rsidRPr="00A37081">
        <w:rPr>
          <w:color w:val="000000" w:themeColor="text1"/>
          <w:sz w:val="24"/>
          <w:szCs w:val="24"/>
        </w:rPr>
        <w:lastRenderedPageBreak/>
        <w:t xml:space="preserve">com a Administração Pública, nos termos do inciso IV, do artigo 87 da Lei Federal n o 8.666/93 e alterações posteriores, assim comunicarei qualquer fato ou evento superveniente à entrega dos documentos de habilitação que venha alterar a atual situação quanto à capacidade jurídica, técnica, regularidade fiscal e idoneidade econômico-financeira.  </w:t>
      </w:r>
    </w:p>
    <w:p w:rsidR="00F73F39" w:rsidRPr="00A37081" w:rsidRDefault="00F73F39" w:rsidP="00D065D3">
      <w:pPr>
        <w:spacing w:before="120" w:after="120"/>
        <w:ind w:right="35"/>
        <w:jc w:val="both"/>
        <w:rPr>
          <w:color w:val="000000" w:themeColor="text1"/>
          <w:sz w:val="24"/>
          <w:szCs w:val="24"/>
        </w:rPr>
      </w:pPr>
    </w:p>
    <w:p w:rsidR="00F73F39" w:rsidRPr="00A37081" w:rsidRDefault="00F73F39" w:rsidP="00D065D3">
      <w:pPr>
        <w:pStyle w:val="Ttulo9"/>
        <w:spacing w:before="120" w:after="120"/>
        <w:ind w:right="35"/>
        <w:jc w:val="left"/>
        <w:rPr>
          <w:b/>
          <w:i w:val="0"/>
          <w:color w:val="000000" w:themeColor="text1"/>
          <w:szCs w:val="24"/>
          <w:u w:val="single"/>
        </w:rPr>
      </w:pPr>
      <w:r w:rsidRPr="00A37081">
        <w:rPr>
          <w:b/>
          <w:i w:val="0"/>
          <w:color w:val="000000" w:themeColor="text1"/>
          <w:szCs w:val="24"/>
          <w:u w:val="single"/>
          <w:lang w:val="pt-BR"/>
        </w:rPr>
        <w:t>5</w:t>
      </w:r>
      <w:r w:rsidRPr="00A37081">
        <w:rPr>
          <w:b/>
          <w:i w:val="0"/>
          <w:color w:val="000000" w:themeColor="text1"/>
          <w:szCs w:val="24"/>
          <w:u w:val="single"/>
        </w:rPr>
        <w:t xml:space="preserve"> </w:t>
      </w:r>
      <w:r w:rsidRPr="00A37081">
        <w:rPr>
          <w:b/>
          <w:bCs/>
          <w:color w:val="000000" w:themeColor="text1"/>
          <w:szCs w:val="24"/>
          <w:u w:val="single"/>
        </w:rPr>
        <w:t>–</w:t>
      </w:r>
      <w:r w:rsidRPr="00A37081">
        <w:rPr>
          <w:b/>
          <w:i w:val="0"/>
          <w:color w:val="000000" w:themeColor="text1"/>
          <w:szCs w:val="24"/>
          <w:u w:val="single"/>
        </w:rPr>
        <w:t xml:space="preserve"> DECLARAÇÃO DE NÃO PARENTESCO:</w:t>
      </w:r>
    </w:p>
    <w:p w:rsidR="00F73F39" w:rsidRPr="00A37081" w:rsidRDefault="00F73F39" w:rsidP="00D065D3">
      <w:pPr>
        <w:spacing w:before="120" w:after="120"/>
        <w:ind w:right="35"/>
        <w:jc w:val="both"/>
        <w:rPr>
          <w:color w:val="000000" w:themeColor="text1"/>
          <w:sz w:val="24"/>
          <w:szCs w:val="24"/>
        </w:rPr>
      </w:pPr>
      <w:r w:rsidRPr="00A37081">
        <w:rPr>
          <w:color w:val="000000" w:themeColor="text1"/>
          <w:sz w:val="24"/>
          <w:szCs w:val="24"/>
        </w:rPr>
        <w:t xml:space="preserve">DECLARA, sob as penas da lei, a inexistência no quadro da empresa, de sócios ou representantes com vínculo de parentesco em linha reta, colateral ou por afinidade até o terceiro grau, de gestores públicos (servidores e agentes políticos) ocupantes do quadro da Prefeitura Municipal de Bom Jardim – RJ, envolvidos no procedimento licitatório. </w:t>
      </w:r>
    </w:p>
    <w:p w:rsidR="00F73F39" w:rsidRPr="00A37081" w:rsidRDefault="00F73F39" w:rsidP="00D065D3">
      <w:pPr>
        <w:pBdr>
          <w:bottom w:val="single" w:sz="12" w:space="1" w:color="auto"/>
        </w:pBdr>
        <w:spacing w:before="120" w:after="120"/>
        <w:ind w:right="35"/>
        <w:jc w:val="center"/>
        <w:rPr>
          <w:color w:val="000000" w:themeColor="text1"/>
          <w:sz w:val="24"/>
          <w:szCs w:val="24"/>
        </w:rPr>
      </w:pPr>
    </w:p>
    <w:p w:rsidR="00F73F39" w:rsidRPr="00A37081" w:rsidRDefault="00F73F39" w:rsidP="00D065D3">
      <w:pPr>
        <w:pBdr>
          <w:bottom w:val="single" w:sz="12" w:space="1" w:color="auto"/>
        </w:pBdr>
        <w:spacing w:before="120" w:after="120"/>
        <w:ind w:right="35"/>
        <w:jc w:val="center"/>
        <w:rPr>
          <w:color w:val="000000" w:themeColor="text1"/>
          <w:sz w:val="24"/>
          <w:szCs w:val="24"/>
        </w:rPr>
      </w:pPr>
    </w:p>
    <w:p w:rsidR="00F73F39" w:rsidRPr="00A37081" w:rsidRDefault="00F73F39" w:rsidP="00D065D3">
      <w:pPr>
        <w:pBdr>
          <w:bottom w:val="single" w:sz="12" w:space="1" w:color="auto"/>
        </w:pBdr>
        <w:spacing w:before="120" w:after="120"/>
        <w:ind w:right="35"/>
        <w:jc w:val="center"/>
        <w:rPr>
          <w:color w:val="000000" w:themeColor="text1"/>
          <w:sz w:val="24"/>
          <w:szCs w:val="24"/>
        </w:rPr>
      </w:pPr>
    </w:p>
    <w:p w:rsidR="00F73F39" w:rsidRPr="00A37081" w:rsidRDefault="00F73F39" w:rsidP="00D065D3">
      <w:pPr>
        <w:spacing w:before="120" w:after="120"/>
        <w:ind w:right="35"/>
        <w:jc w:val="center"/>
        <w:rPr>
          <w:color w:val="000000" w:themeColor="text1"/>
          <w:sz w:val="24"/>
          <w:szCs w:val="24"/>
        </w:rPr>
      </w:pPr>
      <w:r w:rsidRPr="00A37081">
        <w:rPr>
          <w:color w:val="000000" w:themeColor="text1"/>
          <w:sz w:val="24"/>
          <w:szCs w:val="24"/>
        </w:rPr>
        <w:t>Assinatura do Representante Legal</w:t>
      </w:r>
    </w:p>
    <w:p w:rsidR="00F73F39" w:rsidRPr="00A37081" w:rsidRDefault="00F73F39" w:rsidP="00D065D3">
      <w:pPr>
        <w:spacing w:before="120" w:after="120"/>
        <w:ind w:right="35"/>
        <w:jc w:val="center"/>
        <w:rPr>
          <w:color w:val="000000" w:themeColor="text1"/>
          <w:sz w:val="24"/>
          <w:szCs w:val="24"/>
        </w:rPr>
      </w:pPr>
      <w:r w:rsidRPr="00A37081">
        <w:rPr>
          <w:color w:val="000000" w:themeColor="text1"/>
          <w:sz w:val="24"/>
          <w:szCs w:val="24"/>
        </w:rPr>
        <w:t>CARIMBO</w:t>
      </w:r>
    </w:p>
    <w:p w:rsidR="00F73F39" w:rsidRPr="00A37081" w:rsidRDefault="00F73F39" w:rsidP="00D065D3">
      <w:pPr>
        <w:spacing w:before="120" w:after="120"/>
        <w:ind w:right="35"/>
        <w:rPr>
          <w:color w:val="000000" w:themeColor="text1"/>
          <w:sz w:val="24"/>
          <w:szCs w:val="24"/>
        </w:rPr>
      </w:pPr>
      <w:r w:rsidRPr="00A37081">
        <w:rPr>
          <w:color w:val="000000" w:themeColor="text1"/>
          <w:sz w:val="24"/>
          <w:szCs w:val="24"/>
        </w:rPr>
        <w:t>Nome do Representante Legal:</w:t>
      </w:r>
    </w:p>
    <w:p w:rsidR="00F73F39" w:rsidRPr="00A37081" w:rsidRDefault="00F73F39" w:rsidP="00D065D3">
      <w:pPr>
        <w:spacing w:before="120" w:after="120"/>
        <w:ind w:right="35"/>
        <w:rPr>
          <w:color w:val="000000" w:themeColor="text1"/>
          <w:sz w:val="24"/>
          <w:szCs w:val="24"/>
        </w:rPr>
      </w:pPr>
      <w:r w:rsidRPr="00A37081">
        <w:rPr>
          <w:color w:val="000000" w:themeColor="text1"/>
          <w:sz w:val="24"/>
          <w:szCs w:val="24"/>
        </w:rPr>
        <w:t>Cart. de Identidade:</w:t>
      </w:r>
    </w:p>
    <w:p w:rsidR="00F73F39" w:rsidRPr="00A37081" w:rsidRDefault="00F73F39" w:rsidP="00D065D3">
      <w:pPr>
        <w:spacing w:before="120" w:after="120"/>
        <w:ind w:right="35"/>
        <w:rPr>
          <w:color w:val="000000" w:themeColor="text1"/>
          <w:sz w:val="24"/>
          <w:szCs w:val="24"/>
        </w:rPr>
      </w:pPr>
      <w:r w:rsidRPr="00A37081">
        <w:rPr>
          <w:color w:val="000000" w:themeColor="text1"/>
          <w:sz w:val="24"/>
          <w:szCs w:val="24"/>
        </w:rPr>
        <w:t>CPF:</w:t>
      </w:r>
    </w:p>
    <w:p w:rsidR="00F73F39" w:rsidRPr="00A37081" w:rsidRDefault="00F73F39" w:rsidP="00D065D3">
      <w:pPr>
        <w:spacing w:before="120" w:after="120"/>
        <w:ind w:right="35"/>
        <w:rPr>
          <w:color w:val="000000" w:themeColor="text1"/>
          <w:sz w:val="24"/>
          <w:szCs w:val="24"/>
        </w:rPr>
      </w:pPr>
      <w:r w:rsidRPr="00A37081">
        <w:rPr>
          <w:color w:val="000000" w:themeColor="text1"/>
          <w:sz w:val="24"/>
          <w:szCs w:val="24"/>
        </w:rPr>
        <w:t>Cargo:</w:t>
      </w:r>
    </w:p>
    <w:p w:rsidR="00F73F39" w:rsidRPr="00A37081" w:rsidRDefault="00F73F39" w:rsidP="00D065D3">
      <w:pPr>
        <w:spacing w:before="120" w:after="120"/>
        <w:ind w:right="35"/>
        <w:rPr>
          <w:color w:val="000000" w:themeColor="text1"/>
          <w:sz w:val="24"/>
          <w:szCs w:val="24"/>
        </w:rPr>
      </w:pPr>
    </w:p>
    <w:p w:rsidR="00F73F39" w:rsidRPr="00A37081" w:rsidRDefault="00F73F39" w:rsidP="00D065D3">
      <w:pPr>
        <w:spacing w:before="120" w:after="120"/>
        <w:ind w:right="35"/>
        <w:jc w:val="center"/>
        <w:rPr>
          <w:color w:val="000000" w:themeColor="text1"/>
          <w:sz w:val="24"/>
          <w:szCs w:val="24"/>
        </w:rPr>
      </w:pPr>
      <w:r w:rsidRPr="00A37081">
        <w:rPr>
          <w:color w:val="000000" w:themeColor="text1"/>
          <w:sz w:val="24"/>
          <w:szCs w:val="24"/>
        </w:rPr>
        <w:t>_______________________(Local), _______________________ (data completa).</w:t>
      </w:r>
    </w:p>
    <w:p w:rsidR="00F73F39" w:rsidRPr="00A37081" w:rsidRDefault="00F73F39" w:rsidP="00D065D3">
      <w:pPr>
        <w:ind w:right="35"/>
        <w:jc w:val="both"/>
        <w:rPr>
          <w:color w:val="000000" w:themeColor="text1"/>
          <w:sz w:val="24"/>
          <w:szCs w:val="24"/>
        </w:rPr>
      </w:pPr>
    </w:p>
    <w:p w:rsidR="00F73F39" w:rsidRPr="00A37081" w:rsidRDefault="00F73F39" w:rsidP="00D065D3">
      <w:pPr>
        <w:ind w:right="35"/>
        <w:jc w:val="both"/>
        <w:rPr>
          <w:color w:val="000000" w:themeColor="text1"/>
          <w:sz w:val="24"/>
          <w:szCs w:val="24"/>
        </w:rPr>
      </w:pPr>
    </w:p>
    <w:p w:rsidR="00F73F39" w:rsidRPr="00A37081" w:rsidRDefault="00F73F39" w:rsidP="00D065D3">
      <w:pPr>
        <w:ind w:right="35"/>
        <w:jc w:val="both"/>
        <w:rPr>
          <w:color w:val="000000" w:themeColor="text1"/>
          <w:sz w:val="24"/>
          <w:szCs w:val="24"/>
        </w:rPr>
      </w:pPr>
    </w:p>
    <w:p w:rsidR="00F73F39" w:rsidRPr="00A37081" w:rsidRDefault="00F73F39" w:rsidP="00D065D3">
      <w:pPr>
        <w:ind w:right="35"/>
        <w:jc w:val="both"/>
        <w:rPr>
          <w:color w:val="000000" w:themeColor="text1"/>
          <w:sz w:val="24"/>
          <w:szCs w:val="24"/>
        </w:rPr>
      </w:pPr>
    </w:p>
    <w:p w:rsidR="00F73F39" w:rsidRPr="00A37081" w:rsidRDefault="00F73F39" w:rsidP="00D065D3">
      <w:pPr>
        <w:ind w:right="35"/>
        <w:jc w:val="both"/>
        <w:rPr>
          <w:color w:val="000000" w:themeColor="text1"/>
          <w:sz w:val="24"/>
          <w:szCs w:val="24"/>
        </w:rPr>
      </w:pPr>
    </w:p>
    <w:p w:rsidR="00F73F39" w:rsidRPr="00A37081" w:rsidRDefault="00F73F39" w:rsidP="00D065D3">
      <w:pPr>
        <w:ind w:right="35"/>
        <w:jc w:val="both"/>
        <w:rPr>
          <w:color w:val="000000" w:themeColor="text1"/>
          <w:sz w:val="24"/>
          <w:szCs w:val="24"/>
        </w:rPr>
      </w:pPr>
    </w:p>
    <w:p w:rsidR="00F73F39" w:rsidRPr="00A37081" w:rsidRDefault="00F73F39" w:rsidP="00D065D3">
      <w:pPr>
        <w:ind w:right="35"/>
        <w:jc w:val="both"/>
        <w:rPr>
          <w:color w:val="000000" w:themeColor="text1"/>
          <w:sz w:val="24"/>
          <w:szCs w:val="24"/>
        </w:rPr>
      </w:pPr>
    </w:p>
    <w:p w:rsidR="00F73F39" w:rsidRPr="00A37081" w:rsidRDefault="00F73F39" w:rsidP="00D065D3">
      <w:pPr>
        <w:ind w:right="35"/>
        <w:jc w:val="both"/>
        <w:rPr>
          <w:color w:val="000000" w:themeColor="text1"/>
          <w:sz w:val="24"/>
          <w:szCs w:val="24"/>
        </w:rPr>
      </w:pPr>
    </w:p>
    <w:p w:rsidR="00F73F39" w:rsidRPr="00A37081" w:rsidRDefault="00F73F39" w:rsidP="00D065D3">
      <w:pPr>
        <w:ind w:right="35"/>
        <w:jc w:val="both"/>
        <w:rPr>
          <w:color w:val="000000" w:themeColor="text1"/>
          <w:sz w:val="24"/>
          <w:szCs w:val="24"/>
        </w:rPr>
      </w:pPr>
    </w:p>
    <w:p w:rsidR="00F73F39" w:rsidRPr="00A37081" w:rsidRDefault="00F73F39" w:rsidP="00D065D3">
      <w:pPr>
        <w:ind w:right="35"/>
        <w:jc w:val="both"/>
        <w:rPr>
          <w:color w:val="000000" w:themeColor="text1"/>
          <w:sz w:val="24"/>
          <w:szCs w:val="24"/>
        </w:rPr>
      </w:pPr>
    </w:p>
    <w:p w:rsidR="00F73F39" w:rsidRPr="00A37081" w:rsidRDefault="00F73F39" w:rsidP="00D065D3">
      <w:pPr>
        <w:ind w:right="35"/>
        <w:jc w:val="both"/>
        <w:rPr>
          <w:color w:val="000000" w:themeColor="text1"/>
          <w:sz w:val="24"/>
          <w:szCs w:val="24"/>
        </w:rPr>
      </w:pPr>
    </w:p>
    <w:p w:rsidR="00F73F39" w:rsidRPr="00A37081" w:rsidRDefault="00F73F39" w:rsidP="00D065D3">
      <w:pPr>
        <w:ind w:right="35"/>
        <w:jc w:val="both"/>
        <w:rPr>
          <w:color w:val="000000" w:themeColor="text1"/>
          <w:sz w:val="24"/>
          <w:szCs w:val="24"/>
        </w:rPr>
      </w:pPr>
    </w:p>
    <w:p w:rsidR="00F73F39" w:rsidRPr="00A37081" w:rsidRDefault="00F73F39" w:rsidP="00D065D3">
      <w:pPr>
        <w:ind w:right="35"/>
        <w:jc w:val="both"/>
        <w:rPr>
          <w:color w:val="000000" w:themeColor="text1"/>
          <w:sz w:val="24"/>
          <w:szCs w:val="24"/>
        </w:rPr>
      </w:pPr>
    </w:p>
    <w:p w:rsidR="00F73F39" w:rsidRPr="00A37081" w:rsidRDefault="00F73F39" w:rsidP="00D065D3">
      <w:pPr>
        <w:spacing w:before="120" w:after="120"/>
        <w:ind w:right="35"/>
        <w:jc w:val="both"/>
        <w:rPr>
          <w:b/>
          <w:color w:val="000000" w:themeColor="text1"/>
          <w:sz w:val="24"/>
          <w:szCs w:val="24"/>
        </w:rPr>
      </w:pPr>
      <w:r w:rsidRPr="00A37081">
        <w:rPr>
          <w:b/>
          <w:color w:val="000000" w:themeColor="text1"/>
          <w:sz w:val="24"/>
          <w:szCs w:val="24"/>
        </w:rPr>
        <w:t xml:space="preserve">OBSERVAÇÕES: </w:t>
      </w:r>
    </w:p>
    <w:p w:rsidR="00F73F39" w:rsidRPr="00A37081" w:rsidRDefault="00F73F39" w:rsidP="00D065D3">
      <w:pPr>
        <w:pStyle w:val="PargrafodaLista"/>
        <w:numPr>
          <w:ilvl w:val="0"/>
          <w:numId w:val="18"/>
        </w:numPr>
        <w:spacing w:before="120" w:after="120"/>
        <w:ind w:left="0" w:right="35" w:firstLine="0"/>
        <w:jc w:val="both"/>
        <w:rPr>
          <w:b/>
          <w:color w:val="000000" w:themeColor="text1"/>
          <w:szCs w:val="24"/>
        </w:rPr>
      </w:pPr>
      <w:r w:rsidRPr="00A37081">
        <w:rPr>
          <w:b/>
          <w:color w:val="000000" w:themeColor="text1"/>
          <w:szCs w:val="24"/>
        </w:rPr>
        <w:t>A DECLARAÇÃO CONJUNTA  NÃO deverá ser colocada dentro dos envelopes.</w:t>
      </w:r>
    </w:p>
    <w:p w:rsidR="00F73F39" w:rsidRPr="00A37081" w:rsidRDefault="00F73F39" w:rsidP="00D065D3">
      <w:pPr>
        <w:pStyle w:val="PargrafodaLista"/>
        <w:numPr>
          <w:ilvl w:val="0"/>
          <w:numId w:val="18"/>
        </w:numPr>
        <w:spacing w:before="120" w:after="120"/>
        <w:ind w:left="0" w:right="35" w:firstLine="0"/>
        <w:jc w:val="both"/>
        <w:rPr>
          <w:b/>
          <w:color w:val="000000" w:themeColor="text1"/>
          <w:szCs w:val="24"/>
        </w:rPr>
      </w:pPr>
      <w:r w:rsidRPr="00A37081">
        <w:rPr>
          <w:b/>
          <w:color w:val="000000" w:themeColor="text1"/>
          <w:szCs w:val="24"/>
        </w:rPr>
        <w:t xml:space="preserve">TODAS AS FOLHAS DEVERÃO </w:t>
      </w:r>
      <w:r w:rsidRPr="00A37081">
        <w:rPr>
          <w:color w:val="000000" w:themeColor="text1"/>
          <w:szCs w:val="24"/>
        </w:rPr>
        <w:t>SER CARIMBADAS E ASSINADAS PELO REPRESENTANTE DA EMPRESA</w:t>
      </w:r>
    </w:p>
    <w:p w:rsidR="00235A4B" w:rsidRPr="00A37081" w:rsidRDefault="00235A4B" w:rsidP="00D065D3">
      <w:pPr>
        <w:ind w:right="35"/>
        <w:jc w:val="both"/>
        <w:rPr>
          <w:color w:val="000000" w:themeColor="text1"/>
          <w:sz w:val="24"/>
          <w:szCs w:val="24"/>
        </w:rPr>
      </w:pPr>
    </w:p>
    <w:p w:rsidR="00235A4B" w:rsidRPr="00A37081" w:rsidRDefault="00235A4B" w:rsidP="00D065D3">
      <w:pPr>
        <w:ind w:right="35"/>
        <w:jc w:val="both"/>
        <w:rPr>
          <w:color w:val="000000" w:themeColor="text1"/>
          <w:sz w:val="24"/>
          <w:szCs w:val="24"/>
        </w:rPr>
      </w:pPr>
    </w:p>
    <w:p w:rsidR="00235A4B" w:rsidRPr="00A37081" w:rsidRDefault="00235A4B" w:rsidP="00D065D3">
      <w:pPr>
        <w:ind w:right="35"/>
        <w:jc w:val="both"/>
        <w:rPr>
          <w:color w:val="000000" w:themeColor="text1"/>
          <w:sz w:val="24"/>
          <w:szCs w:val="24"/>
        </w:rPr>
      </w:pPr>
    </w:p>
    <w:p w:rsidR="00235A4B" w:rsidRPr="00A37081" w:rsidRDefault="00235A4B" w:rsidP="00D065D3">
      <w:pPr>
        <w:ind w:right="35"/>
        <w:jc w:val="both"/>
        <w:rPr>
          <w:color w:val="000000" w:themeColor="text1"/>
          <w:sz w:val="24"/>
          <w:szCs w:val="24"/>
        </w:rPr>
      </w:pPr>
    </w:p>
    <w:p w:rsidR="00235A4B" w:rsidRPr="00A37081" w:rsidRDefault="00235A4B" w:rsidP="00D065D3">
      <w:pPr>
        <w:ind w:right="35"/>
        <w:jc w:val="both"/>
        <w:rPr>
          <w:color w:val="000000" w:themeColor="text1"/>
          <w:sz w:val="24"/>
          <w:szCs w:val="24"/>
        </w:rPr>
      </w:pPr>
    </w:p>
    <w:p w:rsidR="006B729E" w:rsidRPr="00A37081" w:rsidRDefault="006B729E" w:rsidP="00D065D3">
      <w:pPr>
        <w:ind w:right="35"/>
        <w:jc w:val="both"/>
        <w:rPr>
          <w:color w:val="000000" w:themeColor="text1"/>
          <w:sz w:val="24"/>
          <w:szCs w:val="24"/>
        </w:rPr>
      </w:pPr>
    </w:p>
    <w:p w:rsidR="00E00972" w:rsidRPr="00A37081" w:rsidRDefault="00E00972" w:rsidP="00D065D3">
      <w:pPr>
        <w:ind w:right="35"/>
        <w:jc w:val="both"/>
        <w:rPr>
          <w:color w:val="000000" w:themeColor="text1"/>
          <w:sz w:val="24"/>
          <w:szCs w:val="24"/>
        </w:rPr>
      </w:pPr>
    </w:p>
    <w:p w:rsidR="00F437C3" w:rsidRPr="00A37081" w:rsidRDefault="00F437C3" w:rsidP="00D065D3">
      <w:pPr>
        <w:spacing w:before="120" w:after="120"/>
        <w:ind w:right="35"/>
        <w:jc w:val="center"/>
        <w:rPr>
          <w:b/>
          <w:bCs/>
          <w:color w:val="000000" w:themeColor="text1"/>
          <w:sz w:val="24"/>
          <w:szCs w:val="24"/>
        </w:rPr>
      </w:pPr>
      <w:r w:rsidRPr="00A37081">
        <w:rPr>
          <w:b/>
          <w:bCs/>
          <w:color w:val="000000" w:themeColor="text1"/>
          <w:sz w:val="24"/>
          <w:szCs w:val="24"/>
        </w:rPr>
        <w:lastRenderedPageBreak/>
        <w:t>EDITAL</w:t>
      </w:r>
    </w:p>
    <w:p w:rsidR="00F437C3" w:rsidRPr="007E5E83" w:rsidRDefault="00F437C3" w:rsidP="00D065D3">
      <w:pPr>
        <w:pStyle w:val="Ttulo2"/>
        <w:spacing w:before="120" w:after="120"/>
        <w:ind w:right="35"/>
        <w:jc w:val="center"/>
        <w:rPr>
          <w:color w:val="000000" w:themeColor="text1"/>
          <w:szCs w:val="24"/>
          <w:lang w:val="pt-BR"/>
        </w:rPr>
      </w:pPr>
      <w:r w:rsidRPr="00A37081">
        <w:rPr>
          <w:color w:val="000000" w:themeColor="text1"/>
          <w:szCs w:val="24"/>
        </w:rPr>
        <w:t>PREGÃO PRESENCIAL PARA REGISTRO DE PREÇOS Nº</w:t>
      </w:r>
      <w:r w:rsidR="00102C63" w:rsidRPr="00A37081">
        <w:rPr>
          <w:color w:val="000000" w:themeColor="text1"/>
          <w:szCs w:val="24"/>
          <w:lang w:val="pt-BR"/>
        </w:rPr>
        <w:t xml:space="preserve"> </w:t>
      </w:r>
      <w:r w:rsidR="00F60AF7">
        <w:rPr>
          <w:color w:val="000000" w:themeColor="text1"/>
          <w:szCs w:val="24"/>
          <w:lang w:val="pt-BR"/>
        </w:rPr>
        <w:t>016</w:t>
      </w:r>
      <w:r w:rsidR="007A608F" w:rsidRPr="00A37081">
        <w:rPr>
          <w:color w:val="000000" w:themeColor="text1"/>
          <w:szCs w:val="24"/>
          <w:lang w:val="pt-BR"/>
        </w:rPr>
        <w:t>/</w:t>
      </w:r>
      <w:r w:rsidRPr="00A37081">
        <w:rPr>
          <w:color w:val="000000" w:themeColor="text1"/>
          <w:szCs w:val="24"/>
        </w:rPr>
        <w:t>202</w:t>
      </w:r>
      <w:r w:rsidR="007E5E83">
        <w:rPr>
          <w:color w:val="000000" w:themeColor="text1"/>
          <w:szCs w:val="24"/>
          <w:lang w:val="pt-BR"/>
        </w:rPr>
        <w:t>3</w:t>
      </w:r>
    </w:p>
    <w:p w:rsidR="00F437C3" w:rsidRPr="00A37081" w:rsidRDefault="00F437C3" w:rsidP="00D065D3">
      <w:pPr>
        <w:spacing w:before="120" w:after="120"/>
        <w:ind w:right="35"/>
        <w:jc w:val="center"/>
        <w:rPr>
          <w:b/>
          <w:bCs/>
          <w:color w:val="000000" w:themeColor="text1"/>
          <w:sz w:val="24"/>
          <w:szCs w:val="24"/>
        </w:rPr>
      </w:pPr>
      <w:r w:rsidRPr="00A37081">
        <w:rPr>
          <w:b/>
          <w:bCs/>
          <w:color w:val="000000" w:themeColor="text1"/>
          <w:sz w:val="24"/>
          <w:szCs w:val="24"/>
        </w:rPr>
        <w:t>ANEXO V</w:t>
      </w:r>
    </w:p>
    <w:p w:rsidR="00F437C3" w:rsidRPr="00A37081" w:rsidRDefault="00F437C3" w:rsidP="00D065D3">
      <w:pPr>
        <w:spacing w:before="120" w:after="120"/>
        <w:ind w:right="35"/>
        <w:jc w:val="center"/>
        <w:rPr>
          <w:b/>
          <w:bCs/>
          <w:color w:val="000000" w:themeColor="text1"/>
          <w:sz w:val="24"/>
          <w:szCs w:val="24"/>
        </w:rPr>
      </w:pPr>
      <w:r w:rsidRPr="00A37081">
        <w:rPr>
          <w:b/>
          <w:bCs/>
          <w:color w:val="000000" w:themeColor="text1"/>
          <w:sz w:val="24"/>
          <w:szCs w:val="24"/>
        </w:rPr>
        <w:t xml:space="preserve">CARTA DE CREDENCIAMENTO </w:t>
      </w:r>
    </w:p>
    <w:p w:rsidR="00F437C3" w:rsidRPr="00A37081" w:rsidRDefault="00F437C3" w:rsidP="00D065D3">
      <w:pPr>
        <w:ind w:right="35"/>
        <w:jc w:val="both"/>
        <w:rPr>
          <w:b/>
          <w:bCs/>
          <w:color w:val="000000" w:themeColor="text1"/>
          <w:sz w:val="24"/>
          <w:szCs w:val="24"/>
        </w:rPr>
      </w:pPr>
    </w:p>
    <w:p w:rsidR="00F437C3" w:rsidRPr="00A37081" w:rsidRDefault="00F437C3" w:rsidP="00D065D3">
      <w:pPr>
        <w:ind w:right="35"/>
        <w:jc w:val="both"/>
        <w:rPr>
          <w:b/>
          <w:bCs/>
          <w:color w:val="000000" w:themeColor="text1"/>
          <w:sz w:val="24"/>
          <w:szCs w:val="24"/>
        </w:rPr>
      </w:pPr>
    </w:p>
    <w:p w:rsidR="00F437C3" w:rsidRPr="00A37081" w:rsidRDefault="00F437C3" w:rsidP="00D065D3">
      <w:pPr>
        <w:spacing w:before="120" w:after="120"/>
        <w:ind w:right="35"/>
        <w:jc w:val="both"/>
        <w:rPr>
          <w:color w:val="000000" w:themeColor="text1"/>
          <w:sz w:val="24"/>
          <w:szCs w:val="24"/>
        </w:rPr>
      </w:pPr>
      <w:r w:rsidRPr="00A37081">
        <w:rPr>
          <w:color w:val="000000" w:themeColor="text1"/>
          <w:sz w:val="24"/>
          <w:szCs w:val="24"/>
        </w:rPr>
        <w:t>(local)       , de      de  202</w:t>
      </w:r>
      <w:r w:rsidR="007E5E83">
        <w:rPr>
          <w:color w:val="000000" w:themeColor="text1"/>
          <w:sz w:val="24"/>
          <w:szCs w:val="24"/>
        </w:rPr>
        <w:t>3</w:t>
      </w:r>
      <w:r w:rsidRPr="00A37081">
        <w:rPr>
          <w:color w:val="000000" w:themeColor="text1"/>
          <w:sz w:val="24"/>
          <w:szCs w:val="24"/>
        </w:rPr>
        <w:t>.</w:t>
      </w:r>
    </w:p>
    <w:p w:rsidR="00F437C3" w:rsidRPr="00A37081" w:rsidRDefault="00F437C3" w:rsidP="00D065D3">
      <w:pPr>
        <w:spacing w:before="120" w:after="120"/>
        <w:ind w:right="35"/>
        <w:jc w:val="both"/>
        <w:rPr>
          <w:color w:val="000000" w:themeColor="text1"/>
          <w:sz w:val="24"/>
          <w:szCs w:val="24"/>
        </w:rPr>
      </w:pPr>
    </w:p>
    <w:p w:rsidR="00F437C3" w:rsidRPr="00A37081" w:rsidRDefault="00F437C3" w:rsidP="00D065D3">
      <w:pPr>
        <w:spacing w:before="120" w:after="120"/>
        <w:ind w:right="35"/>
        <w:jc w:val="both"/>
        <w:rPr>
          <w:color w:val="000000" w:themeColor="text1"/>
          <w:sz w:val="24"/>
          <w:szCs w:val="24"/>
        </w:rPr>
      </w:pPr>
      <w:r w:rsidRPr="00A37081">
        <w:rPr>
          <w:color w:val="000000" w:themeColor="text1"/>
          <w:sz w:val="24"/>
          <w:szCs w:val="24"/>
        </w:rPr>
        <w:t>À</w:t>
      </w:r>
    </w:p>
    <w:p w:rsidR="00F437C3" w:rsidRPr="00A37081" w:rsidRDefault="00F437C3" w:rsidP="00D065D3">
      <w:pPr>
        <w:spacing w:before="120" w:after="120"/>
        <w:ind w:right="35"/>
        <w:jc w:val="both"/>
        <w:rPr>
          <w:color w:val="000000" w:themeColor="text1"/>
          <w:sz w:val="24"/>
          <w:szCs w:val="24"/>
        </w:rPr>
      </w:pPr>
      <w:r w:rsidRPr="00A37081">
        <w:rPr>
          <w:color w:val="000000" w:themeColor="text1"/>
          <w:sz w:val="24"/>
          <w:szCs w:val="24"/>
        </w:rPr>
        <w:t>PREFEITURA MUNICIPAL DE BOM JARDIM</w:t>
      </w:r>
    </w:p>
    <w:p w:rsidR="00F437C3" w:rsidRPr="00A37081" w:rsidRDefault="00F437C3" w:rsidP="00D065D3">
      <w:pPr>
        <w:spacing w:before="120" w:after="120"/>
        <w:ind w:right="35"/>
        <w:jc w:val="both"/>
        <w:rPr>
          <w:color w:val="000000" w:themeColor="text1"/>
          <w:sz w:val="24"/>
          <w:szCs w:val="24"/>
        </w:rPr>
      </w:pPr>
      <w:r w:rsidRPr="00A37081">
        <w:rPr>
          <w:color w:val="000000" w:themeColor="text1"/>
          <w:sz w:val="24"/>
          <w:szCs w:val="24"/>
        </w:rPr>
        <w:t>Praça Gov. Roberto Silveira nº 44 – 2º andar</w:t>
      </w:r>
    </w:p>
    <w:p w:rsidR="00F437C3" w:rsidRPr="00A37081" w:rsidRDefault="00F437C3" w:rsidP="00D065D3">
      <w:pPr>
        <w:spacing w:before="120" w:after="120"/>
        <w:ind w:right="35"/>
        <w:jc w:val="both"/>
        <w:rPr>
          <w:color w:val="000000" w:themeColor="text1"/>
          <w:sz w:val="24"/>
          <w:szCs w:val="24"/>
        </w:rPr>
      </w:pPr>
      <w:r w:rsidRPr="00A37081">
        <w:rPr>
          <w:color w:val="000000" w:themeColor="text1"/>
          <w:sz w:val="24"/>
          <w:szCs w:val="24"/>
        </w:rPr>
        <w:t>Centro-Bom Jardim – RJ.</w:t>
      </w:r>
    </w:p>
    <w:p w:rsidR="00F437C3" w:rsidRPr="00A37081" w:rsidRDefault="00F437C3" w:rsidP="00D065D3">
      <w:pPr>
        <w:spacing w:before="120" w:after="120"/>
        <w:ind w:right="35"/>
        <w:jc w:val="both"/>
        <w:rPr>
          <w:color w:val="000000" w:themeColor="text1"/>
          <w:sz w:val="24"/>
          <w:szCs w:val="24"/>
        </w:rPr>
      </w:pPr>
    </w:p>
    <w:p w:rsidR="00F437C3" w:rsidRPr="00A37081" w:rsidRDefault="00F437C3" w:rsidP="00D065D3">
      <w:pPr>
        <w:spacing w:before="120" w:after="120"/>
        <w:ind w:right="35"/>
        <w:jc w:val="both"/>
        <w:rPr>
          <w:color w:val="000000" w:themeColor="text1"/>
          <w:sz w:val="24"/>
          <w:szCs w:val="24"/>
        </w:rPr>
      </w:pPr>
      <w:r w:rsidRPr="00A37081">
        <w:rPr>
          <w:color w:val="000000" w:themeColor="text1"/>
          <w:sz w:val="24"/>
          <w:szCs w:val="24"/>
        </w:rPr>
        <w:t>A Pregoeira</w:t>
      </w:r>
    </w:p>
    <w:p w:rsidR="00F437C3" w:rsidRPr="00A37081" w:rsidRDefault="00F437C3" w:rsidP="00D065D3">
      <w:pPr>
        <w:spacing w:before="120" w:after="120"/>
        <w:ind w:right="35"/>
        <w:jc w:val="both"/>
        <w:rPr>
          <w:color w:val="000000" w:themeColor="text1"/>
          <w:sz w:val="24"/>
          <w:szCs w:val="24"/>
        </w:rPr>
      </w:pPr>
    </w:p>
    <w:p w:rsidR="00F437C3" w:rsidRPr="00A37081" w:rsidRDefault="00F437C3" w:rsidP="00D065D3">
      <w:pPr>
        <w:spacing w:before="120" w:after="120"/>
        <w:ind w:right="35"/>
        <w:jc w:val="both"/>
        <w:rPr>
          <w:color w:val="000000" w:themeColor="text1"/>
          <w:sz w:val="24"/>
          <w:szCs w:val="24"/>
        </w:rPr>
      </w:pPr>
      <w:r w:rsidRPr="00A37081">
        <w:rPr>
          <w:color w:val="000000" w:themeColor="text1"/>
          <w:sz w:val="24"/>
          <w:szCs w:val="24"/>
        </w:rPr>
        <w:t>Pela presente, fica credenciado o SR. ____________, portador da Célula de Identidade nº _______________, expedida em ____/___/___ e CPF nº ______________, para representar a empresa __________________________</w:t>
      </w:r>
      <w:r w:rsidR="00F73F39" w:rsidRPr="00A37081">
        <w:rPr>
          <w:color w:val="000000" w:themeColor="text1"/>
          <w:sz w:val="24"/>
          <w:szCs w:val="24"/>
        </w:rPr>
        <w:t xml:space="preserve">, </w:t>
      </w:r>
      <w:r w:rsidRPr="00A37081">
        <w:rPr>
          <w:color w:val="000000" w:themeColor="text1"/>
          <w:sz w:val="24"/>
          <w:szCs w:val="24"/>
        </w:rPr>
        <w:t>Inscrita no CNPJ sob o nº __________________, na Licitação modalidade PREGÃO PRESENCIAL nº ____________, a ser realizada em ____________</w:t>
      </w:r>
      <w:r w:rsidR="00F73F39" w:rsidRPr="00A37081">
        <w:rPr>
          <w:color w:val="000000" w:themeColor="text1"/>
          <w:sz w:val="24"/>
          <w:szCs w:val="24"/>
        </w:rPr>
        <w:t>, n</w:t>
      </w:r>
      <w:r w:rsidRPr="00A37081">
        <w:rPr>
          <w:color w:val="000000" w:themeColor="text1"/>
          <w:sz w:val="24"/>
          <w:szCs w:val="24"/>
        </w:rPr>
        <w:t>o endereço acima mencionado, às _________ horas, podendo, para tanto praticar todos os atos necessários, inclusive poderes para formular ofertas e lances de preços, prestar esclarecimentos, receber notificação, interpor recursos e manifestar-se quanto à desistência de interpô-los, bem como assinar contratos e Atas.</w:t>
      </w:r>
    </w:p>
    <w:p w:rsidR="00F437C3" w:rsidRPr="00A37081" w:rsidRDefault="00F437C3" w:rsidP="00D065D3">
      <w:pPr>
        <w:spacing w:before="120" w:after="120"/>
        <w:ind w:right="35"/>
        <w:jc w:val="both"/>
        <w:rPr>
          <w:color w:val="000000" w:themeColor="text1"/>
          <w:sz w:val="24"/>
          <w:szCs w:val="24"/>
        </w:rPr>
      </w:pPr>
    </w:p>
    <w:p w:rsidR="00F437C3" w:rsidRPr="00A37081" w:rsidRDefault="00F437C3" w:rsidP="00D065D3">
      <w:pPr>
        <w:spacing w:before="120" w:after="120"/>
        <w:ind w:right="35"/>
        <w:jc w:val="both"/>
        <w:rPr>
          <w:color w:val="000000" w:themeColor="text1"/>
          <w:sz w:val="24"/>
          <w:szCs w:val="24"/>
        </w:rPr>
      </w:pPr>
      <w:r w:rsidRPr="00A37081">
        <w:rPr>
          <w:color w:val="000000" w:themeColor="text1"/>
          <w:sz w:val="24"/>
          <w:szCs w:val="24"/>
        </w:rPr>
        <w:t>Atenciosamente.</w:t>
      </w:r>
    </w:p>
    <w:p w:rsidR="00F437C3" w:rsidRPr="00A37081" w:rsidRDefault="00F437C3" w:rsidP="00D065D3">
      <w:pPr>
        <w:spacing w:before="120" w:after="120"/>
        <w:ind w:right="35"/>
        <w:jc w:val="both"/>
        <w:rPr>
          <w:color w:val="000000" w:themeColor="text1"/>
          <w:sz w:val="24"/>
          <w:szCs w:val="24"/>
        </w:rPr>
      </w:pPr>
    </w:p>
    <w:p w:rsidR="00F437C3" w:rsidRPr="00A37081" w:rsidRDefault="00F437C3" w:rsidP="00D065D3">
      <w:pPr>
        <w:spacing w:before="120" w:after="120"/>
        <w:ind w:right="35"/>
        <w:jc w:val="center"/>
        <w:rPr>
          <w:color w:val="000000" w:themeColor="text1"/>
          <w:sz w:val="24"/>
          <w:szCs w:val="24"/>
        </w:rPr>
      </w:pPr>
      <w:r w:rsidRPr="00A37081">
        <w:rPr>
          <w:color w:val="000000" w:themeColor="text1"/>
          <w:sz w:val="24"/>
          <w:szCs w:val="24"/>
        </w:rPr>
        <w:t>________________________________</w:t>
      </w:r>
    </w:p>
    <w:p w:rsidR="00F437C3" w:rsidRPr="00A37081" w:rsidRDefault="00F437C3" w:rsidP="00D065D3">
      <w:pPr>
        <w:spacing w:before="120" w:after="120"/>
        <w:ind w:right="35"/>
        <w:jc w:val="center"/>
        <w:rPr>
          <w:color w:val="000000" w:themeColor="text1"/>
          <w:sz w:val="24"/>
          <w:szCs w:val="24"/>
        </w:rPr>
      </w:pPr>
      <w:r w:rsidRPr="00A37081">
        <w:rPr>
          <w:color w:val="000000" w:themeColor="text1"/>
          <w:sz w:val="24"/>
          <w:szCs w:val="24"/>
        </w:rPr>
        <w:t>Assinatura do representante legal.</w:t>
      </w:r>
    </w:p>
    <w:p w:rsidR="00F437C3" w:rsidRPr="00A37081" w:rsidRDefault="00F437C3" w:rsidP="00D065D3">
      <w:pPr>
        <w:spacing w:before="120" w:after="120"/>
        <w:ind w:right="35"/>
        <w:jc w:val="center"/>
        <w:rPr>
          <w:color w:val="000000" w:themeColor="text1"/>
          <w:sz w:val="24"/>
          <w:szCs w:val="24"/>
        </w:rPr>
      </w:pPr>
    </w:p>
    <w:p w:rsidR="00F437C3" w:rsidRPr="00A37081" w:rsidRDefault="00F437C3" w:rsidP="00D065D3">
      <w:pPr>
        <w:spacing w:before="120" w:after="120"/>
        <w:ind w:right="35"/>
        <w:jc w:val="center"/>
        <w:rPr>
          <w:color w:val="000000" w:themeColor="text1"/>
          <w:sz w:val="24"/>
          <w:szCs w:val="24"/>
        </w:rPr>
      </w:pPr>
      <w:r w:rsidRPr="00A37081">
        <w:rPr>
          <w:color w:val="000000" w:themeColor="text1"/>
          <w:sz w:val="24"/>
          <w:szCs w:val="24"/>
        </w:rPr>
        <w:t>Carimbo do CNPJ.</w:t>
      </w:r>
    </w:p>
    <w:p w:rsidR="00F437C3" w:rsidRPr="00A37081" w:rsidRDefault="00F437C3" w:rsidP="00D065D3">
      <w:pPr>
        <w:spacing w:before="120" w:after="120"/>
        <w:ind w:right="35"/>
        <w:jc w:val="both"/>
        <w:rPr>
          <w:color w:val="000000" w:themeColor="text1"/>
          <w:sz w:val="24"/>
          <w:szCs w:val="24"/>
        </w:rPr>
      </w:pPr>
    </w:p>
    <w:p w:rsidR="00F437C3" w:rsidRPr="00A37081" w:rsidRDefault="00F437C3" w:rsidP="00D065D3">
      <w:pPr>
        <w:spacing w:before="120" w:after="120"/>
        <w:ind w:right="35"/>
        <w:jc w:val="both"/>
        <w:rPr>
          <w:color w:val="000000" w:themeColor="text1"/>
          <w:sz w:val="24"/>
          <w:szCs w:val="24"/>
        </w:rPr>
      </w:pPr>
    </w:p>
    <w:p w:rsidR="00F73F39" w:rsidRPr="00A37081" w:rsidRDefault="00F73F39" w:rsidP="00D065D3">
      <w:pPr>
        <w:spacing w:before="120" w:after="120"/>
        <w:ind w:right="35"/>
        <w:jc w:val="both"/>
        <w:rPr>
          <w:color w:val="000000" w:themeColor="text1"/>
          <w:sz w:val="24"/>
          <w:szCs w:val="24"/>
        </w:rPr>
      </w:pPr>
    </w:p>
    <w:p w:rsidR="00F73F39" w:rsidRPr="00A37081" w:rsidRDefault="00F73F39" w:rsidP="00D065D3">
      <w:pPr>
        <w:spacing w:before="120" w:after="120"/>
        <w:ind w:right="35"/>
        <w:jc w:val="both"/>
        <w:rPr>
          <w:color w:val="000000" w:themeColor="text1"/>
          <w:sz w:val="24"/>
          <w:szCs w:val="24"/>
        </w:rPr>
      </w:pPr>
    </w:p>
    <w:p w:rsidR="00F437C3" w:rsidRPr="00A37081" w:rsidRDefault="00F437C3" w:rsidP="00D065D3">
      <w:pPr>
        <w:spacing w:before="120" w:after="120"/>
        <w:ind w:right="35"/>
        <w:jc w:val="both"/>
        <w:rPr>
          <w:b/>
          <w:color w:val="000000" w:themeColor="text1"/>
          <w:sz w:val="24"/>
          <w:szCs w:val="24"/>
        </w:rPr>
      </w:pPr>
      <w:r w:rsidRPr="00A37081">
        <w:rPr>
          <w:b/>
          <w:bCs/>
          <w:color w:val="000000" w:themeColor="text1"/>
          <w:sz w:val="24"/>
          <w:szCs w:val="24"/>
        </w:rPr>
        <w:t xml:space="preserve">OBS: </w:t>
      </w:r>
      <w:r w:rsidRPr="00A37081">
        <w:rPr>
          <w:b/>
          <w:color w:val="000000" w:themeColor="text1"/>
          <w:sz w:val="24"/>
          <w:szCs w:val="24"/>
        </w:rPr>
        <w:t>A carta de credenciamento deverá ser assinada pelo representante legal da licitante, com poderes para constituir mandatário.</w:t>
      </w:r>
    </w:p>
    <w:p w:rsidR="00F437C3" w:rsidRPr="00A37081" w:rsidRDefault="00F437C3" w:rsidP="00D065D3">
      <w:pPr>
        <w:spacing w:before="120" w:after="120"/>
        <w:ind w:right="35"/>
        <w:jc w:val="both"/>
        <w:rPr>
          <w:b/>
          <w:bCs/>
          <w:color w:val="000000" w:themeColor="text1"/>
          <w:sz w:val="24"/>
          <w:szCs w:val="24"/>
        </w:rPr>
      </w:pPr>
      <w:r w:rsidRPr="00A37081">
        <w:rPr>
          <w:b/>
          <w:color w:val="000000" w:themeColor="text1"/>
          <w:sz w:val="24"/>
          <w:szCs w:val="24"/>
        </w:rPr>
        <w:t>A Carta de Credenciamento NÃO deverá ser colocada dentro dos envelopes.</w:t>
      </w:r>
    </w:p>
    <w:p w:rsidR="00DF3DC9" w:rsidRPr="00A37081" w:rsidRDefault="00DF3DC9" w:rsidP="00D065D3">
      <w:pPr>
        <w:pStyle w:val="Cabealho"/>
        <w:tabs>
          <w:tab w:val="clear" w:pos="4419"/>
          <w:tab w:val="clear" w:pos="8838"/>
        </w:tabs>
        <w:spacing w:before="120" w:after="120"/>
        <w:ind w:right="35" w:hanging="709"/>
        <w:jc w:val="both"/>
        <w:rPr>
          <w:color w:val="000000" w:themeColor="text1"/>
          <w:sz w:val="24"/>
          <w:szCs w:val="24"/>
          <w:lang w:val="pt-BR"/>
        </w:rPr>
      </w:pPr>
    </w:p>
    <w:p w:rsidR="00235A4B" w:rsidRPr="00A37081" w:rsidRDefault="00235A4B" w:rsidP="00D065D3">
      <w:pPr>
        <w:pStyle w:val="Cabealho"/>
        <w:tabs>
          <w:tab w:val="clear" w:pos="4419"/>
          <w:tab w:val="clear" w:pos="8838"/>
        </w:tabs>
        <w:spacing w:before="120" w:after="120"/>
        <w:ind w:right="35" w:hanging="709"/>
        <w:jc w:val="both"/>
        <w:rPr>
          <w:color w:val="000000" w:themeColor="text1"/>
          <w:sz w:val="24"/>
          <w:szCs w:val="24"/>
          <w:lang w:val="pt-BR"/>
        </w:rPr>
      </w:pPr>
    </w:p>
    <w:p w:rsidR="00235A4B" w:rsidRPr="00A37081" w:rsidRDefault="00235A4B" w:rsidP="00D065D3">
      <w:pPr>
        <w:pStyle w:val="Cabealho"/>
        <w:tabs>
          <w:tab w:val="clear" w:pos="4419"/>
          <w:tab w:val="clear" w:pos="8838"/>
        </w:tabs>
        <w:spacing w:before="120" w:after="120"/>
        <w:ind w:right="35" w:hanging="709"/>
        <w:jc w:val="both"/>
        <w:rPr>
          <w:color w:val="000000" w:themeColor="text1"/>
          <w:sz w:val="24"/>
          <w:szCs w:val="24"/>
          <w:lang w:val="pt-BR"/>
        </w:rPr>
      </w:pPr>
    </w:p>
    <w:sectPr w:rsidR="00235A4B" w:rsidRPr="00A37081" w:rsidSect="00C637E5">
      <w:headerReference w:type="default" r:id="rId119"/>
      <w:footerReference w:type="default" r:id="rId120"/>
      <w:type w:val="continuous"/>
      <w:pgSz w:w="11907" w:h="16840" w:code="9"/>
      <w:pgMar w:top="572" w:right="850" w:bottom="426" w:left="1701" w:header="0" w:footer="0" w:gutter="0"/>
      <w:cols w:space="720"/>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D4FF9" w:rsidRDefault="004D4FF9">
      <w:r>
        <w:separator/>
      </w:r>
    </w:p>
  </w:endnote>
  <w:endnote w:type="continuationSeparator" w:id="0">
    <w:p w:rsidR="004D4FF9" w:rsidRDefault="004D4F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Gill Sans MT Shadow">
    <w:altName w:val="Arial"/>
    <w:charset w:val="00"/>
    <w:family w:val="swiss"/>
    <w:pitch w:val="variable"/>
    <w:sig w:usb0="00000007" w:usb1="00000000" w:usb2="00000000" w:usb3="00000000" w:csb0="00000013"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angal">
    <w:panose1 w:val="00000400000000000000"/>
    <w:charset w:val="01"/>
    <w:family w:val="roman"/>
    <w:notTrueType/>
    <w:pitch w:val="variable"/>
    <w:sig w:usb0="00002000" w:usb1="00000000" w:usb2="00000000" w:usb3="00000000" w:csb0="00000000" w:csb1="00000000"/>
  </w:font>
  <w:font w:name="Dotum">
    <w:altName w:val="돋움"/>
    <w:panose1 w:val="020B0600000101010101"/>
    <w:charset w:val="81"/>
    <w:family w:val="modern"/>
    <w:notTrueType/>
    <w:pitch w:val="fixed"/>
    <w:sig w:usb0="00000001"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lang w:val="pt-BR"/>
      </w:rPr>
      <w:id w:val="-2099311680"/>
      <w:docPartObj>
        <w:docPartGallery w:val="Page Numbers (Bottom of Page)"/>
        <w:docPartUnique/>
      </w:docPartObj>
    </w:sdtPr>
    <w:sdtEndPr>
      <w:rPr>
        <w:sz w:val="18"/>
      </w:rPr>
    </w:sdtEndPr>
    <w:sdtContent>
      <w:p w:rsidR="000E10C7" w:rsidRPr="00533B91" w:rsidRDefault="000E10C7" w:rsidP="007E5E83">
        <w:pPr>
          <w:pStyle w:val="Rodap"/>
          <w:jc w:val="right"/>
          <w:rPr>
            <w:sz w:val="18"/>
          </w:rPr>
        </w:pPr>
        <w:r w:rsidRPr="00533B91">
          <w:rPr>
            <w:sz w:val="22"/>
            <w:lang w:val="pt-BR"/>
          </w:rPr>
          <w:t>[</w:t>
        </w:r>
        <w:r w:rsidRPr="00533B91">
          <w:rPr>
            <w:sz w:val="18"/>
          </w:rPr>
          <w:fldChar w:fldCharType="begin"/>
        </w:r>
        <w:r w:rsidRPr="00533B91">
          <w:rPr>
            <w:sz w:val="18"/>
          </w:rPr>
          <w:instrText>PAGE   \* MERGEFORMAT</w:instrText>
        </w:r>
        <w:r w:rsidRPr="00533B91">
          <w:rPr>
            <w:sz w:val="18"/>
          </w:rPr>
          <w:fldChar w:fldCharType="separate"/>
        </w:r>
        <w:r w:rsidR="00436D9E" w:rsidRPr="00436D9E">
          <w:rPr>
            <w:noProof/>
            <w:sz w:val="18"/>
            <w:lang w:val="pt-BR"/>
          </w:rPr>
          <w:t>138</w:t>
        </w:r>
        <w:r w:rsidRPr="00533B91">
          <w:rPr>
            <w:sz w:val="18"/>
          </w:rPr>
          <w:fldChar w:fldCharType="end"/>
        </w:r>
        <w:r w:rsidRPr="00533B91">
          <w:rPr>
            <w:sz w:val="18"/>
            <w:lang w:val="pt-BR"/>
          </w:rPr>
          <w:t>]</w:t>
        </w:r>
      </w:p>
    </w:sdtContent>
  </w:sdt>
  <w:p w:rsidR="000E10C7" w:rsidRDefault="000E10C7"/>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D4FF9" w:rsidRDefault="004D4FF9">
      <w:r>
        <w:separator/>
      </w:r>
    </w:p>
  </w:footnote>
  <w:footnote w:type="continuationSeparator" w:id="0">
    <w:p w:rsidR="004D4FF9" w:rsidRDefault="004D4FF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10C7" w:rsidRDefault="000E10C7">
    <w:pPr>
      <w:pStyle w:val="Cabealho"/>
    </w:pPr>
    <w:r>
      <w:rPr>
        <w:noProof/>
        <w:lang w:val="pt-BR" w:eastAsia="pt-BR"/>
      </w:rPr>
      <mc:AlternateContent>
        <mc:Choice Requires="wps">
          <w:drawing>
            <wp:anchor distT="0" distB="0" distL="114300" distR="114300" simplePos="0" relativeHeight="251658752" behindDoc="0" locked="0" layoutInCell="1" allowOverlap="1" wp14:anchorId="439CF5A4" wp14:editId="778878C1">
              <wp:simplePos x="0" y="0"/>
              <wp:positionH relativeFrom="column">
                <wp:posOffset>4809619</wp:posOffset>
              </wp:positionH>
              <wp:positionV relativeFrom="paragraph">
                <wp:posOffset>180833</wp:posOffset>
              </wp:positionV>
              <wp:extent cx="1091738" cy="487612"/>
              <wp:effectExtent l="0" t="0" r="13335" b="27305"/>
              <wp:wrapNone/>
              <wp:docPr id="1"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1738" cy="487612"/>
                      </a:xfrm>
                      <a:prstGeom prst="flowChartTerminator">
                        <a:avLst/>
                      </a:prstGeom>
                      <a:solidFill>
                        <a:srgbClr val="FFFFFF"/>
                      </a:solidFill>
                      <a:ln w="9525">
                        <a:solidFill>
                          <a:srgbClr val="000000"/>
                        </a:solidFill>
                        <a:miter lim="800000"/>
                        <a:headEnd/>
                        <a:tailEnd/>
                      </a:ln>
                    </wps:spPr>
                    <wps:txbx>
                      <w:txbxContent>
                        <w:p w:rsidR="000E10C7" w:rsidRPr="006832CA" w:rsidRDefault="000E10C7" w:rsidP="00A37081">
                          <w:pPr>
                            <w:ind w:left="-142" w:right="-24"/>
                            <w:rPr>
                              <w:sz w:val="14"/>
                            </w:rPr>
                          </w:pPr>
                          <w:r>
                            <w:rPr>
                              <w:sz w:val="16"/>
                              <w:szCs w:val="16"/>
                            </w:rPr>
                            <w:t xml:space="preserve">Processo nº </w:t>
                          </w:r>
                          <w:r>
                            <w:rPr>
                              <w:b/>
                              <w:sz w:val="14"/>
                              <w:szCs w:val="14"/>
                            </w:rPr>
                            <w:t>1782</w:t>
                          </w:r>
                          <w:r w:rsidRPr="006832CA">
                            <w:rPr>
                              <w:b/>
                              <w:sz w:val="14"/>
                              <w:szCs w:val="14"/>
                            </w:rPr>
                            <w:t>/20</w:t>
                          </w:r>
                          <w:r>
                            <w:rPr>
                              <w:b/>
                              <w:sz w:val="14"/>
                              <w:szCs w:val="14"/>
                            </w:rPr>
                            <w:t>22</w:t>
                          </w:r>
                        </w:p>
                        <w:p w:rsidR="000E10C7" w:rsidRPr="00B173FF" w:rsidRDefault="000E10C7" w:rsidP="00A37081">
                          <w:pPr>
                            <w:ind w:left="-142" w:right="-24"/>
                            <w:jc w:val="center"/>
                            <w:rPr>
                              <w:sz w:val="14"/>
                            </w:rPr>
                          </w:pPr>
                          <w:r w:rsidRPr="00B173FF">
                            <w:rPr>
                              <w:sz w:val="14"/>
                            </w:rPr>
                            <w:t>Fls. ________</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71E35CB9" id="_x0000_t116" coordsize="21600,21600" o:spt="116" path="m3475,qx,10800,3475,21600l18125,21600qx21600,10800,18125,xe">
              <v:stroke joinstyle="miter"/>
              <v:path gradientshapeok="t" o:connecttype="rect" textboxrect="1018,3163,20582,18437"/>
            </v:shapetype>
            <v:shape id="AutoShape 3" o:spid="_x0000_s1045" type="#_x0000_t116" style="position:absolute;margin-left:378.7pt;margin-top:14.25pt;width:85.95pt;height:38.4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">
              <v:textbox>
                <w:txbxContent>
                  <w:p w:rsidR="002D007F" w:rsidRPr="006832CA" w:rsidRDefault="002D007F" w:rsidP="00A37081">
                    <w:pPr>
                      <w:ind w:left="-142" w:right="-24"/>
                      <w:rPr>
                        <w:sz w:val="14"/>
                      </w:rPr>
                    </w:pPr>
                    <w:r>
                      <w:rPr>
                        <w:sz w:val="16"/>
                        <w:szCs w:val="16"/>
                      </w:rPr>
                      <w:t xml:space="preserve">Processo nº </w:t>
                    </w:r>
                    <w:r>
                      <w:rPr>
                        <w:b/>
                        <w:sz w:val="14"/>
                        <w:szCs w:val="14"/>
                      </w:rPr>
                      <w:t>1782</w:t>
                    </w:r>
                    <w:r w:rsidRPr="006832CA">
                      <w:rPr>
                        <w:b/>
                        <w:sz w:val="14"/>
                        <w:szCs w:val="14"/>
                      </w:rPr>
                      <w:t>/20</w:t>
                    </w:r>
                    <w:r>
                      <w:rPr>
                        <w:b/>
                        <w:sz w:val="14"/>
                        <w:szCs w:val="14"/>
                      </w:rPr>
                      <w:t>22</w:t>
                    </w:r>
                  </w:p>
                  <w:p w:rsidR="002D007F" w:rsidRPr="00B173FF" w:rsidRDefault="002D007F" w:rsidP="00A37081">
                    <w:pPr>
                      <w:ind w:left="-142" w:right="-24"/>
                      <w:jc w:val="center"/>
                      <w:rPr>
                        <w:sz w:val="14"/>
                      </w:rPr>
                    </w:pPr>
                    <w:r w:rsidRPr="00B173FF">
                      <w:rPr>
                        <w:sz w:val="14"/>
                      </w:rPr>
                      <w:t>Fls. ________</w:t>
                    </w:r>
                  </w:p>
                </w:txbxContent>
              </v:textbox>
            </v:shape>
          </w:pict>
        </mc:Fallback>
      </mc:AlternateContent>
    </w:r>
    <w:r>
      <w:rPr>
        <w:noProof/>
        <w:lang w:val="pt-BR" w:eastAsia="pt-BR"/>
      </w:rPr>
      <mc:AlternateContent>
        <mc:Choice Requires="wps">
          <w:drawing>
            <wp:anchor distT="0" distB="0" distL="114300" distR="114300" simplePos="0" relativeHeight="251657728" behindDoc="0" locked="0" layoutInCell="1" allowOverlap="1" wp14:anchorId="498D7EB2" wp14:editId="544252CC">
              <wp:simplePos x="0" y="0"/>
              <wp:positionH relativeFrom="column">
                <wp:posOffset>523240</wp:posOffset>
              </wp:positionH>
              <wp:positionV relativeFrom="paragraph">
                <wp:posOffset>198755</wp:posOffset>
              </wp:positionV>
              <wp:extent cx="2841625" cy="432435"/>
              <wp:effectExtent l="0" t="0" r="0" b="0"/>
              <wp:wrapNone/>
              <wp:docPr id="3"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41625" cy="432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10C7" w:rsidRPr="00B73134" w:rsidRDefault="000E10C7" w:rsidP="000E4293">
                          <w:pPr>
                            <w:rPr>
                              <w:b/>
                              <w:sz w:val="24"/>
                              <w:szCs w:val="24"/>
                            </w:rPr>
                          </w:pPr>
                          <w:r w:rsidRPr="00B73134">
                            <w:rPr>
                              <w:b/>
                              <w:sz w:val="24"/>
                              <w:szCs w:val="24"/>
                            </w:rPr>
                            <w:t>ESTADO DO RIO DE JANEIRO</w:t>
                          </w:r>
                        </w:p>
                        <w:p w:rsidR="000E10C7" w:rsidRPr="00B73134" w:rsidRDefault="000E10C7" w:rsidP="000E4293">
                          <w:pPr>
                            <w:pStyle w:val="Ttulo4"/>
                            <w:jc w:val="left"/>
                            <w:rPr>
                              <w:sz w:val="24"/>
                              <w:szCs w:val="24"/>
                            </w:rPr>
                          </w:pPr>
                          <w:r w:rsidRPr="00B73134">
                            <w:rPr>
                              <w:sz w:val="24"/>
                              <w:szCs w:val="24"/>
                            </w:rPr>
                            <w:t>Prefeitura Municipal de Bom Jardim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6AA84E89" id="_x0000_t202" coordsize="21600,21600" o:spt="202" path="m,l,21600r21600,l21600,xe">
              <v:stroke joinstyle="miter"/>
              <v:path gradientshapeok="t" o:connecttype="rect"/>
            </v:shapetype>
            <v:shape id="Text Box 6" o:spid="_x0000_s1046" type="#_x0000_t202" style="position:absolute;margin-left:41.2pt;margin-top:15.65pt;width:223.75pt;height:34.0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N+duAIAAMA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" filled="f" stroked="f">
              <v:textbox>
                <w:txbxContent>
                  <w:p w:rsidR="002D007F" w:rsidRPr="00B73134" w:rsidRDefault="002D007F" w:rsidP="000E4293">
                    <w:pPr>
                      <w:rPr>
                        <w:b/>
                        <w:sz w:val="24"/>
                        <w:szCs w:val="24"/>
                      </w:rPr>
                    </w:pPr>
                    <w:r w:rsidRPr="00B73134">
                      <w:rPr>
                        <w:b/>
                        <w:sz w:val="24"/>
                        <w:szCs w:val="24"/>
                      </w:rPr>
                      <w:t>ESTADO DO RIO DE JANEIRO</w:t>
                    </w:r>
                  </w:p>
                  <w:p w:rsidR="002D007F" w:rsidRPr="00B73134" w:rsidRDefault="002D007F" w:rsidP="000E4293">
                    <w:pPr>
                      <w:pStyle w:val="Ttulo4"/>
                      <w:jc w:val="left"/>
                      <w:rPr>
                        <w:sz w:val="24"/>
                        <w:szCs w:val="24"/>
                      </w:rPr>
                    </w:pPr>
                    <w:r w:rsidRPr="00B73134">
                      <w:rPr>
                        <w:sz w:val="24"/>
                        <w:szCs w:val="24"/>
                      </w:rPr>
                      <w:t>Prefeitura Municipal de Bom Jardim</w:t>
                    </w:r>
                  </w:p>
                </w:txbxContent>
              </v:textbox>
            </v:shape>
          </w:pict>
        </mc:Fallback>
      </mc:AlternateContent>
    </w:r>
    <w:r>
      <w:rPr>
        <w:noProof/>
        <w:lang w:val="pt-BR" w:eastAsia="pt-BR"/>
      </w:rPr>
      <w:drawing>
        <wp:anchor distT="0" distB="0" distL="114300" distR="114300" simplePos="0" relativeHeight="251656704" behindDoc="0" locked="0" layoutInCell="1" allowOverlap="1" wp14:anchorId="0F6F37AD" wp14:editId="38B799FA">
          <wp:simplePos x="0" y="0"/>
          <wp:positionH relativeFrom="column">
            <wp:posOffset>-50800</wp:posOffset>
          </wp:positionH>
          <wp:positionV relativeFrom="paragraph">
            <wp:posOffset>45720</wp:posOffset>
          </wp:positionV>
          <wp:extent cx="574040" cy="681990"/>
          <wp:effectExtent l="0" t="0" r="0" b="3810"/>
          <wp:wrapTopAndBottom/>
          <wp:docPr id="25" name="Imagem 25" descr="Bj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descr="Bj4"/>
                  <pic:cNvPicPr>
                    <a:picLocks noChangeAspect="1" noChangeArrowheads="1"/>
                  </pic:cNvPicPr>
                </pic:nvPicPr>
                <pic:blipFill>
                  <a:blip r:embed="rId1">
                    <a:extLst>
                      <a:ext uri="{28A0092B-C50C-407E-A947-70E740481C1C}">
                        <a14:useLocalDpi xmlns:a14="http://schemas.microsoft.com/office/drawing/2010/main" val="0"/>
                      </a:ext>
                    </a:extLst>
                  </a:blip>
                  <a:srcRect l="-662" t="-15338" r="-2435" b="-2853"/>
                  <a:stretch>
                    <a:fillRect/>
                  </a:stretch>
                </pic:blipFill>
                <pic:spPr bwMode="auto">
                  <a:xfrm>
                    <a:off x="0" y="0"/>
                    <a:ext cx="574040" cy="681990"/>
                  </a:xfrm>
                  <a:prstGeom prst="rect">
                    <a:avLst/>
                  </a:prstGeom>
                  <a:noFill/>
                  <a:ln>
                    <a:noFill/>
                  </a:ln>
                </pic:spPr>
              </pic:pic>
            </a:graphicData>
          </a:graphic>
        </wp:anchor>
      </w:drawing>
    </w:r>
    <w:r>
      <w:t xml:space="preserve">                                                                                        </w:t>
    </w:r>
  </w:p>
  <w:p w:rsidR="000E10C7" w:rsidRPr="00591D2E" w:rsidRDefault="000E10C7" w:rsidP="00591D2E">
    <w:pPr>
      <w:pStyle w:val="Cabealho"/>
      <w:tabs>
        <w:tab w:val="clear" w:pos="4419"/>
        <w:tab w:val="clear" w:pos="8838"/>
        <w:tab w:val="left" w:pos="7513"/>
      </w:tabs>
    </w:pPr>
    <w:r>
      <w:tab/>
    </w:r>
  </w:p>
  <w:p w:rsidR="000E10C7" w:rsidRDefault="000E10C7" w:rsidP="009F7C35">
    <w:pPr>
      <w:jc w:val="center"/>
    </w:pPr>
  </w:p>
  <w:p w:rsidR="000E10C7" w:rsidRDefault="000E10C7"/>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singleLevel"/>
    <w:tmpl w:val="00000002"/>
    <w:name w:val="WW8Num1"/>
    <w:lvl w:ilvl="0">
      <w:start w:val="1"/>
      <w:numFmt w:val="decimal"/>
      <w:lvlText w:val="%1."/>
      <w:lvlJc w:val="left"/>
      <w:pPr>
        <w:tabs>
          <w:tab w:val="num" w:pos="720"/>
        </w:tabs>
        <w:ind w:left="720" w:hanging="360"/>
      </w:pPr>
    </w:lvl>
  </w:abstractNum>
  <w:abstractNum w:abstractNumId="1">
    <w:nsid w:val="00000003"/>
    <w:multiLevelType w:val="multilevel"/>
    <w:tmpl w:val="B0B82D62"/>
    <w:name w:val="WWNum6"/>
    <w:lvl w:ilvl="0">
      <w:start w:val="1"/>
      <w:numFmt w:val="lowerLetter"/>
      <w:lvlText w:val="%1."/>
      <w:lvlJc w:val="left"/>
      <w:pPr>
        <w:tabs>
          <w:tab w:val="num" w:pos="720"/>
        </w:tabs>
        <w:ind w:left="720" w:hanging="360"/>
      </w:pPr>
    </w:lvl>
    <w:lvl w:ilvl="1">
      <w:start w:val="1"/>
      <w:numFmt w:val="lowerLetter"/>
      <w:lvlText w:val="%2)"/>
      <w:lvlJc w:val="left"/>
      <w:pPr>
        <w:tabs>
          <w:tab w:val="num" w:pos="0"/>
        </w:tabs>
        <w:ind w:left="1440" w:hanging="360"/>
      </w:pPr>
    </w:lvl>
    <w:lvl w:ilvl="2">
      <w:start w:val="26"/>
      <w:numFmt w:val="bullet"/>
      <w:lvlText w:val=""/>
      <w:lvlJc w:val="left"/>
      <w:pPr>
        <w:tabs>
          <w:tab w:val="num" w:pos="0"/>
        </w:tabs>
        <w:ind w:left="2160" w:hanging="360"/>
      </w:pPr>
      <w:rPr>
        <w:rFonts w:ascii="Symbol" w:hAnsi="Symbol" w:cs="Calibri"/>
      </w:r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2">
    <w:nsid w:val="00000004"/>
    <w:multiLevelType w:val="multilevel"/>
    <w:tmpl w:val="00000004"/>
    <w:name w:val="WWNum7"/>
    <w:lvl w:ilvl="0">
      <w:start w:val="3"/>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3">
    <w:nsid w:val="00000005"/>
    <w:multiLevelType w:val="multilevel"/>
    <w:tmpl w:val="00000005"/>
    <w:name w:val="WWNum1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
    <w:nsid w:val="00000006"/>
    <w:multiLevelType w:val="multilevel"/>
    <w:tmpl w:val="CB168530"/>
    <w:name w:val="WWNum17"/>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95" w:hanging="360"/>
      </w:pPr>
      <w:rPr>
        <w:b w:val="0"/>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
    <w:nsid w:val="00000007"/>
    <w:multiLevelType w:val="multilevel"/>
    <w:tmpl w:val="00000007"/>
    <w:name w:val="WW8Num7"/>
    <w:lvl w:ilvl="0">
      <w:start w:val="3"/>
      <w:numFmt w:val="decimal"/>
      <w:lvlText w:val="%1."/>
      <w:lvlJc w:val="left"/>
      <w:pPr>
        <w:tabs>
          <w:tab w:val="num" w:pos="707"/>
        </w:tabs>
        <w:ind w:left="707" w:hanging="283"/>
      </w:pPr>
    </w:lvl>
    <w:lvl w:ilvl="1">
      <w:start w:val="1"/>
      <w:numFmt w:val="decimal"/>
      <w:lvlText w:val="%2."/>
      <w:lvlJc w:val="left"/>
      <w:pPr>
        <w:tabs>
          <w:tab w:val="num" w:pos="1414"/>
        </w:tabs>
        <w:ind w:left="1414" w:hanging="283"/>
      </w:pPr>
    </w:lvl>
    <w:lvl w:ilvl="2">
      <w:start w:val="1"/>
      <w:numFmt w:val="decimal"/>
      <w:lvlText w:val="%3."/>
      <w:lvlJc w:val="left"/>
      <w:pPr>
        <w:tabs>
          <w:tab w:val="num" w:pos="2121"/>
        </w:tabs>
        <w:ind w:left="2121" w:hanging="283"/>
      </w:pPr>
    </w:lvl>
    <w:lvl w:ilvl="3">
      <w:start w:val="1"/>
      <w:numFmt w:val="decimal"/>
      <w:lvlText w:val="%4."/>
      <w:lvlJc w:val="left"/>
      <w:pPr>
        <w:tabs>
          <w:tab w:val="num" w:pos="2828"/>
        </w:tabs>
        <w:ind w:left="2828" w:hanging="283"/>
      </w:pPr>
    </w:lvl>
    <w:lvl w:ilvl="4">
      <w:start w:val="1"/>
      <w:numFmt w:val="decimal"/>
      <w:lvlText w:val="%5."/>
      <w:lvlJc w:val="left"/>
      <w:pPr>
        <w:tabs>
          <w:tab w:val="num" w:pos="3535"/>
        </w:tabs>
        <w:ind w:left="3535" w:hanging="283"/>
      </w:pPr>
    </w:lvl>
    <w:lvl w:ilvl="5">
      <w:start w:val="1"/>
      <w:numFmt w:val="decimal"/>
      <w:lvlText w:val="%6."/>
      <w:lvlJc w:val="left"/>
      <w:pPr>
        <w:tabs>
          <w:tab w:val="num" w:pos="4242"/>
        </w:tabs>
        <w:ind w:left="4242" w:hanging="283"/>
      </w:pPr>
    </w:lvl>
    <w:lvl w:ilvl="6">
      <w:start w:val="1"/>
      <w:numFmt w:val="decimal"/>
      <w:lvlText w:val="%7."/>
      <w:lvlJc w:val="left"/>
      <w:pPr>
        <w:tabs>
          <w:tab w:val="num" w:pos="4949"/>
        </w:tabs>
        <w:ind w:left="4949" w:hanging="283"/>
      </w:pPr>
    </w:lvl>
    <w:lvl w:ilvl="7">
      <w:start w:val="1"/>
      <w:numFmt w:val="decimal"/>
      <w:lvlText w:val="%8."/>
      <w:lvlJc w:val="left"/>
      <w:pPr>
        <w:tabs>
          <w:tab w:val="num" w:pos="5656"/>
        </w:tabs>
        <w:ind w:left="5656" w:hanging="283"/>
      </w:pPr>
    </w:lvl>
    <w:lvl w:ilvl="8">
      <w:start w:val="1"/>
      <w:numFmt w:val="decimal"/>
      <w:lvlText w:val="%9."/>
      <w:lvlJc w:val="left"/>
      <w:pPr>
        <w:tabs>
          <w:tab w:val="num" w:pos="6363"/>
        </w:tabs>
        <w:ind w:left="6363" w:hanging="283"/>
      </w:pPr>
    </w:lvl>
  </w:abstractNum>
  <w:abstractNum w:abstractNumId="6">
    <w:nsid w:val="00000008"/>
    <w:multiLevelType w:val="multilevel"/>
    <w:tmpl w:val="00000008"/>
    <w:name w:val="WW8Num8"/>
    <w:lvl w:ilvl="0">
      <w:start w:val="1"/>
      <w:numFmt w:val="decimal"/>
      <w:lvlText w:val="%1."/>
      <w:lvlJc w:val="left"/>
      <w:pPr>
        <w:tabs>
          <w:tab w:val="num" w:pos="707"/>
        </w:tabs>
        <w:ind w:left="707" w:hanging="283"/>
      </w:pPr>
    </w:lvl>
    <w:lvl w:ilvl="1">
      <w:start w:val="1"/>
      <w:numFmt w:val="decimal"/>
      <w:lvlText w:val="%2."/>
      <w:lvlJc w:val="left"/>
      <w:pPr>
        <w:tabs>
          <w:tab w:val="num" w:pos="1414"/>
        </w:tabs>
        <w:ind w:left="1414" w:hanging="283"/>
      </w:pPr>
    </w:lvl>
    <w:lvl w:ilvl="2">
      <w:start w:val="1"/>
      <w:numFmt w:val="decimal"/>
      <w:lvlText w:val="%3."/>
      <w:lvlJc w:val="left"/>
      <w:pPr>
        <w:tabs>
          <w:tab w:val="num" w:pos="2121"/>
        </w:tabs>
        <w:ind w:left="2121" w:hanging="283"/>
      </w:pPr>
    </w:lvl>
    <w:lvl w:ilvl="3">
      <w:start w:val="1"/>
      <w:numFmt w:val="decimal"/>
      <w:lvlText w:val="%4."/>
      <w:lvlJc w:val="left"/>
      <w:pPr>
        <w:tabs>
          <w:tab w:val="num" w:pos="2828"/>
        </w:tabs>
        <w:ind w:left="2828" w:hanging="283"/>
      </w:pPr>
    </w:lvl>
    <w:lvl w:ilvl="4">
      <w:start w:val="1"/>
      <w:numFmt w:val="decimal"/>
      <w:lvlText w:val="%5."/>
      <w:lvlJc w:val="left"/>
      <w:pPr>
        <w:tabs>
          <w:tab w:val="num" w:pos="3535"/>
        </w:tabs>
        <w:ind w:left="3535" w:hanging="283"/>
      </w:pPr>
    </w:lvl>
    <w:lvl w:ilvl="5">
      <w:start w:val="1"/>
      <w:numFmt w:val="decimal"/>
      <w:lvlText w:val="%6."/>
      <w:lvlJc w:val="left"/>
      <w:pPr>
        <w:tabs>
          <w:tab w:val="num" w:pos="4242"/>
        </w:tabs>
        <w:ind w:left="4242" w:hanging="283"/>
      </w:pPr>
    </w:lvl>
    <w:lvl w:ilvl="6">
      <w:start w:val="1"/>
      <w:numFmt w:val="decimal"/>
      <w:lvlText w:val="%7."/>
      <w:lvlJc w:val="left"/>
      <w:pPr>
        <w:tabs>
          <w:tab w:val="num" w:pos="4949"/>
        </w:tabs>
        <w:ind w:left="4949" w:hanging="283"/>
      </w:pPr>
    </w:lvl>
    <w:lvl w:ilvl="7">
      <w:start w:val="1"/>
      <w:numFmt w:val="decimal"/>
      <w:lvlText w:val="%8."/>
      <w:lvlJc w:val="left"/>
      <w:pPr>
        <w:tabs>
          <w:tab w:val="num" w:pos="5656"/>
        </w:tabs>
        <w:ind w:left="5656" w:hanging="283"/>
      </w:pPr>
    </w:lvl>
    <w:lvl w:ilvl="8">
      <w:start w:val="1"/>
      <w:numFmt w:val="decimal"/>
      <w:lvlText w:val="%9."/>
      <w:lvlJc w:val="left"/>
      <w:pPr>
        <w:tabs>
          <w:tab w:val="num" w:pos="6363"/>
        </w:tabs>
        <w:ind w:left="6363" w:hanging="283"/>
      </w:pPr>
    </w:lvl>
  </w:abstractNum>
  <w:abstractNum w:abstractNumId="7">
    <w:nsid w:val="00000009"/>
    <w:multiLevelType w:val="multilevel"/>
    <w:tmpl w:val="00000009"/>
    <w:name w:val="WW8Num9"/>
    <w:lvl w:ilvl="0">
      <w:start w:val="1"/>
      <w:numFmt w:val="decimal"/>
      <w:lvlText w:val="%1."/>
      <w:lvlJc w:val="left"/>
      <w:pPr>
        <w:tabs>
          <w:tab w:val="num" w:pos="707"/>
        </w:tabs>
        <w:ind w:left="707" w:hanging="283"/>
      </w:pPr>
    </w:lvl>
    <w:lvl w:ilvl="1">
      <w:start w:val="1"/>
      <w:numFmt w:val="decimal"/>
      <w:lvlText w:val="%2."/>
      <w:lvlJc w:val="left"/>
      <w:pPr>
        <w:tabs>
          <w:tab w:val="num" w:pos="1414"/>
        </w:tabs>
        <w:ind w:left="1414" w:hanging="283"/>
      </w:pPr>
    </w:lvl>
    <w:lvl w:ilvl="2">
      <w:start w:val="1"/>
      <w:numFmt w:val="decimal"/>
      <w:lvlText w:val="%3."/>
      <w:lvlJc w:val="left"/>
      <w:pPr>
        <w:tabs>
          <w:tab w:val="num" w:pos="2121"/>
        </w:tabs>
        <w:ind w:left="2121" w:hanging="283"/>
      </w:pPr>
    </w:lvl>
    <w:lvl w:ilvl="3">
      <w:start w:val="1"/>
      <w:numFmt w:val="decimal"/>
      <w:lvlText w:val="%4."/>
      <w:lvlJc w:val="left"/>
      <w:pPr>
        <w:tabs>
          <w:tab w:val="num" w:pos="2828"/>
        </w:tabs>
        <w:ind w:left="2828" w:hanging="283"/>
      </w:pPr>
    </w:lvl>
    <w:lvl w:ilvl="4">
      <w:start w:val="1"/>
      <w:numFmt w:val="decimal"/>
      <w:lvlText w:val="%5."/>
      <w:lvlJc w:val="left"/>
      <w:pPr>
        <w:tabs>
          <w:tab w:val="num" w:pos="3535"/>
        </w:tabs>
        <w:ind w:left="3535" w:hanging="283"/>
      </w:pPr>
    </w:lvl>
    <w:lvl w:ilvl="5">
      <w:start w:val="1"/>
      <w:numFmt w:val="decimal"/>
      <w:lvlText w:val="%6."/>
      <w:lvlJc w:val="left"/>
      <w:pPr>
        <w:tabs>
          <w:tab w:val="num" w:pos="4242"/>
        </w:tabs>
        <w:ind w:left="4242" w:hanging="283"/>
      </w:pPr>
    </w:lvl>
    <w:lvl w:ilvl="6">
      <w:start w:val="1"/>
      <w:numFmt w:val="decimal"/>
      <w:lvlText w:val="%7."/>
      <w:lvlJc w:val="left"/>
      <w:pPr>
        <w:tabs>
          <w:tab w:val="num" w:pos="4949"/>
        </w:tabs>
        <w:ind w:left="4949" w:hanging="283"/>
      </w:pPr>
    </w:lvl>
    <w:lvl w:ilvl="7">
      <w:start w:val="1"/>
      <w:numFmt w:val="decimal"/>
      <w:lvlText w:val="%8."/>
      <w:lvlJc w:val="left"/>
      <w:pPr>
        <w:tabs>
          <w:tab w:val="num" w:pos="5656"/>
        </w:tabs>
        <w:ind w:left="5656" w:hanging="283"/>
      </w:pPr>
    </w:lvl>
    <w:lvl w:ilvl="8">
      <w:start w:val="1"/>
      <w:numFmt w:val="decimal"/>
      <w:lvlText w:val="%9."/>
      <w:lvlJc w:val="left"/>
      <w:pPr>
        <w:tabs>
          <w:tab w:val="num" w:pos="6363"/>
        </w:tabs>
        <w:ind w:left="6363" w:hanging="283"/>
      </w:pPr>
    </w:lvl>
  </w:abstractNum>
  <w:abstractNum w:abstractNumId="8">
    <w:nsid w:val="0E4B7705"/>
    <w:multiLevelType w:val="multilevel"/>
    <w:tmpl w:val="88A231B4"/>
    <w:styleLink w:val="WW8Num3"/>
    <w:lvl w:ilvl="0">
      <w:start w:val="2"/>
      <w:numFmt w:val="lowerLetter"/>
      <w:lvlText w:val="%1."/>
      <w:lvlJc w:val="left"/>
    </w:lvl>
    <w:lvl w:ilvl="1">
      <w:start w:val="1"/>
      <w:numFmt w:val="lowerLetter"/>
      <w:lvlText w:val="%2)"/>
      <w:lvlJc w:val="left"/>
    </w:lvl>
    <w:lvl w:ilvl="2">
      <w:numFmt w:val="bullet"/>
      <w:lvlText w:val=""/>
      <w:lvlJc w:val="left"/>
      <w:rPr>
        <w:rFonts w:ascii="Symbol" w:hAnsi="Symbol" w:cs="Calibri"/>
      </w:rPr>
    </w:lvl>
    <w:lvl w:ilvl="3">
      <w:start w:val="1"/>
      <w:numFmt w:val="lowerLetter"/>
      <w:lvlText w:val="%4."/>
      <w:lvlJc w:val="left"/>
    </w:lvl>
    <w:lvl w:ilvl="4">
      <w:start w:val="1"/>
      <w:numFmt w:val="lowerLetter"/>
      <w:lvlText w:val="%5."/>
      <w:lvlJc w:val="left"/>
    </w:lvl>
    <w:lvl w:ilvl="5">
      <w:start w:val="1"/>
      <w:numFmt w:val="lowerLetter"/>
      <w:lvlText w:val="%6."/>
      <w:lvlJc w:val="left"/>
    </w:lvl>
    <w:lvl w:ilvl="6">
      <w:start w:val="1"/>
      <w:numFmt w:val="lowerLetter"/>
      <w:lvlText w:val="%7."/>
      <w:lvlJc w:val="left"/>
    </w:lvl>
    <w:lvl w:ilvl="7">
      <w:start w:val="1"/>
      <w:numFmt w:val="lowerLetter"/>
      <w:lvlText w:val="%8."/>
      <w:lvlJc w:val="left"/>
    </w:lvl>
    <w:lvl w:ilvl="8">
      <w:start w:val="1"/>
      <w:numFmt w:val="lowerLetter"/>
      <w:lvlText w:val="%9."/>
      <w:lvlJc w:val="left"/>
    </w:lvl>
  </w:abstractNum>
  <w:abstractNum w:abstractNumId="9">
    <w:nsid w:val="145066DB"/>
    <w:multiLevelType w:val="multilevel"/>
    <w:tmpl w:val="4544AD80"/>
    <w:styleLink w:val="WW8Num8"/>
    <w:lvl w:ilvl="0">
      <w:start w:val="1"/>
      <w:numFmt w:val="lowerLetter"/>
      <w:pStyle w:val="TR-3Subnvel"/>
      <w:lvlText w:val="%1)"/>
      <w:lvlJc w:val="left"/>
      <w:rPr>
        <w:b w:val="0"/>
        <w:bCs w:val="0"/>
        <w:color w:val="000000"/>
      </w:rPr>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10">
    <w:nsid w:val="1D5C100D"/>
    <w:multiLevelType w:val="multilevel"/>
    <w:tmpl w:val="E9B8DF88"/>
    <w:lvl w:ilvl="0">
      <w:start w:val="1"/>
      <w:numFmt w:val="decimal"/>
      <w:pStyle w:val="Nivel1"/>
      <w:lvlText w:val="%1."/>
      <w:lvlJc w:val="left"/>
      <w:pPr>
        <w:ind w:left="360" w:hanging="360"/>
      </w:pPr>
      <w:rPr>
        <w:rFonts w:hint="default"/>
        <w:b/>
        <w:color w:val="auto"/>
      </w:rPr>
    </w:lvl>
    <w:lvl w:ilvl="1">
      <w:start w:val="1"/>
      <w:numFmt w:val="decimal"/>
      <w:lvlText w:val="%1.%2."/>
      <w:lvlJc w:val="left"/>
      <w:pPr>
        <w:ind w:left="716" w:hanging="432"/>
      </w:pPr>
      <w:rPr>
        <w:rFonts w:hint="default"/>
        <w:b w:val="0"/>
        <w:i w:val="0"/>
        <w:strike w:val="0"/>
        <w:color w:val="auto"/>
      </w:rPr>
    </w:lvl>
    <w:lvl w:ilvl="2">
      <w:start w:val="1"/>
      <w:numFmt w:val="decimal"/>
      <w:lvlText w:val="%1.%2.%3."/>
      <w:lvlJc w:val="left"/>
      <w:pPr>
        <w:ind w:left="930" w:hanging="504"/>
      </w:pPr>
      <w:rPr>
        <w:rFonts w:hint="default"/>
        <w:b w:val="0"/>
        <w:i w:val="0"/>
        <w:color w:val="auto"/>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nsid w:val="1DF14B87"/>
    <w:multiLevelType w:val="multilevel"/>
    <w:tmpl w:val="8F16A246"/>
    <w:styleLink w:val="WW8Num4"/>
    <w:lvl w:ilvl="0">
      <w:start w:val="3"/>
      <w:numFmt w:val="lowerLetter"/>
      <w:lvlText w:val="%1."/>
      <w:lvlJc w:val="left"/>
    </w:lvl>
    <w:lvl w:ilvl="1">
      <w:start w:val="1"/>
      <w:numFmt w:val="lowerLetter"/>
      <w:lvlText w:val="%2."/>
      <w:lvlJc w:val="left"/>
    </w:lvl>
    <w:lvl w:ilvl="2">
      <w:start w:val="1"/>
      <w:numFmt w:val="lowerLetter"/>
      <w:lvlText w:val="%3."/>
      <w:lvlJc w:val="left"/>
    </w:lvl>
    <w:lvl w:ilvl="3">
      <w:start w:val="1"/>
      <w:numFmt w:val="lowerLetter"/>
      <w:lvlText w:val="%4."/>
      <w:lvlJc w:val="left"/>
    </w:lvl>
    <w:lvl w:ilvl="4">
      <w:start w:val="1"/>
      <w:numFmt w:val="lowerLetter"/>
      <w:lvlText w:val="%5."/>
      <w:lvlJc w:val="left"/>
    </w:lvl>
    <w:lvl w:ilvl="5">
      <w:start w:val="1"/>
      <w:numFmt w:val="lowerLetter"/>
      <w:lvlText w:val="%6."/>
      <w:lvlJc w:val="left"/>
    </w:lvl>
    <w:lvl w:ilvl="6">
      <w:start w:val="1"/>
      <w:numFmt w:val="lowerLetter"/>
      <w:lvlText w:val="%7."/>
      <w:lvlJc w:val="left"/>
    </w:lvl>
    <w:lvl w:ilvl="7">
      <w:start w:val="1"/>
      <w:numFmt w:val="lowerLetter"/>
      <w:lvlText w:val="%8."/>
      <w:lvlJc w:val="left"/>
    </w:lvl>
    <w:lvl w:ilvl="8">
      <w:start w:val="1"/>
      <w:numFmt w:val="lowerLetter"/>
      <w:lvlText w:val="%9."/>
      <w:lvlJc w:val="left"/>
    </w:lvl>
  </w:abstractNum>
  <w:abstractNum w:abstractNumId="12">
    <w:nsid w:val="20713A0D"/>
    <w:multiLevelType w:val="hybridMultilevel"/>
    <w:tmpl w:val="4A364DE2"/>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nsid w:val="20CF623E"/>
    <w:multiLevelType w:val="multilevel"/>
    <w:tmpl w:val="6FCC5240"/>
    <w:styleLink w:val="WWNum1"/>
    <w:lvl w:ilvl="0">
      <w:start w:val="1"/>
      <w:numFmt w:val="lowerLetter"/>
      <w:lvlText w:val="%1)"/>
      <w:lvlJc w:val="left"/>
      <w:rPr>
        <w:b w:val="0"/>
        <w:bCs w:val="0"/>
        <w:color w:val="000000"/>
      </w:rPr>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14">
    <w:nsid w:val="22C06B34"/>
    <w:multiLevelType w:val="multilevel"/>
    <w:tmpl w:val="DE2CCCF8"/>
    <w:styleLink w:val="WWNum5"/>
    <w:lvl w:ilvl="0">
      <w:start w:val="1"/>
      <w:numFmt w:val="decimal"/>
      <w:lvlText w:val="%1."/>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15">
    <w:nsid w:val="28405DE4"/>
    <w:multiLevelType w:val="multilevel"/>
    <w:tmpl w:val="5C1C2DCA"/>
    <w:styleLink w:val="WW8Num10"/>
    <w:lvl w:ilvl="0">
      <w:start w:val="1"/>
      <w:numFmt w:val="decimal"/>
      <w:lvlText w:val="%1.0"/>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6">
    <w:nsid w:val="2D2F1609"/>
    <w:multiLevelType w:val="multilevel"/>
    <w:tmpl w:val="C142BC8C"/>
    <w:lvl w:ilvl="0">
      <w:start w:val="1"/>
      <w:numFmt w:val="decimal"/>
      <w:lvlText w:val="%1"/>
      <w:lvlJc w:val="left"/>
      <w:pPr>
        <w:ind w:left="433" w:hanging="180"/>
        <w:jc w:val="right"/>
      </w:pPr>
      <w:rPr>
        <w:rFonts w:hint="default"/>
        <w:b/>
        <w:bCs/>
        <w:w w:val="100"/>
        <w:lang w:val="pt-PT" w:eastAsia="en-US" w:bidi="ar-SA"/>
      </w:rPr>
    </w:lvl>
    <w:lvl w:ilvl="1">
      <w:start w:val="1"/>
      <w:numFmt w:val="decimal"/>
      <w:lvlText w:val="%1.%2"/>
      <w:lvlJc w:val="left"/>
      <w:pPr>
        <w:ind w:left="1322" w:hanging="360"/>
      </w:pPr>
      <w:rPr>
        <w:rFonts w:hint="default"/>
        <w:w w:val="100"/>
        <w:lang w:val="pt-PT" w:eastAsia="en-US" w:bidi="ar-SA"/>
      </w:rPr>
    </w:lvl>
    <w:lvl w:ilvl="2">
      <w:start w:val="1"/>
      <w:numFmt w:val="decimal"/>
      <w:lvlText w:val="%1.%2.%3"/>
      <w:lvlJc w:val="left"/>
      <w:pPr>
        <w:ind w:left="2210" w:hanging="540"/>
      </w:pPr>
      <w:rPr>
        <w:rFonts w:hint="default"/>
        <w:spacing w:val="-2"/>
        <w:w w:val="99"/>
        <w:lang w:val="pt-PT" w:eastAsia="en-US" w:bidi="ar-SA"/>
      </w:rPr>
    </w:lvl>
    <w:lvl w:ilvl="3">
      <w:start w:val="1"/>
      <w:numFmt w:val="decimal"/>
      <w:lvlText w:val="%1.%2.%3.%4"/>
      <w:lvlJc w:val="left"/>
      <w:pPr>
        <w:ind w:left="2378" w:hanging="540"/>
      </w:pPr>
      <w:rPr>
        <w:rFonts w:hint="default"/>
        <w:w w:val="100"/>
        <w:lang w:val="pt-PT" w:eastAsia="en-US" w:bidi="ar-SA"/>
      </w:rPr>
    </w:lvl>
    <w:lvl w:ilvl="4">
      <w:numFmt w:val="bullet"/>
      <w:lvlText w:val="•"/>
      <w:lvlJc w:val="left"/>
      <w:pPr>
        <w:ind w:left="1320" w:hanging="540"/>
      </w:pPr>
      <w:rPr>
        <w:rFonts w:hint="default"/>
        <w:lang w:val="pt-PT" w:eastAsia="en-US" w:bidi="ar-SA"/>
      </w:rPr>
    </w:lvl>
    <w:lvl w:ilvl="5">
      <w:numFmt w:val="bullet"/>
      <w:lvlText w:val="•"/>
      <w:lvlJc w:val="left"/>
      <w:pPr>
        <w:ind w:left="1680" w:hanging="540"/>
      </w:pPr>
      <w:rPr>
        <w:rFonts w:hint="default"/>
        <w:lang w:val="pt-PT" w:eastAsia="en-US" w:bidi="ar-SA"/>
      </w:rPr>
    </w:lvl>
    <w:lvl w:ilvl="6">
      <w:numFmt w:val="bullet"/>
      <w:lvlText w:val="•"/>
      <w:lvlJc w:val="left"/>
      <w:pPr>
        <w:ind w:left="2220" w:hanging="540"/>
      </w:pPr>
      <w:rPr>
        <w:rFonts w:hint="default"/>
        <w:lang w:val="pt-PT" w:eastAsia="en-US" w:bidi="ar-SA"/>
      </w:rPr>
    </w:lvl>
    <w:lvl w:ilvl="7">
      <w:numFmt w:val="bullet"/>
      <w:lvlText w:val="•"/>
      <w:lvlJc w:val="left"/>
      <w:pPr>
        <w:ind w:left="2380" w:hanging="540"/>
      </w:pPr>
      <w:rPr>
        <w:rFonts w:hint="default"/>
        <w:lang w:val="pt-PT" w:eastAsia="en-US" w:bidi="ar-SA"/>
      </w:rPr>
    </w:lvl>
    <w:lvl w:ilvl="8">
      <w:numFmt w:val="bullet"/>
      <w:lvlText w:val="•"/>
      <w:lvlJc w:val="left"/>
      <w:pPr>
        <w:ind w:left="5235" w:hanging="540"/>
      </w:pPr>
      <w:rPr>
        <w:rFonts w:hint="default"/>
        <w:lang w:val="pt-PT" w:eastAsia="en-US" w:bidi="ar-SA"/>
      </w:rPr>
    </w:lvl>
  </w:abstractNum>
  <w:abstractNum w:abstractNumId="17">
    <w:nsid w:val="2DB81556"/>
    <w:multiLevelType w:val="hybridMultilevel"/>
    <w:tmpl w:val="96469BD2"/>
    <w:lvl w:ilvl="0" w:tplc="4C0CF8C2">
      <w:numFmt w:val="bullet"/>
      <w:lvlText w:val="-"/>
      <w:lvlJc w:val="left"/>
      <w:pPr>
        <w:ind w:left="1096" w:hanging="135"/>
      </w:pPr>
      <w:rPr>
        <w:rFonts w:ascii="Times New Roman" w:eastAsia="Times New Roman" w:hAnsi="Times New Roman" w:cs="Times New Roman" w:hint="default"/>
        <w:w w:val="99"/>
        <w:sz w:val="24"/>
        <w:szCs w:val="24"/>
        <w:lang w:val="pt-PT" w:eastAsia="en-US" w:bidi="ar-SA"/>
      </w:rPr>
    </w:lvl>
    <w:lvl w:ilvl="1" w:tplc="CAE0963C">
      <w:numFmt w:val="bullet"/>
      <w:lvlText w:val="•"/>
      <w:lvlJc w:val="left"/>
      <w:pPr>
        <w:ind w:left="2084" w:hanging="135"/>
      </w:pPr>
      <w:rPr>
        <w:rFonts w:hint="default"/>
        <w:lang w:val="pt-PT" w:eastAsia="en-US" w:bidi="ar-SA"/>
      </w:rPr>
    </w:lvl>
    <w:lvl w:ilvl="2" w:tplc="0A0CA83A">
      <w:numFmt w:val="bullet"/>
      <w:lvlText w:val="•"/>
      <w:lvlJc w:val="left"/>
      <w:pPr>
        <w:ind w:left="3069" w:hanging="135"/>
      </w:pPr>
      <w:rPr>
        <w:rFonts w:hint="default"/>
        <w:lang w:val="pt-PT" w:eastAsia="en-US" w:bidi="ar-SA"/>
      </w:rPr>
    </w:lvl>
    <w:lvl w:ilvl="3" w:tplc="288C109A">
      <w:numFmt w:val="bullet"/>
      <w:lvlText w:val="•"/>
      <w:lvlJc w:val="left"/>
      <w:pPr>
        <w:ind w:left="4053" w:hanging="135"/>
      </w:pPr>
      <w:rPr>
        <w:rFonts w:hint="default"/>
        <w:lang w:val="pt-PT" w:eastAsia="en-US" w:bidi="ar-SA"/>
      </w:rPr>
    </w:lvl>
    <w:lvl w:ilvl="4" w:tplc="31944D1A">
      <w:numFmt w:val="bullet"/>
      <w:lvlText w:val="•"/>
      <w:lvlJc w:val="left"/>
      <w:pPr>
        <w:ind w:left="5038" w:hanging="135"/>
      </w:pPr>
      <w:rPr>
        <w:rFonts w:hint="default"/>
        <w:lang w:val="pt-PT" w:eastAsia="en-US" w:bidi="ar-SA"/>
      </w:rPr>
    </w:lvl>
    <w:lvl w:ilvl="5" w:tplc="339AF10A">
      <w:numFmt w:val="bullet"/>
      <w:lvlText w:val="•"/>
      <w:lvlJc w:val="left"/>
      <w:pPr>
        <w:ind w:left="6023" w:hanging="135"/>
      </w:pPr>
      <w:rPr>
        <w:rFonts w:hint="default"/>
        <w:lang w:val="pt-PT" w:eastAsia="en-US" w:bidi="ar-SA"/>
      </w:rPr>
    </w:lvl>
    <w:lvl w:ilvl="6" w:tplc="D74E66B0">
      <w:numFmt w:val="bullet"/>
      <w:lvlText w:val="•"/>
      <w:lvlJc w:val="left"/>
      <w:pPr>
        <w:ind w:left="7007" w:hanging="135"/>
      </w:pPr>
      <w:rPr>
        <w:rFonts w:hint="default"/>
        <w:lang w:val="pt-PT" w:eastAsia="en-US" w:bidi="ar-SA"/>
      </w:rPr>
    </w:lvl>
    <w:lvl w:ilvl="7" w:tplc="DA569778">
      <w:numFmt w:val="bullet"/>
      <w:lvlText w:val="•"/>
      <w:lvlJc w:val="left"/>
      <w:pPr>
        <w:ind w:left="7992" w:hanging="135"/>
      </w:pPr>
      <w:rPr>
        <w:rFonts w:hint="default"/>
        <w:lang w:val="pt-PT" w:eastAsia="en-US" w:bidi="ar-SA"/>
      </w:rPr>
    </w:lvl>
    <w:lvl w:ilvl="8" w:tplc="6B46E032">
      <w:numFmt w:val="bullet"/>
      <w:lvlText w:val="•"/>
      <w:lvlJc w:val="left"/>
      <w:pPr>
        <w:ind w:left="8977" w:hanging="135"/>
      </w:pPr>
      <w:rPr>
        <w:rFonts w:hint="default"/>
        <w:lang w:val="pt-PT" w:eastAsia="en-US" w:bidi="ar-SA"/>
      </w:rPr>
    </w:lvl>
  </w:abstractNum>
  <w:abstractNum w:abstractNumId="18">
    <w:nsid w:val="3355100B"/>
    <w:multiLevelType w:val="multilevel"/>
    <w:tmpl w:val="75AE246C"/>
    <w:lvl w:ilvl="0">
      <w:start w:val="9"/>
      <w:numFmt w:val="decimal"/>
      <w:lvlText w:val="%1"/>
      <w:lvlJc w:val="left"/>
      <w:pPr>
        <w:ind w:left="180" w:hanging="180"/>
      </w:pPr>
      <w:rPr>
        <w:rFonts w:hint="default"/>
        <w:b/>
        <w:bCs/>
        <w:spacing w:val="-3"/>
        <w:w w:val="99"/>
        <w:lang w:val="pt-PT" w:eastAsia="en-US" w:bidi="ar-SA"/>
      </w:rPr>
    </w:lvl>
    <w:lvl w:ilvl="1">
      <w:start w:val="1"/>
      <w:numFmt w:val="decimal"/>
      <w:lvlText w:val="%1.%2"/>
      <w:lvlJc w:val="left"/>
      <w:pPr>
        <w:ind w:left="111" w:hanging="371"/>
      </w:pPr>
      <w:rPr>
        <w:rFonts w:hint="default"/>
        <w:spacing w:val="-1"/>
        <w:w w:val="100"/>
        <w:lang w:val="pt-PT" w:eastAsia="en-US" w:bidi="ar-SA"/>
      </w:rPr>
    </w:lvl>
    <w:lvl w:ilvl="2">
      <w:start w:val="1"/>
      <w:numFmt w:val="decimal"/>
      <w:lvlText w:val="%1.%2.%3"/>
      <w:lvlJc w:val="left"/>
      <w:pPr>
        <w:ind w:left="1323" w:hanging="371"/>
      </w:pPr>
      <w:rPr>
        <w:rFonts w:hint="default"/>
        <w:spacing w:val="-3"/>
        <w:w w:val="100"/>
        <w:lang w:val="pt-PT" w:eastAsia="en-US" w:bidi="ar-SA"/>
      </w:rPr>
    </w:lvl>
    <w:lvl w:ilvl="3">
      <w:numFmt w:val="bullet"/>
      <w:lvlText w:val="•"/>
      <w:lvlJc w:val="left"/>
      <w:pPr>
        <w:ind w:left="589" w:hanging="371"/>
      </w:pPr>
      <w:rPr>
        <w:rFonts w:hint="default"/>
        <w:lang w:val="pt-PT" w:eastAsia="en-US" w:bidi="ar-SA"/>
      </w:rPr>
    </w:lvl>
    <w:lvl w:ilvl="4">
      <w:numFmt w:val="bullet"/>
      <w:lvlText w:val="•"/>
      <w:lvlJc w:val="left"/>
      <w:pPr>
        <w:ind w:left="829" w:hanging="371"/>
      </w:pPr>
      <w:rPr>
        <w:rFonts w:hint="default"/>
        <w:lang w:val="pt-PT" w:eastAsia="en-US" w:bidi="ar-SA"/>
      </w:rPr>
    </w:lvl>
    <w:lvl w:ilvl="5">
      <w:numFmt w:val="bullet"/>
      <w:lvlText w:val="•"/>
      <w:lvlJc w:val="left"/>
      <w:pPr>
        <w:ind w:left="1329" w:hanging="371"/>
      </w:pPr>
      <w:rPr>
        <w:rFonts w:hint="default"/>
        <w:lang w:val="pt-PT" w:eastAsia="en-US" w:bidi="ar-SA"/>
      </w:rPr>
    </w:lvl>
    <w:lvl w:ilvl="6">
      <w:numFmt w:val="bullet"/>
      <w:lvlText w:val="•"/>
      <w:lvlJc w:val="left"/>
      <w:pPr>
        <w:ind w:left="1429" w:hanging="371"/>
      </w:pPr>
      <w:rPr>
        <w:rFonts w:hint="default"/>
        <w:lang w:val="pt-PT" w:eastAsia="en-US" w:bidi="ar-SA"/>
      </w:rPr>
    </w:lvl>
    <w:lvl w:ilvl="7">
      <w:numFmt w:val="bullet"/>
      <w:lvlText w:val="•"/>
      <w:lvlJc w:val="left"/>
      <w:pPr>
        <w:ind w:left="1489" w:hanging="371"/>
      </w:pPr>
      <w:rPr>
        <w:rFonts w:hint="default"/>
        <w:lang w:val="pt-PT" w:eastAsia="en-US" w:bidi="ar-SA"/>
      </w:rPr>
    </w:lvl>
    <w:lvl w:ilvl="8">
      <w:numFmt w:val="bullet"/>
      <w:lvlText w:val="•"/>
      <w:lvlJc w:val="left"/>
      <w:pPr>
        <w:ind w:left="4357" w:hanging="371"/>
      </w:pPr>
      <w:rPr>
        <w:rFonts w:hint="default"/>
        <w:lang w:val="pt-PT" w:eastAsia="en-US" w:bidi="ar-SA"/>
      </w:rPr>
    </w:lvl>
  </w:abstractNum>
  <w:abstractNum w:abstractNumId="19">
    <w:nsid w:val="33E337B7"/>
    <w:multiLevelType w:val="multilevel"/>
    <w:tmpl w:val="4BA09CBA"/>
    <w:lvl w:ilvl="0">
      <w:start w:val="4"/>
      <w:numFmt w:val="decimal"/>
      <w:lvlText w:val="%1"/>
      <w:lvlJc w:val="left"/>
      <w:pPr>
        <w:ind w:left="360" w:hanging="360"/>
      </w:pPr>
      <w:rPr>
        <w:rFonts w:hint="default"/>
      </w:rPr>
    </w:lvl>
    <w:lvl w:ilvl="1">
      <w:start w:val="9"/>
      <w:numFmt w:val="decimal"/>
      <w:lvlText w:val="%1.%2"/>
      <w:lvlJc w:val="left"/>
      <w:pPr>
        <w:ind w:left="1353"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744" w:hanging="1800"/>
      </w:pPr>
      <w:rPr>
        <w:rFonts w:hint="default"/>
      </w:rPr>
    </w:lvl>
  </w:abstractNum>
  <w:abstractNum w:abstractNumId="20">
    <w:nsid w:val="38217A93"/>
    <w:multiLevelType w:val="multilevel"/>
    <w:tmpl w:val="5F780D92"/>
    <w:lvl w:ilvl="0">
      <w:start w:val="1"/>
      <w:numFmt w:val="decimal"/>
      <w:pStyle w:val="337038C893C6410CA67AA21F54B6A9CB1"/>
      <w:lvlText w:val="%1."/>
      <w:lvlJc w:val="left"/>
      <w:pPr>
        <w:tabs>
          <w:tab w:val="num" w:pos="720"/>
        </w:tabs>
        <w:ind w:left="720" w:hanging="720"/>
      </w:pPr>
    </w:lvl>
    <w:lvl w:ilvl="1">
      <w:start w:val="1"/>
      <w:numFmt w:val="decimal"/>
      <w:pStyle w:val="0177A822AA7049D9B580CC625DC2EAB8"/>
      <w:lvlText w:val="%2."/>
      <w:lvlJc w:val="left"/>
      <w:pPr>
        <w:tabs>
          <w:tab w:val="num" w:pos="1440"/>
        </w:tabs>
        <w:ind w:left="1440" w:hanging="720"/>
      </w:pPr>
    </w:lvl>
    <w:lvl w:ilvl="2">
      <w:start w:val="1"/>
      <w:numFmt w:val="decimal"/>
      <w:pStyle w:val="13645F4409E7473C8B4EAFC3107F2006"/>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nsid w:val="3C55557A"/>
    <w:multiLevelType w:val="hybridMultilevel"/>
    <w:tmpl w:val="C5B09FEC"/>
    <w:lvl w:ilvl="0" w:tplc="04160017">
      <w:start w:val="1"/>
      <w:numFmt w:val="lowerLetter"/>
      <w:lvlText w:val="%1)"/>
      <w:lvlJc w:val="left"/>
      <w:pPr>
        <w:ind w:left="720" w:hanging="360"/>
      </w:pPr>
    </w:lvl>
    <w:lvl w:ilvl="1" w:tplc="04160019">
      <w:start w:val="1"/>
      <w:numFmt w:val="decimal"/>
      <w:lvlText w:val="%2."/>
      <w:lvlJc w:val="left"/>
      <w:pPr>
        <w:tabs>
          <w:tab w:val="num" w:pos="1440"/>
        </w:tabs>
        <w:ind w:left="1440" w:hanging="360"/>
      </w:pPr>
      <w:rPr>
        <w:rFonts w:cs="Times New Roman"/>
      </w:rPr>
    </w:lvl>
    <w:lvl w:ilvl="2" w:tplc="0416001B">
      <w:start w:val="1"/>
      <w:numFmt w:val="decimal"/>
      <w:lvlText w:val="%3."/>
      <w:lvlJc w:val="left"/>
      <w:pPr>
        <w:tabs>
          <w:tab w:val="num" w:pos="2160"/>
        </w:tabs>
        <w:ind w:left="2160" w:hanging="360"/>
      </w:pPr>
      <w:rPr>
        <w:rFonts w:cs="Times New Roman"/>
      </w:rPr>
    </w:lvl>
    <w:lvl w:ilvl="3" w:tplc="0416000F">
      <w:start w:val="1"/>
      <w:numFmt w:val="decimal"/>
      <w:lvlText w:val="%4."/>
      <w:lvlJc w:val="left"/>
      <w:pPr>
        <w:tabs>
          <w:tab w:val="num" w:pos="2880"/>
        </w:tabs>
        <w:ind w:left="2880" w:hanging="360"/>
      </w:pPr>
      <w:rPr>
        <w:rFonts w:cs="Times New Roman"/>
      </w:rPr>
    </w:lvl>
    <w:lvl w:ilvl="4" w:tplc="04160019">
      <w:start w:val="1"/>
      <w:numFmt w:val="decimal"/>
      <w:lvlText w:val="%5."/>
      <w:lvlJc w:val="left"/>
      <w:pPr>
        <w:tabs>
          <w:tab w:val="num" w:pos="3600"/>
        </w:tabs>
        <w:ind w:left="3600" w:hanging="360"/>
      </w:pPr>
      <w:rPr>
        <w:rFonts w:cs="Times New Roman"/>
      </w:rPr>
    </w:lvl>
    <w:lvl w:ilvl="5" w:tplc="0416001B">
      <w:start w:val="1"/>
      <w:numFmt w:val="decimal"/>
      <w:lvlText w:val="%6."/>
      <w:lvlJc w:val="left"/>
      <w:pPr>
        <w:tabs>
          <w:tab w:val="num" w:pos="4320"/>
        </w:tabs>
        <w:ind w:left="4320" w:hanging="360"/>
      </w:pPr>
      <w:rPr>
        <w:rFonts w:cs="Times New Roman"/>
      </w:rPr>
    </w:lvl>
    <w:lvl w:ilvl="6" w:tplc="0416000F">
      <w:start w:val="1"/>
      <w:numFmt w:val="decimal"/>
      <w:lvlText w:val="%7."/>
      <w:lvlJc w:val="left"/>
      <w:pPr>
        <w:tabs>
          <w:tab w:val="num" w:pos="5040"/>
        </w:tabs>
        <w:ind w:left="5040" w:hanging="360"/>
      </w:pPr>
      <w:rPr>
        <w:rFonts w:cs="Times New Roman"/>
      </w:rPr>
    </w:lvl>
    <w:lvl w:ilvl="7" w:tplc="04160019">
      <w:start w:val="1"/>
      <w:numFmt w:val="decimal"/>
      <w:lvlText w:val="%8."/>
      <w:lvlJc w:val="left"/>
      <w:pPr>
        <w:tabs>
          <w:tab w:val="num" w:pos="5760"/>
        </w:tabs>
        <w:ind w:left="5760" w:hanging="360"/>
      </w:pPr>
      <w:rPr>
        <w:rFonts w:cs="Times New Roman"/>
      </w:rPr>
    </w:lvl>
    <w:lvl w:ilvl="8" w:tplc="0416001B">
      <w:start w:val="1"/>
      <w:numFmt w:val="decimal"/>
      <w:lvlText w:val="%9."/>
      <w:lvlJc w:val="left"/>
      <w:pPr>
        <w:tabs>
          <w:tab w:val="num" w:pos="6480"/>
        </w:tabs>
        <w:ind w:left="6480" w:hanging="360"/>
      </w:pPr>
      <w:rPr>
        <w:rFonts w:cs="Times New Roman"/>
      </w:rPr>
    </w:lvl>
  </w:abstractNum>
  <w:abstractNum w:abstractNumId="22">
    <w:nsid w:val="42614803"/>
    <w:multiLevelType w:val="multilevel"/>
    <w:tmpl w:val="C142BC8C"/>
    <w:lvl w:ilvl="0">
      <w:start w:val="1"/>
      <w:numFmt w:val="decimal"/>
      <w:lvlText w:val="%1"/>
      <w:lvlJc w:val="left"/>
      <w:pPr>
        <w:ind w:left="433" w:hanging="180"/>
        <w:jc w:val="right"/>
      </w:pPr>
      <w:rPr>
        <w:rFonts w:hint="default"/>
        <w:b/>
        <w:bCs/>
        <w:w w:val="100"/>
        <w:lang w:val="pt-PT" w:eastAsia="en-US" w:bidi="ar-SA"/>
      </w:rPr>
    </w:lvl>
    <w:lvl w:ilvl="1">
      <w:start w:val="1"/>
      <w:numFmt w:val="decimal"/>
      <w:lvlText w:val="%1.%2"/>
      <w:lvlJc w:val="left"/>
      <w:pPr>
        <w:ind w:left="1322" w:hanging="360"/>
      </w:pPr>
      <w:rPr>
        <w:rFonts w:hint="default"/>
        <w:w w:val="100"/>
        <w:lang w:val="pt-PT" w:eastAsia="en-US" w:bidi="ar-SA"/>
      </w:rPr>
    </w:lvl>
    <w:lvl w:ilvl="2">
      <w:start w:val="1"/>
      <w:numFmt w:val="decimal"/>
      <w:lvlText w:val="%1.%2.%3"/>
      <w:lvlJc w:val="left"/>
      <w:pPr>
        <w:ind w:left="2210" w:hanging="540"/>
      </w:pPr>
      <w:rPr>
        <w:rFonts w:hint="default"/>
        <w:spacing w:val="-2"/>
        <w:w w:val="99"/>
        <w:lang w:val="pt-PT" w:eastAsia="en-US" w:bidi="ar-SA"/>
      </w:rPr>
    </w:lvl>
    <w:lvl w:ilvl="3">
      <w:start w:val="1"/>
      <w:numFmt w:val="decimal"/>
      <w:lvlText w:val="%1.%2.%3.%4"/>
      <w:lvlJc w:val="left"/>
      <w:pPr>
        <w:ind w:left="2378" w:hanging="540"/>
      </w:pPr>
      <w:rPr>
        <w:rFonts w:hint="default"/>
        <w:w w:val="100"/>
        <w:lang w:val="pt-PT" w:eastAsia="en-US" w:bidi="ar-SA"/>
      </w:rPr>
    </w:lvl>
    <w:lvl w:ilvl="4">
      <w:numFmt w:val="bullet"/>
      <w:lvlText w:val="•"/>
      <w:lvlJc w:val="left"/>
      <w:pPr>
        <w:ind w:left="1320" w:hanging="540"/>
      </w:pPr>
      <w:rPr>
        <w:rFonts w:hint="default"/>
        <w:lang w:val="pt-PT" w:eastAsia="en-US" w:bidi="ar-SA"/>
      </w:rPr>
    </w:lvl>
    <w:lvl w:ilvl="5">
      <w:numFmt w:val="bullet"/>
      <w:lvlText w:val="•"/>
      <w:lvlJc w:val="left"/>
      <w:pPr>
        <w:ind w:left="1680" w:hanging="540"/>
      </w:pPr>
      <w:rPr>
        <w:rFonts w:hint="default"/>
        <w:lang w:val="pt-PT" w:eastAsia="en-US" w:bidi="ar-SA"/>
      </w:rPr>
    </w:lvl>
    <w:lvl w:ilvl="6">
      <w:numFmt w:val="bullet"/>
      <w:lvlText w:val="•"/>
      <w:lvlJc w:val="left"/>
      <w:pPr>
        <w:ind w:left="2220" w:hanging="540"/>
      </w:pPr>
      <w:rPr>
        <w:rFonts w:hint="default"/>
        <w:lang w:val="pt-PT" w:eastAsia="en-US" w:bidi="ar-SA"/>
      </w:rPr>
    </w:lvl>
    <w:lvl w:ilvl="7">
      <w:numFmt w:val="bullet"/>
      <w:lvlText w:val="•"/>
      <w:lvlJc w:val="left"/>
      <w:pPr>
        <w:ind w:left="2380" w:hanging="540"/>
      </w:pPr>
      <w:rPr>
        <w:rFonts w:hint="default"/>
        <w:lang w:val="pt-PT" w:eastAsia="en-US" w:bidi="ar-SA"/>
      </w:rPr>
    </w:lvl>
    <w:lvl w:ilvl="8">
      <w:numFmt w:val="bullet"/>
      <w:lvlText w:val="•"/>
      <w:lvlJc w:val="left"/>
      <w:pPr>
        <w:ind w:left="5235" w:hanging="540"/>
      </w:pPr>
      <w:rPr>
        <w:rFonts w:hint="default"/>
        <w:lang w:val="pt-PT" w:eastAsia="en-US" w:bidi="ar-SA"/>
      </w:rPr>
    </w:lvl>
  </w:abstractNum>
  <w:abstractNum w:abstractNumId="23">
    <w:nsid w:val="43B52D19"/>
    <w:multiLevelType w:val="multilevel"/>
    <w:tmpl w:val="ADC86F4E"/>
    <w:styleLink w:val="WW8Num1"/>
    <w:lvl w:ilvl="0">
      <w:start w:val="1"/>
      <w:numFmt w:val="none"/>
      <w:lvlText w:val="%1"/>
      <w:lvlJc w:val="left"/>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24">
    <w:nsid w:val="44C503D7"/>
    <w:multiLevelType w:val="multilevel"/>
    <w:tmpl w:val="1F9618F6"/>
    <w:styleLink w:val="WW8Num2"/>
    <w:lvl w:ilvl="0">
      <w:start w:val="1"/>
      <w:numFmt w:val="lowerLetter"/>
      <w:lvlText w:val="%1."/>
      <w:lvlJc w:val="left"/>
    </w:lvl>
    <w:lvl w:ilvl="1">
      <w:start w:val="1"/>
      <w:numFmt w:val="lowerLetter"/>
      <w:lvlText w:val="%2."/>
      <w:lvlJc w:val="left"/>
    </w:lvl>
    <w:lvl w:ilvl="2">
      <w:start w:val="1"/>
      <w:numFmt w:val="lowerLetter"/>
      <w:lvlText w:val="%3."/>
      <w:lvlJc w:val="left"/>
    </w:lvl>
    <w:lvl w:ilvl="3">
      <w:start w:val="1"/>
      <w:numFmt w:val="lowerLetter"/>
      <w:lvlText w:val="%4."/>
      <w:lvlJc w:val="left"/>
    </w:lvl>
    <w:lvl w:ilvl="4">
      <w:start w:val="1"/>
      <w:numFmt w:val="lowerLetter"/>
      <w:lvlText w:val="%5."/>
      <w:lvlJc w:val="left"/>
    </w:lvl>
    <w:lvl w:ilvl="5">
      <w:start w:val="1"/>
      <w:numFmt w:val="lowerLetter"/>
      <w:lvlText w:val="%6."/>
      <w:lvlJc w:val="left"/>
    </w:lvl>
    <w:lvl w:ilvl="6">
      <w:start w:val="1"/>
      <w:numFmt w:val="lowerLetter"/>
      <w:lvlText w:val="%7."/>
      <w:lvlJc w:val="left"/>
    </w:lvl>
    <w:lvl w:ilvl="7">
      <w:start w:val="1"/>
      <w:numFmt w:val="lowerLetter"/>
      <w:lvlText w:val="%8."/>
      <w:lvlJc w:val="left"/>
    </w:lvl>
    <w:lvl w:ilvl="8">
      <w:start w:val="1"/>
      <w:numFmt w:val="lowerLetter"/>
      <w:lvlText w:val="%9."/>
      <w:lvlJc w:val="left"/>
    </w:lvl>
  </w:abstractNum>
  <w:abstractNum w:abstractNumId="25">
    <w:nsid w:val="4AC10FCE"/>
    <w:multiLevelType w:val="hybridMultilevel"/>
    <w:tmpl w:val="AA0C2626"/>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nsid w:val="4B153453"/>
    <w:multiLevelType w:val="hybridMultilevel"/>
    <w:tmpl w:val="95F2D136"/>
    <w:lvl w:ilvl="0" w:tplc="87F6898A">
      <w:start w:val="1"/>
      <w:numFmt w:val="lowerLetter"/>
      <w:lvlText w:val="%1)"/>
      <w:lvlJc w:val="left"/>
      <w:pPr>
        <w:ind w:left="786" w:hanging="360"/>
      </w:pPr>
      <w:rPr>
        <w:rFonts w:hint="default"/>
        <w:b w:val="0"/>
        <w:color w:val="auto"/>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nsid w:val="4CA77226"/>
    <w:multiLevelType w:val="multilevel"/>
    <w:tmpl w:val="F782BEF4"/>
    <w:lvl w:ilvl="0">
      <w:start w:val="12"/>
      <w:numFmt w:val="decimal"/>
      <w:lvlText w:val="%1"/>
      <w:lvlJc w:val="left"/>
      <w:pPr>
        <w:ind w:left="962" w:hanging="485"/>
      </w:pPr>
      <w:rPr>
        <w:rFonts w:hint="default"/>
        <w:lang w:val="pt-PT" w:eastAsia="en-US" w:bidi="ar-SA"/>
      </w:rPr>
    </w:lvl>
    <w:lvl w:ilvl="1">
      <w:start w:val="3"/>
      <w:numFmt w:val="decimal"/>
      <w:lvlText w:val="%1.%2"/>
      <w:lvlJc w:val="left"/>
      <w:pPr>
        <w:ind w:left="962" w:hanging="485"/>
      </w:pPr>
      <w:rPr>
        <w:rFonts w:ascii="Times New Roman" w:eastAsia="Times New Roman" w:hAnsi="Times New Roman" w:cs="Times New Roman" w:hint="default"/>
        <w:w w:val="100"/>
        <w:sz w:val="24"/>
        <w:szCs w:val="24"/>
        <w:lang w:val="pt-PT" w:eastAsia="en-US" w:bidi="ar-SA"/>
      </w:rPr>
    </w:lvl>
    <w:lvl w:ilvl="2">
      <w:start w:val="1"/>
      <w:numFmt w:val="decimal"/>
      <w:lvlText w:val="%1.%2.%3"/>
      <w:lvlJc w:val="left"/>
      <w:pPr>
        <w:ind w:left="2330" w:hanging="660"/>
      </w:pPr>
      <w:rPr>
        <w:rFonts w:ascii="Times New Roman" w:eastAsia="Times New Roman" w:hAnsi="Times New Roman" w:cs="Times New Roman" w:hint="default"/>
        <w:spacing w:val="-2"/>
        <w:w w:val="99"/>
        <w:sz w:val="24"/>
        <w:szCs w:val="24"/>
        <w:lang w:val="pt-PT" w:eastAsia="en-US" w:bidi="ar-SA"/>
      </w:rPr>
    </w:lvl>
    <w:lvl w:ilvl="3">
      <w:numFmt w:val="bullet"/>
      <w:lvlText w:val="•"/>
      <w:lvlJc w:val="left"/>
      <w:pPr>
        <w:ind w:left="4252" w:hanging="660"/>
      </w:pPr>
      <w:rPr>
        <w:rFonts w:hint="default"/>
        <w:lang w:val="pt-PT" w:eastAsia="en-US" w:bidi="ar-SA"/>
      </w:rPr>
    </w:lvl>
    <w:lvl w:ilvl="4">
      <w:numFmt w:val="bullet"/>
      <w:lvlText w:val="•"/>
      <w:lvlJc w:val="left"/>
      <w:pPr>
        <w:ind w:left="5208" w:hanging="660"/>
      </w:pPr>
      <w:rPr>
        <w:rFonts w:hint="default"/>
        <w:lang w:val="pt-PT" w:eastAsia="en-US" w:bidi="ar-SA"/>
      </w:rPr>
    </w:lvl>
    <w:lvl w:ilvl="5">
      <w:numFmt w:val="bullet"/>
      <w:lvlText w:val="•"/>
      <w:lvlJc w:val="left"/>
      <w:pPr>
        <w:ind w:left="6165" w:hanging="660"/>
      </w:pPr>
      <w:rPr>
        <w:rFonts w:hint="default"/>
        <w:lang w:val="pt-PT" w:eastAsia="en-US" w:bidi="ar-SA"/>
      </w:rPr>
    </w:lvl>
    <w:lvl w:ilvl="6">
      <w:numFmt w:val="bullet"/>
      <w:lvlText w:val="•"/>
      <w:lvlJc w:val="left"/>
      <w:pPr>
        <w:ind w:left="7121" w:hanging="660"/>
      </w:pPr>
      <w:rPr>
        <w:rFonts w:hint="default"/>
        <w:lang w:val="pt-PT" w:eastAsia="en-US" w:bidi="ar-SA"/>
      </w:rPr>
    </w:lvl>
    <w:lvl w:ilvl="7">
      <w:numFmt w:val="bullet"/>
      <w:lvlText w:val="•"/>
      <w:lvlJc w:val="left"/>
      <w:pPr>
        <w:ind w:left="8077" w:hanging="660"/>
      </w:pPr>
      <w:rPr>
        <w:rFonts w:hint="default"/>
        <w:lang w:val="pt-PT" w:eastAsia="en-US" w:bidi="ar-SA"/>
      </w:rPr>
    </w:lvl>
    <w:lvl w:ilvl="8">
      <w:numFmt w:val="bullet"/>
      <w:lvlText w:val="•"/>
      <w:lvlJc w:val="left"/>
      <w:pPr>
        <w:ind w:left="9033" w:hanging="660"/>
      </w:pPr>
      <w:rPr>
        <w:rFonts w:hint="default"/>
        <w:lang w:val="pt-PT" w:eastAsia="en-US" w:bidi="ar-SA"/>
      </w:rPr>
    </w:lvl>
  </w:abstractNum>
  <w:abstractNum w:abstractNumId="28">
    <w:nsid w:val="52D80210"/>
    <w:multiLevelType w:val="multilevel"/>
    <w:tmpl w:val="A4C6EA84"/>
    <w:styleLink w:val="WW8Num9"/>
    <w:lvl w:ilvl="0">
      <w:start w:val="1"/>
      <w:numFmt w:val="lowerLetter"/>
      <w:pStyle w:val="TRSegundoSubtpico"/>
      <w:lvlText w:val="%1)"/>
      <w:lvlJc w:val="left"/>
      <w:rPr>
        <w:b w:val="0"/>
        <w:bCs w:val="0"/>
        <w:color w:val="000000"/>
      </w:rPr>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29">
    <w:nsid w:val="532F671E"/>
    <w:multiLevelType w:val="hybridMultilevel"/>
    <w:tmpl w:val="4A364DE2"/>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nsid w:val="5D4C04CF"/>
    <w:multiLevelType w:val="hybridMultilevel"/>
    <w:tmpl w:val="C1381D54"/>
    <w:lvl w:ilvl="0" w:tplc="8DBE5EF2">
      <w:start w:val="10"/>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nsid w:val="5F910786"/>
    <w:multiLevelType w:val="hybridMultilevel"/>
    <w:tmpl w:val="BF082E80"/>
    <w:lvl w:ilvl="0" w:tplc="04160017">
      <w:start w:val="1"/>
      <w:numFmt w:val="lowerLetter"/>
      <w:lvlText w:val="%1)"/>
      <w:lvlJc w:val="left"/>
      <w:pPr>
        <w:ind w:left="360" w:hanging="360"/>
      </w:p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32">
    <w:nsid w:val="627B4FB9"/>
    <w:multiLevelType w:val="multilevel"/>
    <w:tmpl w:val="A29E241E"/>
    <w:styleLink w:val="WW8Num6"/>
    <w:lvl w:ilvl="0">
      <w:start w:val="1"/>
      <w:numFmt w:val="lowerLetter"/>
      <w:lvlText w:val="%1."/>
      <w:lvlJc w:val="left"/>
    </w:lvl>
    <w:lvl w:ilvl="1">
      <w:start w:val="1"/>
      <w:numFmt w:val="lowerLetter"/>
      <w:lvlText w:val="%2."/>
      <w:lvlJc w:val="left"/>
      <w:rPr>
        <w:rFonts w:eastAsia="Calibri"/>
        <w:b/>
        <w:bCs/>
        <w:sz w:val="24"/>
        <w:szCs w:val="24"/>
      </w:rPr>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33">
    <w:nsid w:val="664D70C5"/>
    <w:multiLevelType w:val="multilevel"/>
    <w:tmpl w:val="EE524EEE"/>
    <w:lvl w:ilvl="0">
      <w:start w:val="4"/>
      <w:numFmt w:val="decimal"/>
      <w:lvlText w:val="%1"/>
      <w:lvlJc w:val="left"/>
      <w:pPr>
        <w:ind w:left="360" w:hanging="360"/>
      </w:pPr>
      <w:rPr>
        <w:rFonts w:hint="default"/>
      </w:rPr>
    </w:lvl>
    <w:lvl w:ilvl="1">
      <w:start w:val="9"/>
      <w:numFmt w:val="decimal"/>
      <w:lvlText w:val="%1.%2"/>
      <w:lvlJc w:val="left"/>
      <w:pPr>
        <w:ind w:left="1322" w:hanging="360"/>
      </w:pPr>
      <w:rPr>
        <w:rFonts w:hint="default"/>
      </w:rPr>
    </w:lvl>
    <w:lvl w:ilvl="2">
      <w:start w:val="1"/>
      <w:numFmt w:val="decimal"/>
      <w:lvlText w:val="%1.%2.%3"/>
      <w:lvlJc w:val="left"/>
      <w:pPr>
        <w:ind w:left="2644" w:hanging="720"/>
      </w:pPr>
      <w:rPr>
        <w:rFonts w:hint="default"/>
      </w:rPr>
    </w:lvl>
    <w:lvl w:ilvl="3">
      <w:start w:val="1"/>
      <w:numFmt w:val="decimal"/>
      <w:lvlText w:val="%1.%2.%3.%4"/>
      <w:lvlJc w:val="left"/>
      <w:pPr>
        <w:ind w:left="3606" w:hanging="720"/>
      </w:pPr>
      <w:rPr>
        <w:rFonts w:hint="default"/>
      </w:rPr>
    </w:lvl>
    <w:lvl w:ilvl="4">
      <w:start w:val="1"/>
      <w:numFmt w:val="decimal"/>
      <w:lvlText w:val="%1.%2.%3.%4.%5"/>
      <w:lvlJc w:val="left"/>
      <w:pPr>
        <w:ind w:left="4928" w:hanging="1080"/>
      </w:pPr>
      <w:rPr>
        <w:rFonts w:hint="default"/>
      </w:rPr>
    </w:lvl>
    <w:lvl w:ilvl="5">
      <w:start w:val="1"/>
      <w:numFmt w:val="decimal"/>
      <w:lvlText w:val="%1.%2.%3.%4.%5.%6"/>
      <w:lvlJc w:val="left"/>
      <w:pPr>
        <w:ind w:left="5890" w:hanging="1080"/>
      </w:pPr>
      <w:rPr>
        <w:rFonts w:hint="default"/>
      </w:rPr>
    </w:lvl>
    <w:lvl w:ilvl="6">
      <w:start w:val="1"/>
      <w:numFmt w:val="decimal"/>
      <w:lvlText w:val="%1.%2.%3.%4.%5.%6.%7"/>
      <w:lvlJc w:val="left"/>
      <w:pPr>
        <w:ind w:left="7212" w:hanging="1440"/>
      </w:pPr>
      <w:rPr>
        <w:rFonts w:hint="default"/>
      </w:rPr>
    </w:lvl>
    <w:lvl w:ilvl="7">
      <w:start w:val="1"/>
      <w:numFmt w:val="decimal"/>
      <w:lvlText w:val="%1.%2.%3.%4.%5.%6.%7.%8"/>
      <w:lvlJc w:val="left"/>
      <w:pPr>
        <w:ind w:left="8174" w:hanging="1440"/>
      </w:pPr>
      <w:rPr>
        <w:rFonts w:hint="default"/>
      </w:rPr>
    </w:lvl>
    <w:lvl w:ilvl="8">
      <w:start w:val="1"/>
      <w:numFmt w:val="decimal"/>
      <w:lvlText w:val="%1.%2.%3.%4.%5.%6.%7.%8.%9"/>
      <w:lvlJc w:val="left"/>
      <w:pPr>
        <w:ind w:left="9496" w:hanging="1800"/>
      </w:pPr>
      <w:rPr>
        <w:rFonts w:hint="default"/>
      </w:rPr>
    </w:lvl>
  </w:abstractNum>
  <w:abstractNum w:abstractNumId="34">
    <w:nsid w:val="66662A4D"/>
    <w:multiLevelType w:val="hybridMultilevel"/>
    <w:tmpl w:val="0E8A3344"/>
    <w:lvl w:ilvl="0" w:tplc="04160017">
      <w:start w:val="1"/>
      <w:numFmt w:val="lowerLetter"/>
      <w:lvlText w:val="%1)"/>
      <w:lvlJc w:val="left"/>
      <w:pPr>
        <w:ind w:left="720" w:hanging="360"/>
      </w:pPr>
    </w:lvl>
    <w:lvl w:ilvl="1" w:tplc="04160019">
      <w:start w:val="1"/>
      <w:numFmt w:val="decimal"/>
      <w:lvlText w:val="%2."/>
      <w:lvlJc w:val="left"/>
      <w:pPr>
        <w:tabs>
          <w:tab w:val="num" w:pos="1440"/>
        </w:tabs>
        <w:ind w:left="1440" w:hanging="360"/>
      </w:pPr>
      <w:rPr>
        <w:rFonts w:cs="Times New Roman"/>
      </w:rPr>
    </w:lvl>
    <w:lvl w:ilvl="2" w:tplc="0416001B">
      <w:start w:val="1"/>
      <w:numFmt w:val="decimal"/>
      <w:lvlText w:val="%3."/>
      <w:lvlJc w:val="left"/>
      <w:pPr>
        <w:tabs>
          <w:tab w:val="num" w:pos="2160"/>
        </w:tabs>
        <w:ind w:left="2160" w:hanging="360"/>
      </w:pPr>
      <w:rPr>
        <w:rFonts w:cs="Times New Roman"/>
      </w:rPr>
    </w:lvl>
    <w:lvl w:ilvl="3" w:tplc="0416000F">
      <w:start w:val="1"/>
      <w:numFmt w:val="decimal"/>
      <w:lvlText w:val="%4."/>
      <w:lvlJc w:val="left"/>
      <w:pPr>
        <w:tabs>
          <w:tab w:val="num" w:pos="2880"/>
        </w:tabs>
        <w:ind w:left="2880" w:hanging="360"/>
      </w:pPr>
      <w:rPr>
        <w:rFonts w:cs="Times New Roman"/>
      </w:rPr>
    </w:lvl>
    <w:lvl w:ilvl="4" w:tplc="04160019">
      <w:start w:val="1"/>
      <w:numFmt w:val="decimal"/>
      <w:lvlText w:val="%5."/>
      <w:lvlJc w:val="left"/>
      <w:pPr>
        <w:tabs>
          <w:tab w:val="num" w:pos="3600"/>
        </w:tabs>
        <w:ind w:left="3600" w:hanging="360"/>
      </w:pPr>
      <w:rPr>
        <w:rFonts w:cs="Times New Roman"/>
      </w:rPr>
    </w:lvl>
    <w:lvl w:ilvl="5" w:tplc="0416001B">
      <w:start w:val="1"/>
      <w:numFmt w:val="decimal"/>
      <w:lvlText w:val="%6."/>
      <w:lvlJc w:val="left"/>
      <w:pPr>
        <w:tabs>
          <w:tab w:val="num" w:pos="4320"/>
        </w:tabs>
        <w:ind w:left="4320" w:hanging="360"/>
      </w:pPr>
      <w:rPr>
        <w:rFonts w:cs="Times New Roman"/>
      </w:rPr>
    </w:lvl>
    <w:lvl w:ilvl="6" w:tplc="0416000F">
      <w:start w:val="1"/>
      <w:numFmt w:val="decimal"/>
      <w:lvlText w:val="%7."/>
      <w:lvlJc w:val="left"/>
      <w:pPr>
        <w:tabs>
          <w:tab w:val="num" w:pos="5040"/>
        </w:tabs>
        <w:ind w:left="5040" w:hanging="360"/>
      </w:pPr>
      <w:rPr>
        <w:rFonts w:cs="Times New Roman"/>
      </w:rPr>
    </w:lvl>
    <w:lvl w:ilvl="7" w:tplc="04160019">
      <w:start w:val="1"/>
      <w:numFmt w:val="decimal"/>
      <w:lvlText w:val="%8."/>
      <w:lvlJc w:val="left"/>
      <w:pPr>
        <w:tabs>
          <w:tab w:val="num" w:pos="5760"/>
        </w:tabs>
        <w:ind w:left="5760" w:hanging="360"/>
      </w:pPr>
      <w:rPr>
        <w:rFonts w:cs="Times New Roman"/>
      </w:rPr>
    </w:lvl>
    <w:lvl w:ilvl="8" w:tplc="0416001B">
      <w:start w:val="1"/>
      <w:numFmt w:val="decimal"/>
      <w:lvlText w:val="%9."/>
      <w:lvlJc w:val="left"/>
      <w:pPr>
        <w:tabs>
          <w:tab w:val="num" w:pos="6480"/>
        </w:tabs>
        <w:ind w:left="6480" w:hanging="360"/>
      </w:pPr>
      <w:rPr>
        <w:rFonts w:cs="Times New Roman"/>
      </w:rPr>
    </w:lvl>
  </w:abstractNum>
  <w:abstractNum w:abstractNumId="35">
    <w:nsid w:val="693975E1"/>
    <w:multiLevelType w:val="hybridMultilevel"/>
    <w:tmpl w:val="D526A052"/>
    <w:lvl w:ilvl="0" w:tplc="AD182006">
      <w:numFmt w:val="bullet"/>
      <w:lvlText w:val=""/>
      <w:lvlJc w:val="left"/>
      <w:pPr>
        <w:ind w:left="720" w:hanging="360"/>
      </w:pPr>
      <w:rPr>
        <w:rFonts w:ascii="Wingdings" w:eastAsia="Times New Roman" w:hAnsi="Wingdings" w:cs="Times New Roman"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6">
    <w:nsid w:val="6CD0316A"/>
    <w:multiLevelType w:val="multilevel"/>
    <w:tmpl w:val="C9E054C0"/>
    <w:styleLink w:val="WW8Num5"/>
    <w:lvl w:ilvl="0">
      <w:start w:val="1"/>
      <w:numFmt w:val="lowerLetter"/>
      <w:lvlText w:val="%1."/>
      <w:lvlJc w:val="left"/>
      <w:rPr>
        <w:rFonts w:eastAsia="Calibri"/>
        <w:sz w:val="24"/>
        <w:szCs w:val="24"/>
      </w:rPr>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37">
    <w:nsid w:val="6E691232"/>
    <w:multiLevelType w:val="multilevel"/>
    <w:tmpl w:val="757A2544"/>
    <w:lvl w:ilvl="0">
      <w:start w:val="1"/>
      <w:numFmt w:val="decimal"/>
      <w:lvlText w:val="%1"/>
      <w:lvlJc w:val="left"/>
      <w:pPr>
        <w:ind w:left="375" w:hanging="375"/>
      </w:pPr>
      <w:rPr>
        <w:rFonts w:hint="default"/>
      </w:rPr>
    </w:lvl>
    <w:lvl w:ilvl="1">
      <w:start w:val="7"/>
      <w:numFmt w:val="decimal"/>
      <w:lvlText w:val="%1.%2"/>
      <w:lvlJc w:val="left"/>
      <w:pPr>
        <w:ind w:left="375" w:hanging="375"/>
      </w:pPr>
      <w:rPr>
        <w:rFonts w:hint="default"/>
      </w:rPr>
    </w:lvl>
    <w:lvl w:ilvl="2">
      <w:start w:val="1"/>
      <w:numFmt w:val="decimal"/>
      <w:lvlText w:val="%1.%2.%3"/>
      <w:lvlJc w:val="left"/>
      <w:pPr>
        <w:ind w:left="-414" w:hanging="720"/>
      </w:pPr>
      <w:rPr>
        <w:rFonts w:hint="default"/>
      </w:rPr>
    </w:lvl>
    <w:lvl w:ilvl="3">
      <w:start w:val="1"/>
      <w:numFmt w:val="decimal"/>
      <w:lvlText w:val="%1.%2.%3.%4"/>
      <w:lvlJc w:val="left"/>
      <w:pPr>
        <w:ind w:left="-621" w:hanging="1080"/>
      </w:pPr>
      <w:rPr>
        <w:rFonts w:hint="default"/>
      </w:rPr>
    </w:lvl>
    <w:lvl w:ilvl="4">
      <w:start w:val="1"/>
      <w:numFmt w:val="decimal"/>
      <w:lvlText w:val="%1.%2.%3.%4.%5"/>
      <w:lvlJc w:val="left"/>
      <w:pPr>
        <w:ind w:left="-1188" w:hanging="1080"/>
      </w:pPr>
      <w:rPr>
        <w:rFonts w:hint="default"/>
      </w:rPr>
    </w:lvl>
    <w:lvl w:ilvl="5">
      <w:start w:val="1"/>
      <w:numFmt w:val="decimal"/>
      <w:lvlText w:val="%1.%2.%3.%4.%5.%6"/>
      <w:lvlJc w:val="left"/>
      <w:pPr>
        <w:ind w:left="-1395" w:hanging="1440"/>
      </w:pPr>
      <w:rPr>
        <w:rFonts w:hint="default"/>
      </w:rPr>
    </w:lvl>
    <w:lvl w:ilvl="6">
      <w:start w:val="1"/>
      <w:numFmt w:val="decimal"/>
      <w:lvlText w:val="%1.%2.%3.%4.%5.%6.%7"/>
      <w:lvlJc w:val="left"/>
      <w:pPr>
        <w:ind w:left="-1962" w:hanging="1440"/>
      </w:pPr>
      <w:rPr>
        <w:rFonts w:hint="default"/>
      </w:rPr>
    </w:lvl>
    <w:lvl w:ilvl="7">
      <w:start w:val="1"/>
      <w:numFmt w:val="decimal"/>
      <w:lvlText w:val="%1.%2.%3.%4.%5.%6.%7.%8"/>
      <w:lvlJc w:val="left"/>
      <w:pPr>
        <w:ind w:left="-2169" w:hanging="1800"/>
      </w:pPr>
      <w:rPr>
        <w:rFonts w:hint="default"/>
      </w:rPr>
    </w:lvl>
    <w:lvl w:ilvl="8">
      <w:start w:val="1"/>
      <w:numFmt w:val="decimal"/>
      <w:lvlText w:val="%1.%2.%3.%4.%5.%6.%7.%8.%9"/>
      <w:lvlJc w:val="left"/>
      <w:pPr>
        <w:ind w:left="-2376" w:hanging="2160"/>
      </w:pPr>
      <w:rPr>
        <w:rFonts w:hint="default"/>
      </w:rPr>
    </w:lvl>
  </w:abstractNum>
  <w:abstractNum w:abstractNumId="38">
    <w:nsid w:val="743C70A4"/>
    <w:multiLevelType w:val="hybridMultilevel"/>
    <w:tmpl w:val="16BEBC60"/>
    <w:lvl w:ilvl="0" w:tplc="04160011">
      <w:start w:val="1"/>
      <w:numFmt w:val="decimal"/>
      <w:lvlText w:val="%1)"/>
      <w:lvlJc w:val="left"/>
      <w:pPr>
        <w:ind w:left="360" w:hanging="360"/>
      </w:pPr>
      <w:rPr>
        <w:rFonts w:hint="default"/>
      </w:r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39">
    <w:nsid w:val="783B2EAD"/>
    <w:multiLevelType w:val="hybridMultilevel"/>
    <w:tmpl w:val="E25C6CBA"/>
    <w:lvl w:ilvl="0" w:tplc="94C49CBC">
      <w:start w:val="3"/>
      <w:numFmt w:val="decimal"/>
      <w:lvlText w:val="%1-"/>
      <w:lvlJc w:val="left"/>
      <w:pPr>
        <w:ind w:left="1670" w:hanging="185"/>
      </w:pPr>
      <w:rPr>
        <w:rFonts w:ascii="Times New Roman" w:eastAsia="Times New Roman" w:hAnsi="Times New Roman" w:cs="Times New Roman" w:hint="default"/>
        <w:color w:val="212121"/>
        <w:spacing w:val="-4"/>
        <w:w w:val="100"/>
        <w:sz w:val="20"/>
        <w:szCs w:val="20"/>
        <w:lang w:val="pt-PT" w:eastAsia="en-US" w:bidi="ar-SA"/>
      </w:rPr>
    </w:lvl>
    <w:lvl w:ilvl="1" w:tplc="47CCB070">
      <w:numFmt w:val="bullet"/>
      <w:lvlText w:val="•"/>
      <w:lvlJc w:val="left"/>
      <w:pPr>
        <w:ind w:left="2606" w:hanging="185"/>
      </w:pPr>
      <w:rPr>
        <w:rFonts w:hint="default"/>
        <w:lang w:val="pt-PT" w:eastAsia="en-US" w:bidi="ar-SA"/>
      </w:rPr>
    </w:lvl>
    <w:lvl w:ilvl="2" w:tplc="53E04F8C">
      <w:numFmt w:val="bullet"/>
      <w:lvlText w:val="•"/>
      <w:lvlJc w:val="left"/>
      <w:pPr>
        <w:ind w:left="3533" w:hanging="185"/>
      </w:pPr>
      <w:rPr>
        <w:rFonts w:hint="default"/>
        <w:lang w:val="pt-PT" w:eastAsia="en-US" w:bidi="ar-SA"/>
      </w:rPr>
    </w:lvl>
    <w:lvl w:ilvl="3" w:tplc="1F7AE0A8">
      <w:numFmt w:val="bullet"/>
      <w:lvlText w:val="•"/>
      <w:lvlJc w:val="left"/>
      <w:pPr>
        <w:ind w:left="4459" w:hanging="185"/>
      </w:pPr>
      <w:rPr>
        <w:rFonts w:hint="default"/>
        <w:lang w:val="pt-PT" w:eastAsia="en-US" w:bidi="ar-SA"/>
      </w:rPr>
    </w:lvl>
    <w:lvl w:ilvl="4" w:tplc="11FC5B2E">
      <w:numFmt w:val="bullet"/>
      <w:lvlText w:val="•"/>
      <w:lvlJc w:val="left"/>
      <w:pPr>
        <w:ind w:left="5386" w:hanging="185"/>
      </w:pPr>
      <w:rPr>
        <w:rFonts w:hint="default"/>
        <w:lang w:val="pt-PT" w:eastAsia="en-US" w:bidi="ar-SA"/>
      </w:rPr>
    </w:lvl>
    <w:lvl w:ilvl="5" w:tplc="4D263EEA">
      <w:numFmt w:val="bullet"/>
      <w:lvlText w:val="•"/>
      <w:lvlJc w:val="left"/>
      <w:pPr>
        <w:ind w:left="6313" w:hanging="185"/>
      </w:pPr>
      <w:rPr>
        <w:rFonts w:hint="default"/>
        <w:lang w:val="pt-PT" w:eastAsia="en-US" w:bidi="ar-SA"/>
      </w:rPr>
    </w:lvl>
    <w:lvl w:ilvl="6" w:tplc="EF566E16">
      <w:numFmt w:val="bullet"/>
      <w:lvlText w:val="•"/>
      <w:lvlJc w:val="left"/>
      <w:pPr>
        <w:ind w:left="7239" w:hanging="185"/>
      </w:pPr>
      <w:rPr>
        <w:rFonts w:hint="default"/>
        <w:lang w:val="pt-PT" w:eastAsia="en-US" w:bidi="ar-SA"/>
      </w:rPr>
    </w:lvl>
    <w:lvl w:ilvl="7" w:tplc="9D343DB4">
      <w:numFmt w:val="bullet"/>
      <w:lvlText w:val="•"/>
      <w:lvlJc w:val="left"/>
      <w:pPr>
        <w:ind w:left="8166" w:hanging="185"/>
      </w:pPr>
      <w:rPr>
        <w:rFonts w:hint="default"/>
        <w:lang w:val="pt-PT" w:eastAsia="en-US" w:bidi="ar-SA"/>
      </w:rPr>
    </w:lvl>
    <w:lvl w:ilvl="8" w:tplc="A30A48A0">
      <w:numFmt w:val="bullet"/>
      <w:lvlText w:val="•"/>
      <w:lvlJc w:val="left"/>
      <w:pPr>
        <w:ind w:left="9093" w:hanging="185"/>
      </w:pPr>
      <w:rPr>
        <w:rFonts w:hint="default"/>
        <w:lang w:val="pt-PT" w:eastAsia="en-US" w:bidi="ar-SA"/>
      </w:rPr>
    </w:lvl>
  </w:abstractNum>
  <w:abstractNum w:abstractNumId="40">
    <w:nsid w:val="79076723"/>
    <w:multiLevelType w:val="hybridMultilevel"/>
    <w:tmpl w:val="7AE0562C"/>
    <w:lvl w:ilvl="0" w:tplc="509015D2">
      <w:start w:val="10"/>
      <w:numFmt w:val="decimal"/>
      <w:lvlText w:val="%1"/>
      <w:lvlJc w:val="left"/>
      <w:pPr>
        <w:ind w:left="1211" w:hanging="360"/>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41">
    <w:nsid w:val="7AE20FC8"/>
    <w:multiLevelType w:val="multilevel"/>
    <w:tmpl w:val="1CA66DA8"/>
    <w:lvl w:ilvl="0">
      <w:start w:val="8"/>
      <w:numFmt w:val="decimal"/>
      <w:lvlText w:val="%1"/>
      <w:lvlJc w:val="left"/>
      <w:pPr>
        <w:ind w:left="1322" w:hanging="360"/>
      </w:pPr>
      <w:rPr>
        <w:rFonts w:hint="default"/>
        <w:lang w:val="pt-PT" w:eastAsia="en-US" w:bidi="ar-SA"/>
      </w:rPr>
    </w:lvl>
    <w:lvl w:ilvl="1">
      <w:start w:val="1"/>
      <w:numFmt w:val="decimal"/>
      <w:lvlText w:val="%1.%2"/>
      <w:lvlJc w:val="left"/>
      <w:pPr>
        <w:ind w:left="1322" w:hanging="360"/>
      </w:pPr>
      <w:rPr>
        <w:rFonts w:ascii="Times New Roman" w:eastAsia="Times New Roman" w:hAnsi="Times New Roman" w:cs="Times New Roman" w:hint="default"/>
        <w:w w:val="100"/>
        <w:sz w:val="24"/>
        <w:szCs w:val="24"/>
        <w:lang w:val="pt-PT" w:eastAsia="en-US" w:bidi="ar-SA"/>
      </w:rPr>
    </w:lvl>
    <w:lvl w:ilvl="2">
      <w:start w:val="1"/>
      <w:numFmt w:val="decimal"/>
      <w:lvlText w:val="%1.%2.%3"/>
      <w:lvlJc w:val="left"/>
      <w:pPr>
        <w:ind w:left="1670" w:hanging="617"/>
      </w:pPr>
      <w:rPr>
        <w:rFonts w:ascii="Times New Roman" w:eastAsia="Times New Roman" w:hAnsi="Times New Roman" w:cs="Times New Roman" w:hint="default"/>
        <w:spacing w:val="-22"/>
        <w:w w:val="99"/>
        <w:sz w:val="24"/>
        <w:szCs w:val="24"/>
        <w:lang w:val="pt-PT" w:eastAsia="en-US" w:bidi="ar-SA"/>
      </w:rPr>
    </w:lvl>
    <w:lvl w:ilvl="3">
      <w:numFmt w:val="bullet"/>
      <w:lvlText w:val="•"/>
      <w:lvlJc w:val="left"/>
      <w:pPr>
        <w:ind w:left="3310" w:hanging="617"/>
      </w:pPr>
      <w:rPr>
        <w:rFonts w:hint="default"/>
        <w:lang w:val="pt-PT" w:eastAsia="en-US" w:bidi="ar-SA"/>
      </w:rPr>
    </w:lvl>
    <w:lvl w:ilvl="4">
      <w:numFmt w:val="bullet"/>
      <w:lvlText w:val="•"/>
      <w:lvlJc w:val="left"/>
      <w:pPr>
        <w:ind w:left="4401" w:hanging="617"/>
      </w:pPr>
      <w:rPr>
        <w:rFonts w:hint="default"/>
        <w:lang w:val="pt-PT" w:eastAsia="en-US" w:bidi="ar-SA"/>
      </w:rPr>
    </w:lvl>
    <w:lvl w:ilvl="5">
      <w:numFmt w:val="bullet"/>
      <w:lvlText w:val="•"/>
      <w:lvlJc w:val="left"/>
      <w:pPr>
        <w:ind w:left="5492" w:hanging="617"/>
      </w:pPr>
      <w:rPr>
        <w:rFonts w:hint="default"/>
        <w:lang w:val="pt-PT" w:eastAsia="en-US" w:bidi="ar-SA"/>
      </w:rPr>
    </w:lvl>
    <w:lvl w:ilvl="6">
      <w:numFmt w:val="bullet"/>
      <w:lvlText w:val="•"/>
      <w:lvlJc w:val="left"/>
      <w:pPr>
        <w:ind w:left="6583" w:hanging="617"/>
      </w:pPr>
      <w:rPr>
        <w:rFonts w:hint="default"/>
        <w:lang w:val="pt-PT" w:eastAsia="en-US" w:bidi="ar-SA"/>
      </w:rPr>
    </w:lvl>
    <w:lvl w:ilvl="7">
      <w:numFmt w:val="bullet"/>
      <w:lvlText w:val="•"/>
      <w:lvlJc w:val="left"/>
      <w:pPr>
        <w:ind w:left="7674" w:hanging="617"/>
      </w:pPr>
      <w:rPr>
        <w:rFonts w:hint="default"/>
        <w:lang w:val="pt-PT" w:eastAsia="en-US" w:bidi="ar-SA"/>
      </w:rPr>
    </w:lvl>
    <w:lvl w:ilvl="8">
      <w:numFmt w:val="bullet"/>
      <w:lvlText w:val="•"/>
      <w:lvlJc w:val="left"/>
      <w:pPr>
        <w:ind w:left="8764" w:hanging="617"/>
      </w:pPr>
      <w:rPr>
        <w:rFonts w:hint="default"/>
        <w:lang w:val="pt-PT" w:eastAsia="en-US" w:bidi="ar-SA"/>
      </w:rPr>
    </w:lvl>
  </w:abstractNum>
  <w:abstractNum w:abstractNumId="42">
    <w:nsid w:val="7C661684"/>
    <w:multiLevelType w:val="hybridMultilevel"/>
    <w:tmpl w:val="4A364DE2"/>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21"/>
  </w:num>
  <w:num w:numId="2">
    <w:abstractNumId w:val="9"/>
  </w:num>
  <w:num w:numId="3">
    <w:abstractNumId w:val="24"/>
  </w:num>
  <w:num w:numId="4">
    <w:abstractNumId w:val="8"/>
  </w:num>
  <w:num w:numId="5">
    <w:abstractNumId w:val="11"/>
  </w:num>
  <w:num w:numId="6">
    <w:abstractNumId w:val="28"/>
  </w:num>
  <w:num w:numId="7">
    <w:abstractNumId w:val="15"/>
  </w:num>
  <w:num w:numId="8">
    <w:abstractNumId w:val="14"/>
  </w:num>
  <w:num w:numId="9">
    <w:abstractNumId w:val="31"/>
  </w:num>
  <w:num w:numId="10">
    <w:abstractNumId w:val="26"/>
  </w:num>
  <w:num w:numId="11">
    <w:abstractNumId w:val="20"/>
  </w:num>
  <w:num w:numId="12">
    <w:abstractNumId w:val="10"/>
  </w:num>
  <w:num w:numId="13">
    <w:abstractNumId w:val="23"/>
  </w:num>
  <w:num w:numId="14">
    <w:abstractNumId w:val="13"/>
  </w:num>
  <w:num w:numId="15">
    <w:abstractNumId w:val="29"/>
  </w:num>
  <w:num w:numId="16">
    <w:abstractNumId w:val="32"/>
  </w:num>
  <w:num w:numId="17">
    <w:abstractNumId w:val="36"/>
  </w:num>
  <w:num w:numId="18">
    <w:abstractNumId w:val="38"/>
  </w:num>
  <w:num w:numId="19">
    <w:abstractNumId w:val="39"/>
  </w:num>
  <w:num w:numId="20">
    <w:abstractNumId w:val="18"/>
  </w:num>
  <w:num w:numId="21">
    <w:abstractNumId w:val="22"/>
  </w:num>
  <w:num w:numId="22">
    <w:abstractNumId w:val="33"/>
  </w:num>
  <w:num w:numId="23">
    <w:abstractNumId w:val="37"/>
  </w:num>
  <w:num w:numId="24">
    <w:abstractNumId w:val="27"/>
  </w:num>
  <w:num w:numId="25">
    <w:abstractNumId w:val="41"/>
  </w:num>
  <w:num w:numId="26">
    <w:abstractNumId w:val="17"/>
  </w:num>
  <w:num w:numId="27">
    <w:abstractNumId w:val="19"/>
  </w:num>
  <w:num w:numId="28">
    <w:abstractNumId w:val="30"/>
  </w:num>
  <w:num w:numId="29">
    <w:abstractNumId w:val="12"/>
  </w:num>
  <w:num w:numId="30">
    <w:abstractNumId w:val="34"/>
  </w:num>
  <w:num w:numId="31">
    <w:abstractNumId w:val="25"/>
  </w:num>
  <w:num w:numId="32">
    <w:abstractNumId w:val="40"/>
  </w:num>
  <w:num w:numId="33">
    <w:abstractNumId w:val="16"/>
  </w:num>
  <w:num w:numId="34">
    <w:abstractNumId w:val="35"/>
  </w:num>
  <w:num w:numId="35">
    <w:abstractNumId w:val="42"/>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2"/>
  <w:embedSystemFonts/>
  <w:hideSpellingErrors/>
  <w:hideGrammaticalErrors/>
  <w:activeWritingStyle w:appName="MSWord" w:lang="pt-BR" w:vendorID="1" w:dllVersion="513" w:checkStyle="1"/>
  <w:activeWritingStyle w:appName="MSWord" w:lang="es-ES_tradnl" w:vendorID="9" w:dllVersion="512" w:checkStyle="1"/>
  <w:activeWritingStyle w:appName="MSWord" w:lang="pt-PT" w:vendorID="1" w:dllVersion="513"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4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0537A"/>
    <w:rsid w:val="00001242"/>
    <w:rsid w:val="0000134B"/>
    <w:rsid w:val="000019DE"/>
    <w:rsid w:val="00001D45"/>
    <w:rsid w:val="000036A3"/>
    <w:rsid w:val="00003933"/>
    <w:rsid w:val="00003B7E"/>
    <w:rsid w:val="00004917"/>
    <w:rsid w:val="00004D04"/>
    <w:rsid w:val="000055EA"/>
    <w:rsid w:val="00006304"/>
    <w:rsid w:val="00007161"/>
    <w:rsid w:val="0001196D"/>
    <w:rsid w:val="00011D8B"/>
    <w:rsid w:val="000131C4"/>
    <w:rsid w:val="00014DB7"/>
    <w:rsid w:val="000158D7"/>
    <w:rsid w:val="00016C95"/>
    <w:rsid w:val="0001728F"/>
    <w:rsid w:val="000206D5"/>
    <w:rsid w:val="00020A61"/>
    <w:rsid w:val="0002179E"/>
    <w:rsid w:val="00022475"/>
    <w:rsid w:val="0002293A"/>
    <w:rsid w:val="000250FE"/>
    <w:rsid w:val="00025675"/>
    <w:rsid w:val="00026154"/>
    <w:rsid w:val="000270D7"/>
    <w:rsid w:val="000275F0"/>
    <w:rsid w:val="00027B07"/>
    <w:rsid w:val="00030427"/>
    <w:rsid w:val="000305D4"/>
    <w:rsid w:val="00030885"/>
    <w:rsid w:val="000318AF"/>
    <w:rsid w:val="00032537"/>
    <w:rsid w:val="00032925"/>
    <w:rsid w:val="00033260"/>
    <w:rsid w:val="000339DE"/>
    <w:rsid w:val="00034066"/>
    <w:rsid w:val="000342CA"/>
    <w:rsid w:val="00034E08"/>
    <w:rsid w:val="00035173"/>
    <w:rsid w:val="000362E6"/>
    <w:rsid w:val="00043D72"/>
    <w:rsid w:val="00043DF2"/>
    <w:rsid w:val="00045EBC"/>
    <w:rsid w:val="00046B40"/>
    <w:rsid w:val="00052EFF"/>
    <w:rsid w:val="000553DC"/>
    <w:rsid w:val="0005616D"/>
    <w:rsid w:val="00056BF2"/>
    <w:rsid w:val="000572F4"/>
    <w:rsid w:val="00057325"/>
    <w:rsid w:val="00057FA8"/>
    <w:rsid w:val="00060EF8"/>
    <w:rsid w:val="00061412"/>
    <w:rsid w:val="000628C3"/>
    <w:rsid w:val="0006316A"/>
    <w:rsid w:val="00063694"/>
    <w:rsid w:val="000659AB"/>
    <w:rsid w:val="00065BDA"/>
    <w:rsid w:val="00066287"/>
    <w:rsid w:val="00067119"/>
    <w:rsid w:val="00067AFF"/>
    <w:rsid w:val="00070F18"/>
    <w:rsid w:val="000713BC"/>
    <w:rsid w:val="00072098"/>
    <w:rsid w:val="00073629"/>
    <w:rsid w:val="00073AB9"/>
    <w:rsid w:val="00074A59"/>
    <w:rsid w:val="0007508A"/>
    <w:rsid w:val="00075EB8"/>
    <w:rsid w:val="0007608A"/>
    <w:rsid w:val="00077CC3"/>
    <w:rsid w:val="0008038D"/>
    <w:rsid w:val="00080A4A"/>
    <w:rsid w:val="00082A61"/>
    <w:rsid w:val="0008433F"/>
    <w:rsid w:val="00084C6C"/>
    <w:rsid w:val="00085A04"/>
    <w:rsid w:val="0008783F"/>
    <w:rsid w:val="00090409"/>
    <w:rsid w:val="00091120"/>
    <w:rsid w:val="00091B5A"/>
    <w:rsid w:val="00093A0D"/>
    <w:rsid w:val="00094B0A"/>
    <w:rsid w:val="00097273"/>
    <w:rsid w:val="000977B3"/>
    <w:rsid w:val="000A0113"/>
    <w:rsid w:val="000A0D54"/>
    <w:rsid w:val="000A0FE6"/>
    <w:rsid w:val="000A13A0"/>
    <w:rsid w:val="000A1A37"/>
    <w:rsid w:val="000A36A4"/>
    <w:rsid w:val="000A3CD1"/>
    <w:rsid w:val="000A4470"/>
    <w:rsid w:val="000A61D0"/>
    <w:rsid w:val="000A7504"/>
    <w:rsid w:val="000B0140"/>
    <w:rsid w:val="000B1465"/>
    <w:rsid w:val="000B1F32"/>
    <w:rsid w:val="000B52DD"/>
    <w:rsid w:val="000C1F1D"/>
    <w:rsid w:val="000C29B3"/>
    <w:rsid w:val="000C4DC5"/>
    <w:rsid w:val="000C647A"/>
    <w:rsid w:val="000C67AA"/>
    <w:rsid w:val="000D3FCF"/>
    <w:rsid w:val="000D4A2D"/>
    <w:rsid w:val="000D5017"/>
    <w:rsid w:val="000D536F"/>
    <w:rsid w:val="000D60B7"/>
    <w:rsid w:val="000D60FF"/>
    <w:rsid w:val="000D656E"/>
    <w:rsid w:val="000D66A6"/>
    <w:rsid w:val="000E0BC0"/>
    <w:rsid w:val="000E0DEE"/>
    <w:rsid w:val="000E106C"/>
    <w:rsid w:val="000E10C7"/>
    <w:rsid w:val="000E13CD"/>
    <w:rsid w:val="000E1F08"/>
    <w:rsid w:val="000E2725"/>
    <w:rsid w:val="000E4293"/>
    <w:rsid w:val="000E587E"/>
    <w:rsid w:val="000E5A3E"/>
    <w:rsid w:val="000E5AE3"/>
    <w:rsid w:val="000E5CDB"/>
    <w:rsid w:val="000E6757"/>
    <w:rsid w:val="000E6B4A"/>
    <w:rsid w:val="000E6DF5"/>
    <w:rsid w:val="000E724D"/>
    <w:rsid w:val="000F01FF"/>
    <w:rsid w:val="000F0557"/>
    <w:rsid w:val="000F0812"/>
    <w:rsid w:val="000F0A12"/>
    <w:rsid w:val="000F1B5C"/>
    <w:rsid w:val="000F323F"/>
    <w:rsid w:val="000F421B"/>
    <w:rsid w:val="000F444B"/>
    <w:rsid w:val="000F4A36"/>
    <w:rsid w:val="000F4B3B"/>
    <w:rsid w:val="000F4E59"/>
    <w:rsid w:val="000F61D5"/>
    <w:rsid w:val="000F62CF"/>
    <w:rsid w:val="000F65C9"/>
    <w:rsid w:val="000F69F2"/>
    <w:rsid w:val="000F711E"/>
    <w:rsid w:val="001004C1"/>
    <w:rsid w:val="00101430"/>
    <w:rsid w:val="001014CE"/>
    <w:rsid w:val="00102C63"/>
    <w:rsid w:val="00102D0E"/>
    <w:rsid w:val="00103369"/>
    <w:rsid w:val="001033C2"/>
    <w:rsid w:val="0010514E"/>
    <w:rsid w:val="00107664"/>
    <w:rsid w:val="001077A5"/>
    <w:rsid w:val="001104DD"/>
    <w:rsid w:val="00110BC5"/>
    <w:rsid w:val="001117AA"/>
    <w:rsid w:val="00111AE8"/>
    <w:rsid w:val="00111C9D"/>
    <w:rsid w:val="0011319C"/>
    <w:rsid w:val="00113797"/>
    <w:rsid w:val="001140E1"/>
    <w:rsid w:val="0011472F"/>
    <w:rsid w:val="001154D1"/>
    <w:rsid w:val="00115572"/>
    <w:rsid w:val="001159B7"/>
    <w:rsid w:val="00116FF7"/>
    <w:rsid w:val="00120216"/>
    <w:rsid w:val="00120306"/>
    <w:rsid w:val="00121D9E"/>
    <w:rsid w:val="001239D2"/>
    <w:rsid w:val="00123CB5"/>
    <w:rsid w:val="0012444B"/>
    <w:rsid w:val="00125CC0"/>
    <w:rsid w:val="00126AFF"/>
    <w:rsid w:val="00127220"/>
    <w:rsid w:val="0012762D"/>
    <w:rsid w:val="001305FA"/>
    <w:rsid w:val="00130FC3"/>
    <w:rsid w:val="001318D7"/>
    <w:rsid w:val="00132509"/>
    <w:rsid w:val="0013397E"/>
    <w:rsid w:val="00133DFF"/>
    <w:rsid w:val="001342C5"/>
    <w:rsid w:val="001349E3"/>
    <w:rsid w:val="00134C57"/>
    <w:rsid w:val="00134C68"/>
    <w:rsid w:val="00137918"/>
    <w:rsid w:val="0014051B"/>
    <w:rsid w:val="001413BF"/>
    <w:rsid w:val="001415C4"/>
    <w:rsid w:val="00142569"/>
    <w:rsid w:val="00144468"/>
    <w:rsid w:val="001459D0"/>
    <w:rsid w:val="00150618"/>
    <w:rsid w:val="001516F4"/>
    <w:rsid w:val="001518B9"/>
    <w:rsid w:val="00152393"/>
    <w:rsid w:val="00152991"/>
    <w:rsid w:val="00152A7E"/>
    <w:rsid w:val="001548CA"/>
    <w:rsid w:val="00155D1A"/>
    <w:rsid w:val="00155E47"/>
    <w:rsid w:val="001572FC"/>
    <w:rsid w:val="001579D3"/>
    <w:rsid w:val="00157ECF"/>
    <w:rsid w:val="001601B0"/>
    <w:rsid w:val="0016072F"/>
    <w:rsid w:val="0016116B"/>
    <w:rsid w:val="00161901"/>
    <w:rsid w:val="00161AC3"/>
    <w:rsid w:val="00161EC3"/>
    <w:rsid w:val="00162DE4"/>
    <w:rsid w:val="00162E44"/>
    <w:rsid w:val="00163C34"/>
    <w:rsid w:val="00164957"/>
    <w:rsid w:val="00164A2F"/>
    <w:rsid w:val="00165899"/>
    <w:rsid w:val="00166E30"/>
    <w:rsid w:val="0016730E"/>
    <w:rsid w:val="00167C12"/>
    <w:rsid w:val="00167E8B"/>
    <w:rsid w:val="00170BB5"/>
    <w:rsid w:val="001719D5"/>
    <w:rsid w:val="00173FA6"/>
    <w:rsid w:val="00174DF4"/>
    <w:rsid w:val="00175071"/>
    <w:rsid w:val="001757D8"/>
    <w:rsid w:val="0017765F"/>
    <w:rsid w:val="00180A07"/>
    <w:rsid w:val="00181303"/>
    <w:rsid w:val="00181FE0"/>
    <w:rsid w:val="0018289A"/>
    <w:rsid w:val="00182A49"/>
    <w:rsid w:val="0018422F"/>
    <w:rsid w:val="0018433E"/>
    <w:rsid w:val="0018564B"/>
    <w:rsid w:val="001857FB"/>
    <w:rsid w:val="001858E0"/>
    <w:rsid w:val="001859AE"/>
    <w:rsid w:val="00187972"/>
    <w:rsid w:val="0018798E"/>
    <w:rsid w:val="00187F80"/>
    <w:rsid w:val="001906CC"/>
    <w:rsid w:val="00191B87"/>
    <w:rsid w:val="00192565"/>
    <w:rsid w:val="00192839"/>
    <w:rsid w:val="001946BD"/>
    <w:rsid w:val="0019692A"/>
    <w:rsid w:val="00196B5E"/>
    <w:rsid w:val="0019750B"/>
    <w:rsid w:val="0019750E"/>
    <w:rsid w:val="00197AE5"/>
    <w:rsid w:val="001A2B58"/>
    <w:rsid w:val="001A30FC"/>
    <w:rsid w:val="001A31B2"/>
    <w:rsid w:val="001A3879"/>
    <w:rsid w:val="001A4163"/>
    <w:rsid w:val="001A5496"/>
    <w:rsid w:val="001A5D79"/>
    <w:rsid w:val="001A72DE"/>
    <w:rsid w:val="001B12ED"/>
    <w:rsid w:val="001B1E82"/>
    <w:rsid w:val="001B45A0"/>
    <w:rsid w:val="001B4C55"/>
    <w:rsid w:val="001B5E11"/>
    <w:rsid w:val="001B6FA8"/>
    <w:rsid w:val="001B7B8D"/>
    <w:rsid w:val="001C0EA3"/>
    <w:rsid w:val="001C1959"/>
    <w:rsid w:val="001C3552"/>
    <w:rsid w:val="001C6E9F"/>
    <w:rsid w:val="001D03C1"/>
    <w:rsid w:val="001D1533"/>
    <w:rsid w:val="001D2AA9"/>
    <w:rsid w:val="001D45AD"/>
    <w:rsid w:val="001D5AEB"/>
    <w:rsid w:val="001D64A8"/>
    <w:rsid w:val="001D6C6B"/>
    <w:rsid w:val="001D7BF0"/>
    <w:rsid w:val="001E03B5"/>
    <w:rsid w:val="001E0B98"/>
    <w:rsid w:val="001E1664"/>
    <w:rsid w:val="001E1BF7"/>
    <w:rsid w:val="001E3066"/>
    <w:rsid w:val="001E3F34"/>
    <w:rsid w:val="001E46E3"/>
    <w:rsid w:val="001E4B0E"/>
    <w:rsid w:val="001E5814"/>
    <w:rsid w:val="001E66F3"/>
    <w:rsid w:val="001E68F7"/>
    <w:rsid w:val="001E6AE2"/>
    <w:rsid w:val="001E717D"/>
    <w:rsid w:val="001F0BE1"/>
    <w:rsid w:val="001F333F"/>
    <w:rsid w:val="001F3C7D"/>
    <w:rsid w:val="001F3DE1"/>
    <w:rsid w:val="001F4D22"/>
    <w:rsid w:val="001F6926"/>
    <w:rsid w:val="00202753"/>
    <w:rsid w:val="00203336"/>
    <w:rsid w:val="00203B9C"/>
    <w:rsid w:val="00206F56"/>
    <w:rsid w:val="00207026"/>
    <w:rsid w:val="00210471"/>
    <w:rsid w:val="002124D9"/>
    <w:rsid w:val="00212C45"/>
    <w:rsid w:val="002133D9"/>
    <w:rsid w:val="00213946"/>
    <w:rsid w:val="00213A3E"/>
    <w:rsid w:val="00213CFA"/>
    <w:rsid w:val="002146FC"/>
    <w:rsid w:val="0021476A"/>
    <w:rsid w:val="00215063"/>
    <w:rsid w:val="00215E7C"/>
    <w:rsid w:val="00216020"/>
    <w:rsid w:val="00220DF4"/>
    <w:rsid w:val="002213C8"/>
    <w:rsid w:val="00221455"/>
    <w:rsid w:val="002214FD"/>
    <w:rsid w:val="00221FCE"/>
    <w:rsid w:val="002240D0"/>
    <w:rsid w:val="002241FC"/>
    <w:rsid w:val="00224933"/>
    <w:rsid w:val="00225185"/>
    <w:rsid w:val="0022715C"/>
    <w:rsid w:val="00227C35"/>
    <w:rsid w:val="00227D4B"/>
    <w:rsid w:val="002311EE"/>
    <w:rsid w:val="00231738"/>
    <w:rsid w:val="00232178"/>
    <w:rsid w:val="00232691"/>
    <w:rsid w:val="00233976"/>
    <w:rsid w:val="00233BA8"/>
    <w:rsid w:val="00235794"/>
    <w:rsid w:val="00235A4B"/>
    <w:rsid w:val="00235E08"/>
    <w:rsid w:val="00240164"/>
    <w:rsid w:val="0024100C"/>
    <w:rsid w:val="00241224"/>
    <w:rsid w:val="00241E62"/>
    <w:rsid w:val="0024508D"/>
    <w:rsid w:val="00245362"/>
    <w:rsid w:val="00245602"/>
    <w:rsid w:val="00245A5F"/>
    <w:rsid w:val="002467D0"/>
    <w:rsid w:val="00247AF3"/>
    <w:rsid w:val="002501C1"/>
    <w:rsid w:val="00250DE8"/>
    <w:rsid w:val="00250F77"/>
    <w:rsid w:val="00251321"/>
    <w:rsid w:val="0025284E"/>
    <w:rsid w:val="00254663"/>
    <w:rsid w:val="00254DDC"/>
    <w:rsid w:val="00255CD8"/>
    <w:rsid w:val="00255DEA"/>
    <w:rsid w:val="00256D5D"/>
    <w:rsid w:val="00260430"/>
    <w:rsid w:val="0026052B"/>
    <w:rsid w:val="002619EF"/>
    <w:rsid w:val="00264C9A"/>
    <w:rsid w:val="00264E42"/>
    <w:rsid w:val="002671A8"/>
    <w:rsid w:val="00267A6F"/>
    <w:rsid w:val="00270274"/>
    <w:rsid w:val="0027089B"/>
    <w:rsid w:val="00271844"/>
    <w:rsid w:val="00271947"/>
    <w:rsid w:val="00275CE7"/>
    <w:rsid w:val="00275EB1"/>
    <w:rsid w:val="002810D8"/>
    <w:rsid w:val="0028185A"/>
    <w:rsid w:val="00281E45"/>
    <w:rsid w:val="0028247E"/>
    <w:rsid w:val="00282CCB"/>
    <w:rsid w:val="00282D28"/>
    <w:rsid w:val="00282D6E"/>
    <w:rsid w:val="002831F7"/>
    <w:rsid w:val="002834A3"/>
    <w:rsid w:val="00284371"/>
    <w:rsid w:val="002849AD"/>
    <w:rsid w:val="00285202"/>
    <w:rsid w:val="00285AD5"/>
    <w:rsid w:val="002873E3"/>
    <w:rsid w:val="002921FD"/>
    <w:rsid w:val="00292AA9"/>
    <w:rsid w:val="00292EED"/>
    <w:rsid w:val="002930EE"/>
    <w:rsid w:val="00294AB0"/>
    <w:rsid w:val="00294EF9"/>
    <w:rsid w:val="00294F95"/>
    <w:rsid w:val="00295794"/>
    <w:rsid w:val="002A0053"/>
    <w:rsid w:val="002A1DB4"/>
    <w:rsid w:val="002A2B24"/>
    <w:rsid w:val="002A2F6C"/>
    <w:rsid w:val="002A32EE"/>
    <w:rsid w:val="002A43CF"/>
    <w:rsid w:val="002A4AA0"/>
    <w:rsid w:val="002A51E2"/>
    <w:rsid w:val="002A5A84"/>
    <w:rsid w:val="002A66B3"/>
    <w:rsid w:val="002A7535"/>
    <w:rsid w:val="002B03BD"/>
    <w:rsid w:val="002B0614"/>
    <w:rsid w:val="002B068D"/>
    <w:rsid w:val="002B0D72"/>
    <w:rsid w:val="002B242E"/>
    <w:rsid w:val="002B2A24"/>
    <w:rsid w:val="002B312E"/>
    <w:rsid w:val="002B3520"/>
    <w:rsid w:val="002B40A2"/>
    <w:rsid w:val="002B40E3"/>
    <w:rsid w:val="002B5BA4"/>
    <w:rsid w:val="002B61DA"/>
    <w:rsid w:val="002C0622"/>
    <w:rsid w:val="002C072F"/>
    <w:rsid w:val="002C08FF"/>
    <w:rsid w:val="002C0FF8"/>
    <w:rsid w:val="002C20EC"/>
    <w:rsid w:val="002C26DD"/>
    <w:rsid w:val="002C501F"/>
    <w:rsid w:val="002C5CED"/>
    <w:rsid w:val="002C6A5B"/>
    <w:rsid w:val="002D007F"/>
    <w:rsid w:val="002D0D90"/>
    <w:rsid w:val="002D11F3"/>
    <w:rsid w:val="002D3EFB"/>
    <w:rsid w:val="002D41EC"/>
    <w:rsid w:val="002D4960"/>
    <w:rsid w:val="002D4B0B"/>
    <w:rsid w:val="002D6473"/>
    <w:rsid w:val="002D7C93"/>
    <w:rsid w:val="002E1039"/>
    <w:rsid w:val="002E128E"/>
    <w:rsid w:val="002E1F55"/>
    <w:rsid w:val="002E2D97"/>
    <w:rsid w:val="002E4E3B"/>
    <w:rsid w:val="002E778E"/>
    <w:rsid w:val="002E7CB5"/>
    <w:rsid w:val="002F067E"/>
    <w:rsid w:val="002F2CA4"/>
    <w:rsid w:val="002F417E"/>
    <w:rsid w:val="002F581A"/>
    <w:rsid w:val="002F5D42"/>
    <w:rsid w:val="002F6491"/>
    <w:rsid w:val="002F67BD"/>
    <w:rsid w:val="002F682A"/>
    <w:rsid w:val="002F6863"/>
    <w:rsid w:val="002F7455"/>
    <w:rsid w:val="00301507"/>
    <w:rsid w:val="00302913"/>
    <w:rsid w:val="00303397"/>
    <w:rsid w:val="00304723"/>
    <w:rsid w:val="0030582A"/>
    <w:rsid w:val="00306999"/>
    <w:rsid w:val="003069BA"/>
    <w:rsid w:val="003078B9"/>
    <w:rsid w:val="0031064F"/>
    <w:rsid w:val="00311223"/>
    <w:rsid w:val="00311298"/>
    <w:rsid w:val="00311D62"/>
    <w:rsid w:val="0031204C"/>
    <w:rsid w:val="0031279E"/>
    <w:rsid w:val="00312A70"/>
    <w:rsid w:val="003146A5"/>
    <w:rsid w:val="003172F3"/>
    <w:rsid w:val="0031730E"/>
    <w:rsid w:val="003177DA"/>
    <w:rsid w:val="00317A55"/>
    <w:rsid w:val="00320BEF"/>
    <w:rsid w:val="00321605"/>
    <w:rsid w:val="00321F93"/>
    <w:rsid w:val="003227C8"/>
    <w:rsid w:val="003234FD"/>
    <w:rsid w:val="00324F82"/>
    <w:rsid w:val="003262C9"/>
    <w:rsid w:val="00326F97"/>
    <w:rsid w:val="00327FA2"/>
    <w:rsid w:val="00330487"/>
    <w:rsid w:val="00331A78"/>
    <w:rsid w:val="0033219E"/>
    <w:rsid w:val="00332647"/>
    <w:rsid w:val="00333080"/>
    <w:rsid w:val="00334285"/>
    <w:rsid w:val="00334F4E"/>
    <w:rsid w:val="003357A3"/>
    <w:rsid w:val="0033711C"/>
    <w:rsid w:val="003371B3"/>
    <w:rsid w:val="003371C2"/>
    <w:rsid w:val="003375B8"/>
    <w:rsid w:val="003376B7"/>
    <w:rsid w:val="00340134"/>
    <w:rsid w:val="00340175"/>
    <w:rsid w:val="003410A8"/>
    <w:rsid w:val="0034240C"/>
    <w:rsid w:val="003444A6"/>
    <w:rsid w:val="003449BD"/>
    <w:rsid w:val="00344AA1"/>
    <w:rsid w:val="003451DC"/>
    <w:rsid w:val="003459BD"/>
    <w:rsid w:val="00346989"/>
    <w:rsid w:val="00346B29"/>
    <w:rsid w:val="003473D9"/>
    <w:rsid w:val="003474C4"/>
    <w:rsid w:val="0034779E"/>
    <w:rsid w:val="00347DB4"/>
    <w:rsid w:val="00350A89"/>
    <w:rsid w:val="00351833"/>
    <w:rsid w:val="0035265E"/>
    <w:rsid w:val="003533E4"/>
    <w:rsid w:val="00353551"/>
    <w:rsid w:val="00353A13"/>
    <w:rsid w:val="003551A1"/>
    <w:rsid w:val="00360D8A"/>
    <w:rsid w:val="00360F7A"/>
    <w:rsid w:val="00361109"/>
    <w:rsid w:val="00361C6A"/>
    <w:rsid w:val="0036271C"/>
    <w:rsid w:val="003638AE"/>
    <w:rsid w:val="00363EDF"/>
    <w:rsid w:val="00366706"/>
    <w:rsid w:val="003668D5"/>
    <w:rsid w:val="00366E65"/>
    <w:rsid w:val="003670FB"/>
    <w:rsid w:val="0037032C"/>
    <w:rsid w:val="0037059B"/>
    <w:rsid w:val="00370F29"/>
    <w:rsid w:val="003714EB"/>
    <w:rsid w:val="003716A0"/>
    <w:rsid w:val="00371BC1"/>
    <w:rsid w:val="00371CE1"/>
    <w:rsid w:val="00373580"/>
    <w:rsid w:val="00373FF4"/>
    <w:rsid w:val="0037500C"/>
    <w:rsid w:val="003754DB"/>
    <w:rsid w:val="00375D51"/>
    <w:rsid w:val="00376CFC"/>
    <w:rsid w:val="003807E8"/>
    <w:rsid w:val="00381713"/>
    <w:rsid w:val="0038185C"/>
    <w:rsid w:val="00382645"/>
    <w:rsid w:val="0038312F"/>
    <w:rsid w:val="00384641"/>
    <w:rsid w:val="003846DC"/>
    <w:rsid w:val="00384F18"/>
    <w:rsid w:val="00385B40"/>
    <w:rsid w:val="00390550"/>
    <w:rsid w:val="00391274"/>
    <w:rsid w:val="00391328"/>
    <w:rsid w:val="003914DF"/>
    <w:rsid w:val="00391DD6"/>
    <w:rsid w:val="00392C8B"/>
    <w:rsid w:val="0039407F"/>
    <w:rsid w:val="00396069"/>
    <w:rsid w:val="003975FD"/>
    <w:rsid w:val="003A09FC"/>
    <w:rsid w:val="003A137F"/>
    <w:rsid w:val="003A1749"/>
    <w:rsid w:val="003A2487"/>
    <w:rsid w:val="003A3222"/>
    <w:rsid w:val="003A52F8"/>
    <w:rsid w:val="003A5791"/>
    <w:rsid w:val="003A6EFD"/>
    <w:rsid w:val="003A739A"/>
    <w:rsid w:val="003A7EC1"/>
    <w:rsid w:val="003B06F2"/>
    <w:rsid w:val="003B193E"/>
    <w:rsid w:val="003B26F6"/>
    <w:rsid w:val="003B40E2"/>
    <w:rsid w:val="003B543A"/>
    <w:rsid w:val="003B6698"/>
    <w:rsid w:val="003B724D"/>
    <w:rsid w:val="003C0364"/>
    <w:rsid w:val="003C348F"/>
    <w:rsid w:val="003C6062"/>
    <w:rsid w:val="003C6535"/>
    <w:rsid w:val="003C767A"/>
    <w:rsid w:val="003D0960"/>
    <w:rsid w:val="003D28CC"/>
    <w:rsid w:val="003D2DA3"/>
    <w:rsid w:val="003D3E8C"/>
    <w:rsid w:val="003D579E"/>
    <w:rsid w:val="003E00B7"/>
    <w:rsid w:val="003E05D9"/>
    <w:rsid w:val="003E2237"/>
    <w:rsid w:val="003E2F0E"/>
    <w:rsid w:val="003E3045"/>
    <w:rsid w:val="003E4B82"/>
    <w:rsid w:val="003E4C78"/>
    <w:rsid w:val="003E602B"/>
    <w:rsid w:val="003F31B4"/>
    <w:rsid w:val="003F5FE7"/>
    <w:rsid w:val="003F6547"/>
    <w:rsid w:val="003F6C6C"/>
    <w:rsid w:val="00402019"/>
    <w:rsid w:val="00402552"/>
    <w:rsid w:val="0040294F"/>
    <w:rsid w:val="00403BD8"/>
    <w:rsid w:val="00405039"/>
    <w:rsid w:val="00407405"/>
    <w:rsid w:val="00407D60"/>
    <w:rsid w:val="0041056F"/>
    <w:rsid w:val="00410B23"/>
    <w:rsid w:val="00412A60"/>
    <w:rsid w:val="00413020"/>
    <w:rsid w:val="00413503"/>
    <w:rsid w:val="00413680"/>
    <w:rsid w:val="00414429"/>
    <w:rsid w:val="004163D4"/>
    <w:rsid w:val="004201E2"/>
    <w:rsid w:val="00420FF7"/>
    <w:rsid w:val="00421E6C"/>
    <w:rsid w:val="00421F5C"/>
    <w:rsid w:val="00423F9C"/>
    <w:rsid w:val="00424198"/>
    <w:rsid w:val="00424523"/>
    <w:rsid w:val="00424FF0"/>
    <w:rsid w:val="00425440"/>
    <w:rsid w:val="00427403"/>
    <w:rsid w:val="004275AA"/>
    <w:rsid w:val="004304DB"/>
    <w:rsid w:val="00430ABF"/>
    <w:rsid w:val="004317A9"/>
    <w:rsid w:val="00431BF1"/>
    <w:rsid w:val="00433065"/>
    <w:rsid w:val="00434675"/>
    <w:rsid w:val="00434BF7"/>
    <w:rsid w:val="00436D9E"/>
    <w:rsid w:val="00440497"/>
    <w:rsid w:val="004418C9"/>
    <w:rsid w:val="00441A5C"/>
    <w:rsid w:val="00442E1C"/>
    <w:rsid w:val="00443AF8"/>
    <w:rsid w:val="0044442D"/>
    <w:rsid w:val="00444B22"/>
    <w:rsid w:val="00445113"/>
    <w:rsid w:val="004454EC"/>
    <w:rsid w:val="00445E71"/>
    <w:rsid w:val="00447EEE"/>
    <w:rsid w:val="00450E4B"/>
    <w:rsid w:val="004512C0"/>
    <w:rsid w:val="00451649"/>
    <w:rsid w:val="00451664"/>
    <w:rsid w:val="004527CD"/>
    <w:rsid w:val="00452BCC"/>
    <w:rsid w:val="0045340C"/>
    <w:rsid w:val="00453D49"/>
    <w:rsid w:val="00454177"/>
    <w:rsid w:val="00455C48"/>
    <w:rsid w:val="00455FB7"/>
    <w:rsid w:val="004570BF"/>
    <w:rsid w:val="00461EDC"/>
    <w:rsid w:val="00462223"/>
    <w:rsid w:val="0046257A"/>
    <w:rsid w:val="00463212"/>
    <w:rsid w:val="00463416"/>
    <w:rsid w:val="00464036"/>
    <w:rsid w:val="00465256"/>
    <w:rsid w:val="0046644B"/>
    <w:rsid w:val="004674BF"/>
    <w:rsid w:val="00467C15"/>
    <w:rsid w:val="004706C8"/>
    <w:rsid w:val="00471BBA"/>
    <w:rsid w:val="004720DF"/>
    <w:rsid w:val="00472148"/>
    <w:rsid w:val="0047258F"/>
    <w:rsid w:val="0047259A"/>
    <w:rsid w:val="004738C1"/>
    <w:rsid w:val="00474C9D"/>
    <w:rsid w:val="00474F21"/>
    <w:rsid w:val="004753C5"/>
    <w:rsid w:val="00475661"/>
    <w:rsid w:val="004759D7"/>
    <w:rsid w:val="00475D67"/>
    <w:rsid w:val="0048009A"/>
    <w:rsid w:val="00480201"/>
    <w:rsid w:val="004807B0"/>
    <w:rsid w:val="00480C99"/>
    <w:rsid w:val="00481E9B"/>
    <w:rsid w:val="00483565"/>
    <w:rsid w:val="004839E8"/>
    <w:rsid w:val="004846F3"/>
    <w:rsid w:val="004847F3"/>
    <w:rsid w:val="004859F4"/>
    <w:rsid w:val="00485F24"/>
    <w:rsid w:val="00486553"/>
    <w:rsid w:val="00490F48"/>
    <w:rsid w:val="00491109"/>
    <w:rsid w:val="00492AA5"/>
    <w:rsid w:val="004944FE"/>
    <w:rsid w:val="00494D82"/>
    <w:rsid w:val="00495EF7"/>
    <w:rsid w:val="004965E3"/>
    <w:rsid w:val="00496EF4"/>
    <w:rsid w:val="00497EFE"/>
    <w:rsid w:val="004A060D"/>
    <w:rsid w:val="004A060E"/>
    <w:rsid w:val="004A0B84"/>
    <w:rsid w:val="004A0BFC"/>
    <w:rsid w:val="004A1E7A"/>
    <w:rsid w:val="004A32DD"/>
    <w:rsid w:val="004A38A9"/>
    <w:rsid w:val="004A3F32"/>
    <w:rsid w:val="004A5CCC"/>
    <w:rsid w:val="004A6547"/>
    <w:rsid w:val="004A685B"/>
    <w:rsid w:val="004A7047"/>
    <w:rsid w:val="004A7F65"/>
    <w:rsid w:val="004B014B"/>
    <w:rsid w:val="004B01EC"/>
    <w:rsid w:val="004B1117"/>
    <w:rsid w:val="004B2582"/>
    <w:rsid w:val="004B38A5"/>
    <w:rsid w:val="004B39EF"/>
    <w:rsid w:val="004B3F28"/>
    <w:rsid w:val="004B4949"/>
    <w:rsid w:val="004B5A29"/>
    <w:rsid w:val="004B60B3"/>
    <w:rsid w:val="004B69E8"/>
    <w:rsid w:val="004B7F8E"/>
    <w:rsid w:val="004C0486"/>
    <w:rsid w:val="004C068D"/>
    <w:rsid w:val="004C0B94"/>
    <w:rsid w:val="004C1B39"/>
    <w:rsid w:val="004C2EAF"/>
    <w:rsid w:val="004C690C"/>
    <w:rsid w:val="004C743C"/>
    <w:rsid w:val="004C7E56"/>
    <w:rsid w:val="004D13AB"/>
    <w:rsid w:val="004D14CD"/>
    <w:rsid w:val="004D17BF"/>
    <w:rsid w:val="004D1B43"/>
    <w:rsid w:val="004D203A"/>
    <w:rsid w:val="004D322A"/>
    <w:rsid w:val="004D495F"/>
    <w:rsid w:val="004D4FF9"/>
    <w:rsid w:val="004D57F7"/>
    <w:rsid w:val="004D5855"/>
    <w:rsid w:val="004D7C4A"/>
    <w:rsid w:val="004E22A7"/>
    <w:rsid w:val="004E2FAF"/>
    <w:rsid w:val="004E4EBA"/>
    <w:rsid w:val="004E6A3D"/>
    <w:rsid w:val="004E6A50"/>
    <w:rsid w:val="004E6A87"/>
    <w:rsid w:val="004F0A2C"/>
    <w:rsid w:val="004F1C5C"/>
    <w:rsid w:val="004F2A57"/>
    <w:rsid w:val="004F399B"/>
    <w:rsid w:val="004F3E7C"/>
    <w:rsid w:val="004F42F2"/>
    <w:rsid w:val="004F5030"/>
    <w:rsid w:val="004F6426"/>
    <w:rsid w:val="004F6D42"/>
    <w:rsid w:val="00501907"/>
    <w:rsid w:val="00502A56"/>
    <w:rsid w:val="00503C31"/>
    <w:rsid w:val="00505491"/>
    <w:rsid w:val="00506D25"/>
    <w:rsid w:val="00507904"/>
    <w:rsid w:val="00510D43"/>
    <w:rsid w:val="00511674"/>
    <w:rsid w:val="0051247E"/>
    <w:rsid w:val="005150B8"/>
    <w:rsid w:val="0051697E"/>
    <w:rsid w:val="00517B79"/>
    <w:rsid w:val="005239CC"/>
    <w:rsid w:val="00523F0E"/>
    <w:rsid w:val="00524B79"/>
    <w:rsid w:val="00524B90"/>
    <w:rsid w:val="00525B99"/>
    <w:rsid w:val="00525BCE"/>
    <w:rsid w:val="0053055B"/>
    <w:rsid w:val="00531101"/>
    <w:rsid w:val="0053127A"/>
    <w:rsid w:val="00531917"/>
    <w:rsid w:val="00533B91"/>
    <w:rsid w:val="00534BA3"/>
    <w:rsid w:val="00534D14"/>
    <w:rsid w:val="00535CF8"/>
    <w:rsid w:val="00536B2A"/>
    <w:rsid w:val="00537081"/>
    <w:rsid w:val="00537AAD"/>
    <w:rsid w:val="0054255A"/>
    <w:rsid w:val="0054362C"/>
    <w:rsid w:val="00543F48"/>
    <w:rsid w:val="0054648D"/>
    <w:rsid w:val="005472A3"/>
    <w:rsid w:val="005472FC"/>
    <w:rsid w:val="00547484"/>
    <w:rsid w:val="00550ED1"/>
    <w:rsid w:val="00552995"/>
    <w:rsid w:val="00555B7B"/>
    <w:rsid w:val="005568CF"/>
    <w:rsid w:val="005573FD"/>
    <w:rsid w:val="00561624"/>
    <w:rsid w:val="00561A64"/>
    <w:rsid w:val="00562806"/>
    <w:rsid w:val="00562E5C"/>
    <w:rsid w:val="00564BCD"/>
    <w:rsid w:val="00564D26"/>
    <w:rsid w:val="005653A1"/>
    <w:rsid w:val="00571564"/>
    <w:rsid w:val="0057621F"/>
    <w:rsid w:val="00577D3F"/>
    <w:rsid w:val="00577EA0"/>
    <w:rsid w:val="0058136D"/>
    <w:rsid w:val="00581586"/>
    <w:rsid w:val="00581B00"/>
    <w:rsid w:val="0058244D"/>
    <w:rsid w:val="00583EF3"/>
    <w:rsid w:val="005864AC"/>
    <w:rsid w:val="005867DE"/>
    <w:rsid w:val="005900DE"/>
    <w:rsid w:val="00591581"/>
    <w:rsid w:val="00591D2E"/>
    <w:rsid w:val="00595712"/>
    <w:rsid w:val="00596168"/>
    <w:rsid w:val="005978DC"/>
    <w:rsid w:val="005A0FE6"/>
    <w:rsid w:val="005A1E40"/>
    <w:rsid w:val="005A3C61"/>
    <w:rsid w:val="005A458D"/>
    <w:rsid w:val="005A63C6"/>
    <w:rsid w:val="005A75D7"/>
    <w:rsid w:val="005A7901"/>
    <w:rsid w:val="005B04C1"/>
    <w:rsid w:val="005B1214"/>
    <w:rsid w:val="005B15A9"/>
    <w:rsid w:val="005B15AB"/>
    <w:rsid w:val="005B363D"/>
    <w:rsid w:val="005B3D2E"/>
    <w:rsid w:val="005B4321"/>
    <w:rsid w:val="005B5D20"/>
    <w:rsid w:val="005B6A7A"/>
    <w:rsid w:val="005B6E1C"/>
    <w:rsid w:val="005B7557"/>
    <w:rsid w:val="005C115A"/>
    <w:rsid w:val="005C179D"/>
    <w:rsid w:val="005C2F4A"/>
    <w:rsid w:val="005C3F54"/>
    <w:rsid w:val="005C5144"/>
    <w:rsid w:val="005C587C"/>
    <w:rsid w:val="005C6EEA"/>
    <w:rsid w:val="005D1D09"/>
    <w:rsid w:val="005D319E"/>
    <w:rsid w:val="005D41BC"/>
    <w:rsid w:val="005E041F"/>
    <w:rsid w:val="005E168F"/>
    <w:rsid w:val="005E1B1D"/>
    <w:rsid w:val="005E1E33"/>
    <w:rsid w:val="005E240B"/>
    <w:rsid w:val="005E3390"/>
    <w:rsid w:val="005E3B44"/>
    <w:rsid w:val="005E4228"/>
    <w:rsid w:val="005E4DF3"/>
    <w:rsid w:val="005E5324"/>
    <w:rsid w:val="005E5344"/>
    <w:rsid w:val="005E5535"/>
    <w:rsid w:val="005E6378"/>
    <w:rsid w:val="005E73AB"/>
    <w:rsid w:val="005F045C"/>
    <w:rsid w:val="005F0AFA"/>
    <w:rsid w:val="005F0F99"/>
    <w:rsid w:val="005F1F6D"/>
    <w:rsid w:val="005F25F4"/>
    <w:rsid w:val="005F2630"/>
    <w:rsid w:val="005F2BA2"/>
    <w:rsid w:val="005F3CE7"/>
    <w:rsid w:val="005F485C"/>
    <w:rsid w:val="005F6308"/>
    <w:rsid w:val="005F645F"/>
    <w:rsid w:val="005F6AB9"/>
    <w:rsid w:val="005F6BCE"/>
    <w:rsid w:val="005F7FC6"/>
    <w:rsid w:val="006017F2"/>
    <w:rsid w:val="00601832"/>
    <w:rsid w:val="00601BE4"/>
    <w:rsid w:val="00602079"/>
    <w:rsid w:val="00602680"/>
    <w:rsid w:val="00604AD5"/>
    <w:rsid w:val="00604D44"/>
    <w:rsid w:val="00606593"/>
    <w:rsid w:val="00610751"/>
    <w:rsid w:val="00612298"/>
    <w:rsid w:val="00613A55"/>
    <w:rsid w:val="00613FAA"/>
    <w:rsid w:val="00613FAE"/>
    <w:rsid w:val="006146BB"/>
    <w:rsid w:val="006156FD"/>
    <w:rsid w:val="0061572E"/>
    <w:rsid w:val="00616A56"/>
    <w:rsid w:val="006170A6"/>
    <w:rsid w:val="006179D7"/>
    <w:rsid w:val="00617F41"/>
    <w:rsid w:val="006205C1"/>
    <w:rsid w:val="00620BCF"/>
    <w:rsid w:val="00621029"/>
    <w:rsid w:val="006216B1"/>
    <w:rsid w:val="00622926"/>
    <w:rsid w:val="00622ECF"/>
    <w:rsid w:val="00625692"/>
    <w:rsid w:val="00625831"/>
    <w:rsid w:val="00626585"/>
    <w:rsid w:val="00626962"/>
    <w:rsid w:val="006304CF"/>
    <w:rsid w:val="00631107"/>
    <w:rsid w:val="00631287"/>
    <w:rsid w:val="00631A21"/>
    <w:rsid w:val="00631B5B"/>
    <w:rsid w:val="0063274A"/>
    <w:rsid w:val="00633862"/>
    <w:rsid w:val="00633A20"/>
    <w:rsid w:val="00633D09"/>
    <w:rsid w:val="006342F3"/>
    <w:rsid w:val="006346EA"/>
    <w:rsid w:val="0063582E"/>
    <w:rsid w:val="00636525"/>
    <w:rsid w:val="00637435"/>
    <w:rsid w:val="0064248F"/>
    <w:rsid w:val="00642494"/>
    <w:rsid w:val="00642EE0"/>
    <w:rsid w:val="0064301C"/>
    <w:rsid w:val="00645E1B"/>
    <w:rsid w:val="00646770"/>
    <w:rsid w:val="006468A0"/>
    <w:rsid w:val="00647B18"/>
    <w:rsid w:val="00647CBE"/>
    <w:rsid w:val="00650B9C"/>
    <w:rsid w:val="006515CA"/>
    <w:rsid w:val="0065229E"/>
    <w:rsid w:val="00654B9E"/>
    <w:rsid w:val="00656CC3"/>
    <w:rsid w:val="00657290"/>
    <w:rsid w:val="00657443"/>
    <w:rsid w:val="0066066C"/>
    <w:rsid w:val="006606A1"/>
    <w:rsid w:val="00661781"/>
    <w:rsid w:val="00661B95"/>
    <w:rsid w:val="00663409"/>
    <w:rsid w:val="00665095"/>
    <w:rsid w:val="0066633B"/>
    <w:rsid w:val="0066662A"/>
    <w:rsid w:val="006669D3"/>
    <w:rsid w:val="006679AC"/>
    <w:rsid w:val="00667F68"/>
    <w:rsid w:val="0067000E"/>
    <w:rsid w:val="00671694"/>
    <w:rsid w:val="00671C8F"/>
    <w:rsid w:val="00672020"/>
    <w:rsid w:val="00672F39"/>
    <w:rsid w:val="0067376A"/>
    <w:rsid w:val="00673BD3"/>
    <w:rsid w:val="00673F5C"/>
    <w:rsid w:val="00675C5E"/>
    <w:rsid w:val="006776A4"/>
    <w:rsid w:val="00677E3A"/>
    <w:rsid w:val="006806D6"/>
    <w:rsid w:val="006810DE"/>
    <w:rsid w:val="00681239"/>
    <w:rsid w:val="00681480"/>
    <w:rsid w:val="00681CDE"/>
    <w:rsid w:val="00682B13"/>
    <w:rsid w:val="006832CA"/>
    <w:rsid w:val="00683F0D"/>
    <w:rsid w:val="0068406F"/>
    <w:rsid w:val="00685DF2"/>
    <w:rsid w:val="00687443"/>
    <w:rsid w:val="00691354"/>
    <w:rsid w:val="0069139F"/>
    <w:rsid w:val="00691F9E"/>
    <w:rsid w:val="00692702"/>
    <w:rsid w:val="00692B15"/>
    <w:rsid w:val="00692B3D"/>
    <w:rsid w:val="0069499B"/>
    <w:rsid w:val="00694A2E"/>
    <w:rsid w:val="0069558C"/>
    <w:rsid w:val="006959F2"/>
    <w:rsid w:val="00696988"/>
    <w:rsid w:val="00697594"/>
    <w:rsid w:val="006A0248"/>
    <w:rsid w:val="006A0E0A"/>
    <w:rsid w:val="006A1678"/>
    <w:rsid w:val="006A246D"/>
    <w:rsid w:val="006A28DA"/>
    <w:rsid w:val="006A2FF6"/>
    <w:rsid w:val="006A513D"/>
    <w:rsid w:val="006A5398"/>
    <w:rsid w:val="006A5990"/>
    <w:rsid w:val="006A7A48"/>
    <w:rsid w:val="006B062A"/>
    <w:rsid w:val="006B1E0B"/>
    <w:rsid w:val="006B26D6"/>
    <w:rsid w:val="006B3DCD"/>
    <w:rsid w:val="006B435B"/>
    <w:rsid w:val="006B47D6"/>
    <w:rsid w:val="006B4FF7"/>
    <w:rsid w:val="006B52A3"/>
    <w:rsid w:val="006B538A"/>
    <w:rsid w:val="006B5464"/>
    <w:rsid w:val="006B67BC"/>
    <w:rsid w:val="006B729E"/>
    <w:rsid w:val="006B7509"/>
    <w:rsid w:val="006B76F8"/>
    <w:rsid w:val="006B7CEC"/>
    <w:rsid w:val="006C10FD"/>
    <w:rsid w:val="006C275C"/>
    <w:rsid w:val="006C283F"/>
    <w:rsid w:val="006C3B62"/>
    <w:rsid w:val="006C4CD7"/>
    <w:rsid w:val="006D119D"/>
    <w:rsid w:val="006D2A66"/>
    <w:rsid w:val="006D32D4"/>
    <w:rsid w:val="006D40A9"/>
    <w:rsid w:val="006D4DA0"/>
    <w:rsid w:val="006D5C38"/>
    <w:rsid w:val="006D60DD"/>
    <w:rsid w:val="006D6498"/>
    <w:rsid w:val="006D7EF5"/>
    <w:rsid w:val="006E0F62"/>
    <w:rsid w:val="006E115D"/>
    <w:rsid w:val="006E274B"/>
    <w:rsid w:val="006E33F3"/>
    <w:rsid w:val="006E5DFD"/>
    <w:rsid w:val="006E6308"/>
    <w:rsid w:val="006E6A60"/>
    <w:rsid w:val="006E7626"/>
    <w:rsid w:val="006E76B9"/>
    <w:rsid w:val="006E77E6"/>
    <w:rsid w:val="006F003E"/>
    <w:rsid w:val="006F0A03"/>
    <w:rsid w:val="006F0DF5"/>
    <w:rsid w:val="006F2E62"/>
    <w:rsid w:val="006F3F7E"/>
    <w:rsid w:val="006F6EF7"/>
    <w:rsid w:val="006F7E6C"/>
    <w:rsid w:val="006F7FEF"/>
    <w:rsid w:val="00700FDA"/>
    <w:rsid w:val="0070195B"/>
    <w:rsid w:val="007029AE"/>
    <w:rsid w:val="00703E73"/>
    <w:rsid w:val="00704C3B"/>
    <w:rsid w:val="0070537A"/>
    <w:rsid w:val="00705F3B"/>
    <w:rsid w:val="00710FDC"/>
    <w:rsid w:val="00712318"/>
    <w:rsid w:val="00712895"/>
    <w:rsid w:val="00713FFB"/>
    <w:rsid w:val="00714181"/>
    <w:rsid w:val="00714428"/>
    <w:rsid w:val="0071552A"/>
    <w:rsid w:val="00715DC9"/>
    <w:rsid w:val="00716434"/>
    <w:rsid w:val="00717C31"/>
    <w:rsid w:val="007208E5"/>
    <w:rsid w:val="0072094B"/>
    <w:rsid w:val="00720A20"/>
    <w:rsid w:val="00721CC8"/>
    <w:rsid w:val="00725605"/>
    <w:rsid w:val="0072664F"/>
    <w:rsid w:val="00732197"/>
    <w:rsid w:val="00732673"/>
    <w:rsid w:val="00732770"/>
    <w:rsid w:val="00732B05"/>
    <w:rsid w:val="007337C6"/>
    <w:rsid w:val="007341B6"/>
    <w:rsid w:val="007341F5"/>
    <w:rsid w:val="00734374"/>
    <w:rsid w:val="00734CE3"/>
    <w:rsid w:val="007351E0"/>
    <w:rsid w:val="00735C65"/>
    <w:rsid w:val="00735FD7"/>
    <w:rsid w:val="00740435"/>
    <w:rsid w:val="0074151F"/>
    <w:rsid w:val="00741A43"/>
    <w:rsid w:val="0074305C"/>
    <w:rsid w:val="0074313A"/>
    <w:rsid w:val="00746F69"/>
    <w:rsid w:val="007511AE"/>
    <w:rsid w:val="007512E1"/>
    <w:rsid w:val="007516BC"/>
    <w:rsid w:val="00751F0D"/>
    <w:rsid w:val="00752574"/>
    <w:rsid w:val="00756C45"/>
    <w:rsid w:val="00756C9C"/>
    <w:rsid w:val="00757C47"/>
    <w:rsid w:val="00760878"/>
    <w:rsid w:val="00760DC6"/>
    <w:rsid w:val="0076129C"/>
    <w:rsid w:val="00763825"/>
    <w:rsid w:val="00763E29"/>
    <w:rsid w:val="007649C5"/>
    <w:rsid w:val="00765E7D"/>
    <w:rsid w:val="00767D3C"/>
    <w:rsid w:val="00770AC8"/>
    <w:rsid w:val="00770B61"/>
    <w:rsid w:val="007712CE"/>
    <w:rsid w:val="007715DC"/>
    <w:rsid w:val="00771D4C"/>
    <w:rsid w:val="00772154"/>
    <w:rsid w:val="00772771"/>
    <w:rsid w:val="00772A69"/>
    <w:rsid w:val="007731EF"/>
    <w:rsid w:val="00774937"/>
    <w:rsid w:val="00774E11"/>
    <w:rsid w:val="0077648D"/>
    <w:rsid w:val="0077760E"/>
    <w:rsid w:val="007802DF"/>
    <w:rsid w:val="00781F3B"/>
    <w:rsid w:val="0078328A"/>
    <w:rsid w:val="00784A49"/>
    <w:rsid w:val="00785670"/>
    <w:rsid w:val="007857CE"/>
    <w:rsid w:val="007869C6"/>
    <w:rsid w:val="00786ABF"/>
    <w:rsid w:val="00790998"/>
    <w:rsid w:val="007917AA"/>
    <w:rsid w:val="00793A41"/>
    <w:rsid w:val="00793C8A"/>
    <w:rsid w:val="007974A7"/>
    <w:rsid w:val="007A03C0"/>
    <w:rsid w:val="007A2411"/>
    <w:rsid w:val="007A32A4"/>
    <w:rsid w:val="007A45D2"/>
    <w:rsid w:val="007A4E94"/>
    <w:rsid w:val="007A583D"/>
    <w:rsid w:val="007A59D5"/>
    <w:rsid w:val="007A608F"/>
    <w:rsid w:val="007A62E6"/>
    <w:rsid w:val="007A702C"/>
    <w:rsid w:val="007B01F7"/>
    <w:rsid w:val="007B1CE3"/>
    <w:rsid w:val="007B280F"/>
    <w:rsid w:val="007B33C4"/>
    <w:rsid w:val="007B7C96"/>
    <w:rsid w:val="007B7F42"/>
    <w:rsid w:val="007C02C1"/>
    <w:rsid w:val="007C3517"/>
    <w:rsid w:val="007C5B46"/>
    <w:rsid w:val="007C79EA"/>
    <w:rsid w:val="007C7B0A"/>
    <w:rsid w:val="007C7C34"/>
    <w:rsid w:val="007C7FD1"/>
    <w:rsid w:val="007D1D52"/>
    <w:rsid w:val="007D238D"/>
    <w:rsid w:val="007D3C01"/>
    <w:rsid w:val="007D3FDF"/>
    <w:rsid w:val="007D4BF7"/>
    <w:rsid w:val="007D5D1C"/>
    <w:rsid w:val="007D7026"/>
    <w:rsid w:val="007D7E54"/>
    <w:rsid w:val="007E0F98"/>
    <w:rsid w:val="007E12FE"/>
    <w:rsid w:val="007E15D0"/>
    <w:rsid w:val="007E1904"/>
    <w:rsid w:val="007E21D7"/>
    <w:rsid w:val="007E23D6"/>
    <w:rsid w:val="007E289A"/>
    <w:rsid w:val="007E469F"/>
    <w:rsid w:val="007E5BCB"/>
    <w:rsid w:val="007E5E83"/>
    <w:rsid w:val="007F0BC9"/>
    <w:rsid w:val="007F127D"/>
    <w:rsid w:val="007F3006"/>
    <w:rsid w:val="007F34AB"/>
    <w:rsid w:val="007F36ED"/>
    <w:rsid w:val="007F45E6"/>
    <w:rsid w:val="007F5505"/>
    <w:rsid w:val="007F5513"/>
    <w:rsid w:val="007F5E04"/>
    <w:rsid w:val="007F6D36"/>
    <w:rsid w:val="00800611"/>
    <w:rsid w:val="00800F36"/>
    <w:rsid w:val="008036D1"/>
    <w:rsid w:val="00804337"/>
    <w:rsid w:val="008044BD"/>
    <w:rsid w:val="00804C2B"/>
    <w:rsid w:val="00805458"/>
    <w:rsid w:val="00807320"/>
    <w:rsid w:val="008111E3"/>
    <w:rsid w:val="00811404"/>
    <w:rsid w:val="00811F4E"/>
    <w:rsid w:val="008120C5"/>
    <w:rsid w:val="00812C92"/>
    <w:rsid w:val="00813516"/>
    <w:rsid w:val="00814A16"/>
    <w:rsid w:val="00816515"/>
    <w:rsid w:val="00816C69"/>
    <w:rsid w:val="00820B12"/>
    <w:rsid w:val="00820E6C"/>
    <w:rsid w:val="00821013"/>
    <w:rsid w:val="00821037"/>
    <w:rsid w:val="008224CC"/>
    <w:rsid w:val="00823EAA"/>
    <w:rsid w:val="008242FE"/>
    <w:rsid w:val="008249BE"/>
    <w:rsid w:val="00825D33"/>
    <w:rsid w:val="00826DF9"/>
    <w:rsid w:val="00827E03"/>
    <w:rsid w:val="00830FA9"/>
    <w:rsid w:val="0083134A"/>
    <w:rsid w:val="00833822"/>
    <w:rsid w:val="00833A26"/>
    <w:rsid w:val="00833E05"/>
    <w:rsid w:val="00836B65"/>
    <w:rsid w:val="00841DE7"/>
    <w:rsid w:val="00842A28"/>
    <w:rsid w:val="0084323E"/>
    <w:rsid w:val="008441B9"/>
    <w:rsid w:val="0084460B"/>
    <w:rsid w:val="008454F9"/>
    <w:rsid w:val="00845709"/>
    <w:rsid w:val="00845963"/>
    <w:rsid w:val="00845C8B"/>
    <w:rsid w:val="008472DE"/>
    <w:rsid w:val="00847953"/>
    <w:rsid w:val="00847998"/>
    <w:rsid w:val="0085034A"/>
    <w:rsid w:val="00850B1B"/>
    <w:rsid w:val="00851C8E"/>
    <w:rsid w:val="00853B20"/>
    <w:rsid w:val="0085554C"/>
    <w:rsid w:val="008570E5"/>
    <w:rsid w:val="00860690"/>
    <w:rsid w:val="00860AAE"/>
    <w:rsid w:val="00861402"/>
    <w:rsid w:val="00861444"/>
    <w:rsid w:val="0086388E"/>
    <w:rsid w:val="00865EC1"/>
    <w:rsid w:val="00866926"/>
    <w:rsid w:val="008672FC"/>
    <w:rsid w:val="008679BE"/>
    <w:rsid w:val="00867D9C"/>
    <w:rsid w:val="008703B3"/>
    <w:rsid w:val="00870E88"/>
    <w:rsid w:val="0087163C"/>
    <w:rsid w:val="0087367F"/>
    <w:rsid w:val="0087388D"/>
    <w:rsid w:val="0087400E"/>
    <w:rsid w:val="008758BA"/>
    <w:rsid w:val="00876153"/>
    <w:rsid w:val="008762B9"/>
    <w:rsid w:val="008763E8"/>
    <w:rsid w:val="00876FD2"/>
    <w:rsid w:val="00877603"/>
    <w:rsid w:val="00877EE7"/>
    <w:rsid w:val="008804F2"/>
    <w:rsid w:val="00880CD0"/>
    <w:rsid w:val="00881150"/>
    <w:rsid w:val="0088122D"/>
    <w:rsid w:val="008818AE"/>
    <w:rsid w:val="00882AB9"/>
    <w:rsid w:val="00883347"/>
    <w:rsid w:val="008839AA"/>
    <w:rsid w:val="00884375"/>
    <w:rsid w:val="008851AE"/>
    <w:rsid w:val="0088542A"/>
    <w:rsid w:val="0088654D"/>
    <w:rsid w:val="008904A3"/>
    <w:rsid w:val="00890CD4"/>
    <w:rsid w:val="00890DC8"/>
    <w:rsid w:val="008919CF"/>
    <w:rsid w:val="00892617"/>
    <w:rsid w:val="00892EBF"/>
    <w:rsid w:val="0089319F"/>
    <w:rsid w:val="008932D7"/>
    <w:rsid w:val="008961BB"/>
    <w:rsid w:val="00896484"/>
    <w:rsid w:val="00897D71"/>
    <w:rsid w:val="008A2674"/>
    <w:rsid w:val="008A349C"/>
    <w:rsid w:val="008A42FE"/>
    <w:rsid w:val="008A7EFA"/>
    <w:rsid w:val="008B09A5"/>
    <w:rsid w:val="008B176D"/>
    <w:rsid w:val="008B1BA6"/>
    <w:rsid w:val="008B1E1A"/>
    <w:rsid w:val="008B2302"/>
    <w:rsid w:val="008B2D6F"/>
    <w:rsid w:val="008B3C3B"/>
    <w:rsid w:val="008B3FAA"/>
    <w:rsid w:val="008B504B"/>
    <w:rsid w:val="008B618B"/>
    <w:rsid w:val="008B6ECF"/>
    <w:rsid w:val="008C185F"/>
    <w:rsid w:val="008C1D56"/>
    <w:rsid w:val="008C26AF"/>
    <w:rsid w:val="008C27EA"/>
    <w:rsid w:val="008C2E32"/>
    <w:rsid w:val="008C3E28"/>
    <w:rsid w:val="008D0821"/>
    <w:rsid w:val="008D0B6E"/>
    <w:rsid w:val="008D0D25"/>
    <w:rsid w:val="008D170F"/>
    <w:rsid w:val="008D1B69"/>
    <w:rsid w:val="008D2031"/>
    <w:rsid w:val="008D240E"/>
    <w:rsid w:val="008D4B21"/>
    <w:rsid w:val="008D5181"/>
    <w:rsid w:val="008D5B53"/>
    <w:rsid w:val="008D6EE0"/>
    <w:rsid w:val="008D7F88"/>
    <w:rsid w:val="008E0263"/>
    <w:rsid w:val="008E0489"/>
    <w:rsid w:val="008E276D"/>
    <w:rsid w:val="008E2E0A"/>
    <w:rsid w:val="008E2E9C"/>
    <w:rsid w:val="008E2EBA"/>
    <w:rsid w:val="008E38C3"/>
    <w:rsid w:val="008E41E4"/>
    <w:rsid w:val="008E42CA"/>
    <w:rsid w:val="008E55F7"/>
    <w:rsid w:val="008E5989"/>
    <w:rsid w:val="008E760D"/>
    <w:rsid w:val="008F2424"/>
    <w:rsid w:val="008F3652"/>
    <w:rsid w:val="008F51C6"/>
    <w:rsid w:val="008F5543"/>
    <w:rsid w:val="008F598D"/>
    <w:rsid w:val="008F670C"/>
    <w:rsid w:val="008F7589"/>
    <w:rsid w:val="00901161"/>
    <w:rsid w:val="00901401"/>
    <w:rsid w:val="00901BED"/>
    <w:rsid w:val="00901D1D"/>
    <w:rsid w:val="00902A8B"/>
    <w:rsid w:val="00902C6B"/>
    <w:rsid w:val="00903BE2"/>
    <w:rsid w:val="00905D2E"/>
    <w:rsid w:val="0090636A"/>
    <w:rsid w:val="00907289"/>
    <w:rsid w:val="009074DA"/>
    <w:rsid w:val="0090763F"/>
    <w:rsid w:val="009101A8"/>
    <w:rsid w:val="00911AF5"/>
    <w:rsid w:val="00911ED1"/>
    <w:rsid w:val="00912742"/>
    <w:rsid w:val="00912749"/>
    <w:rsid w:val="00913069"/>
    <w:rsid w:val="00913427"/>
    <w:rsid w:val="00913627"/>
    <w:rsid w:val="00913683"/>
    <w:rsid w:val="00913AC5"/>
    <w:rsid w:val="009141D4"/>
    <w:rsid w:val="00914E26"/>
    <w:rsid w:val="00914F74"/>
    <w:rsid w:val="009156E1"/>
    <w:rsid w:val="00916018"/>
    <w:rsid w:val="009176B5"/>
    <w:rsid w:val="00920484"/>
    <w:rsid w:val="0092117A"/>
    <w:rsid w:val="00921B9B"/>
    <w:rsid w:val="00922A23"/>
    <w:rsid w:val="00923279"/>
    <w:rsid w:val="009244E1"/>
    <w:rsid w:val="00925246"/>
    <w:rsid w:val="00925E44"/>
    <w:rsid w:val="009277E3"/>
    <w:rsid w:val="00927934"/>
    <w:rsid w:val="00927F0B"/>
    <w:rsid w:val="00930438"/>
    <w:rsid w:val="009304F3"/>
    <w:rsid w:val="00931F07"/>
    <w:rsid w:val="00932B18"/>
    <w:rsid w:val="00932B9C"/>
    <w:rsid w:val="009330A2"/>
    <w:rsid w:val="009340B4"/>
    <w:rsid w:val="00935215"/>
    <w:rsid w:val="009363E3"/>
    <w:rsid w:val="009366F4"/>
    <w:rsid w:val="00937F61"/>
    <w:rsid w:val="00941C62"/>
    <w:rsid w:val="00941E25"/>
    <w:rsid w:val="0094365C"/>
    <w:rsid w:val="00943C68"/>
    <w:rsid w:val="00944C87"/>
    <w:rsid w:val="009456BA"/>
    <w:rsid w:val="009475DC"/>
    <w:rsid w:val="009505EF"/>
    <w:rsid w:val="00950F05"/>
    <w:rsid w:val="009550B1"/>
    <w:rsid w:val="009552C0"/>
    <w:rsid w:val="00956663"/>
    <w:rsid w:val="00957109"/>
    <w:rsid w:val="00960CAA"/>
    <w:rsid w:val="00961ABB"/>
    <w:rsid w:val="0096241A"/>
    <w:rsid w:val="00962BCD"/>
    <w:rsid w:val="009634DD"/>
    <w:rsid w:val="00964D06"/>
    <w:rsid w:val="00964EA2"/>
    <w:rsid w:val="00965326"/>
    <w:rsid w:val="00966C95"/>
    <w:rsid w:val="00966F44"/>
    <w:rsid w:val="009674A5"/>
    <w:rsid w:val="00972CB1"/>
    <w:rsid w:val="009770E5"/>
    <w:rsid w:val="00980948"/>
    <w:rsid w:val="0098189A"/>
    <w:rsid w:val="00981D90"/>
    <w:rsid w:val="00982B24"/>
    <w:rsid w:val="00982E07"/>
    <w:rsid w:val="00983372"/>
    <w:rsid w:val="00984473"/>
    <w:rsid w:val="00985272"/>
    <w:rsid w:val="00985F56"/>
    <w:rsid w:val="00987332"/>
    <w:rsid w:val="00987EAE"/>
    <w:rsid w:val="00991A94"/>
    <w:rsid w:val="00992CA2"/>
    <w:rsid w:val="00993625"/>
    <w:rsid w:val="00995417"/>
    <w:rsid w:val="00995DCE"/>
    <w:rsid w:val="00995F6B"/>
    <w:rsid w:val="00997968"/>
    <w:rsid w:val="009A083A"/>
    <w:rsid w:val="009A1929"/>
    <w:rsid w:val="009A1CA1"/>
    <w:rsid w:val="009A2AB3"/>
    <w:rsid w:val="009A2EF4"/>
    <w:rsid w:val="009A40AB"/>
    <w:rsid w:val="009A45C4"/>
    <w:rsid w:val="009A483D"/>
    <w:rsid w:val="009A59A2"/>
    <w:rsid w:val="009A71AA"/>
    <w:rsid w:val="009B1140"/>
    <w:rsid w:val="009B2F7C"/>
    <w:rsid w:val="009B37D0"/>
    <w:rsid w:val="009B4D7D"/>
    <w:rsid w:val="009B4E0A"/>
    <w:rsid w:val="009B619F"/>
    <w:rsid w:val="009B76E6"/>
    <w:rsid w:val="009B7BBC"/>
    <w:rsid w:val="009C0608"/>
    <w:rsid w:val="009C0E5E"/>
    <w:rsid w:val="009C0FD2"/>
    <w:rsid w:val="009C151C"/>
    <w:rsid w:val="009C1860"/>
    <w:rsid w:val="009C3034"/>
    <w:rsid w:val="009C5770"/>
    <w:rsid w:val="009C647A"/>
    <w:rsid w:val="009C6947"/>
    <w:rsid w:val="009C7441"/>
    <w:rsid w:val="009C75C5"/>
    <w:rsid w:val="009C76B6"/>
    <w:rsid w:val="009D01C5"/>
    <w:rsid w:val="009D0499"/>
    <w:rsid w:val="009D1DA6"/>
    <w:rsid w:val="009D31BF"/>
    <w:rsid w:val="009D350A"/>
    <w:rsid w:val="009D3586"/>
    <w:rsid w:val="009D5487"/>
    <w:rsid w:val="009D648D"/>
    <w:rsid w:val="009E027E"/>
    <w:rsid w:val="009E0CC2"/>
    <w:rsid w:val="009E0F2B"/>
    <w:rsid w:val="009E0FD2"/>
    <w:rsid w:val="009E1610"/>
    <w:rsid w:val="009E245B"/>
    <w:rsid w:val="009E35CE"/>
    <w:rsid w:val="009E5201"/>
    <w:rsid w:val="009E53EC"/>
    <w:rsid w:val="009E632B"/>
    <w:rsid w:val="009E670A"/>
    <w:rsid w:val="009E7285"/>
    <w:rsid w:val="009E7B4C"/>
    <w:rsid w:val="009F0F92"/>
    <w:rsid w:val="009F18CA"/>
    <w:rsid w:val="009F1BEC"/>
    <w:rsid w:val="009F2382"/>
    <w:rsid w:val="009F2BF8"/>
    <w:rsid w:val="009F4DE4"/>
    <w:rsid w:val="009F54C9"/>
    <w:rsid w:val="009F5E10"/>
    <w:rsid w:val="009F5E80"/>
    <w:rsid w:val="009F60A5"/>
    <w:rsid w:val="009F66AB"/>
    <w:rsid w:val="009F677C"/>
    <w:rsid w:val="009F7C35"/>
    <w:rsid w:val="009F7F50"/>
    <w:rsid w:val="00A0094B"/>
    <w:rsid w:val="00A00F2D"/>
    <w:rsid w:val="00A0147A"/>
    <w:rsid w:val="00A03B03"/>
    <w:rsid w:val="00A0411A"/>
    <w:rsid w:val="00A04450"/>
    <w:rsid w:val="00A04B2C"/>
    <w:rsid w:val="00A051F2"/>
    <w:rsid w:val="00A055CD"/>
    <w:rsid w:val="00A0680E"/>
    <w:rsid w:val="00A101E2"/>
    <w:rsid w:val="00A12601"/>
    <w:rsid w:val="00A1325E"/>
    <w:rsid w:val="00A14043"/>
    <w:rsid w:val="00A16F9D"/>
    <w:rsid w:val="00A21EA2"/>
    <w:rsid w:val="00A23A71"/>
    <w:rsid w:val="00A247B7"/>
    <w:rsid w:val="00A25B4D"/>
    <w:rsid w:val="00A3082E"/>
    <w:rsid w:val="00A31014"/>
    <w:rsid w:val="00A318B0"/>
    <w:rsid w:val="00A31A44"/>
    <w:rsid w:val="00A31DE9"/>
    <w:rsid w:val="00A321DB"/>
    <w:rsid w:val="00A32858"/>
    <w:rsid w:val="00A329B3"/>
    <w:rsid w:val="00A33B53"/>
    <w:rsid w:val="00A35A47"/>
    <w:rsid w:val="00A35F82"/>
    <w:rsid w:val="00A36022"/>
    <w:rsid w:val="00A36839"/>
    <w:rsid w:val="00A37081"/>
    <w:rsid w:val="00A40AE0"/>
    <w:rsid w:val="00A40D79"/>
    <w:rsid w:val="00A40DAC"/>
    <w:rsid w:val="00A41830"/>
    <w:rsid w:val="00A42F28"/>
    <w:rsid w:val="00A43359"/>
    <w:rsid w:val="00A4387B"/>
    <w:rsid w:val="00A43E57"/>
    <w:rsid w:val="00A449AE"/>
    <w:rsid w:val="00A50D84"/>
    <w:rsid w:val="00A51D47"/>
    <w:rsid w:val="00A528AD"/>
    <w:rsid w:val="00A530A9"/>
    <w:rsid w:val="00A54AB0"/>
    <w:rsid w:val="00A54D6B"/>
    <w:rsid w:val="00A55502"/>
    <w:rsid w:val="00A55E41"/>
    <w:rsid w:val="00A56A06"/>
    <w:rsid w:val="00A5789C"/>
    <w:rsid w:val="00A60063"/>
    <w:rsid w:val="00A628F2"/>
    <w:rsid w:val="00A62B8D"/>
    <w:rsid w:val="00A64850"/>
    <w:rsid w:val="00A71BBE"/>
    <w:rsid w:val="00A728FA"/>
    <w:rsid w:val="00A745B9"/>
    <w:rsid w:val="00A74B4A"/>
    <w:rsid w:val="00A74EBB"/>
    <w:rsid w:val="00A76714"/>
    <w:rsid w:val="00A805FF"/>
    <w:rsid w:val="00A81972"/>
    <w:rsid w:val="00A819FD"/>
    <w:rsid w:val="00A81F4E"/>
    <w:rsid w:val="00A82E41"/>
    <w:rsid w:val="00A83EDB"/>
    <w:rsid w:val="00A848C4"/>
    <w:rsid w:val="00A8521B"/>
    <w:rsid w:val="00A85BEC"/>
    <w:rsid w:val="00A8757C"/>
    <w:rsid w:val="00A9180F"/>
    <w:rsid w:val="00A928AF"/>
    <w:rsid w:val="00A9357F"/>
    <w:rsid w:val="00A93B72"/>
    <w:rsid w:val="00A94C3C"/>
    <w:rsid w:val="00A957B4"/>
    <w:rsid w:val="00A95AD5"/>
    <w:rsid w:val="00A95E49"/>
    <w:rsid w:val="00A96036"/>
    <w:rsid w:val="00A96305"/>
    <w:rsid w:val="00A9673F"/>
    <w:rsid w:val="00A96EFA"/>
    <w:rsid w:val="00A96FEF"/>
    <w:rsid w:val="00AA0333"/>
    <w:rsid w:val="00AA0603"/>
    <w:rsid w:val="00AA0E8D"/>
    <w:rsid w:val="00AA1345"/>
    <w:rsid w:val="00AA1BA9"/>
    <w:rsid w:val="00AA344E"/>
    <w:rsid w:val="00AA34F9"/>
    <w:rsid w:val="00AA3B6E"/>
    <w:rsid w:val="00AA3C49"/>
    <w:rsid w:val="00AA3F25"/>
    <w:rsid w:val="00AA3FB0"/>
    <w:rsid w:val="00AA4E11"/>
    <w:rsid w:val="00AA55F1"/>
    <w:rsid w:val="00AA7149"/>
    <w:rsid w:val="00AB0E2F"/>
    <w:rsid w:val="00AB1F00"/>
    <w:rsid w:val="00AB248F"/>
    <w:rsid w:val="00AB2775"/>
    <w:rsid w:val="00AB3B7F"/>
    <w:rsid w:val="00AC0961"/>
    <w:rsid w:val="00AC0E27"/>
    <w:rsid w:val="00AC1E03"/>
    <w:rsid w:val="00AC20A5"/>
    <w:rsid w:val="00AC2E12"/>
    <w:rsid w:val="00AC31FA"/>
    <w:rsid w:val="00AC51A7"/>
    <w:rsid w:val="00AC5935"/>
    <w:rsid w:val="00AC6638"/>
    <w:rsid w:val="00AC6726"/>
    <w:rsid w:val="00AC7C07"/>
    <w:rsid w:val="00AD02B3"/>
    <w:rsid w:val="00AD045A"/>
    <w:rsid w:val="00AD1428"/>
    <w:rsid w:val="00AD3582"/>
    <w:rsid w:val="00AD461A"/>
    <w:rsid w:val="00AD4E43"/>
    <w:rsid w:val="00AD5277"/>
    <w:rsid w:val="00AD54F0"/>
    <w:rsid w:val="00AD66F2"/>
    <w:rsid w:val="00AE0CE6"/>
    <w:rsid w:val="00AE0D59"/>
    <w:rsid w:val="00AE124B"/>
    <w:rsid w:val="00AE2078"/>
    <w:rsid w:val="00AE2619"/>
    <w:rsid w:val="00AE2A66"/>
    <w:rsid w:val="00AE2D6F"/>
    <w:rsid w:val="00AE337A"/>
    <w:rsid w:val="00AE40EB"/>
    <w:rsid w:val="00AE52A8"/>
    <w:rsid w:val="00AE5656"/>
    <w:rsid w:val="00AE5A3C"/>
    <w:rsid w:val="00AE6CFF"/>
    <w:rsid w:val="00AE6D65"/>
    <w:rsid w:val="00AF299F"/>
    <w:rsid w:val="00AF2BD5"/>
    <w:rsid w:val="00AF37BE"/>
    <w:rsid w:val="00AF3800"/>
    <w:rsid w:val="00AF38EC"/>
    <w:rsid w:val="00AF3904"/>
    <w:rsid w:val="00AF453D"/>
    <w:rsid w:val="00AF480F"/>
    <w:rsid w:val="00AF4C4E"/>
    <w:rsid w:val="00AF4F86"/>
    <w:rsid w:val="00AF50CB"/>
    <w:rsid w:val="00AF58EF"/>
    <w:rsid w:val="00AF60D3"/>
    <w:rsid w:val="00AF617E"/>
    <w:rsid w:val="00AF666A"/>
    <w:rsid w:val="00AF6AC9"/>
    <w:rsid w:val="00AF7AC7"/>
    <w:rsid w:val="00B00C0F"/>
    <w:rsid w:val="00B0108F"/>
    <w:rsid w:val="00B0119D"/>
    <w:rsid w:val="00B0267D"/>
    <w:rsid w:val="00B04083"/>
    <w:rsid w:val="00B049FE"/>
    <w:rsid w:val="00B052BB"/>
    <w:rsid w:val="00B05E6F"/>
    <w:rsid w:val="00B065B3"/>
    <w:rsid w:val="00B06795"/>
    <w:rsid w:val="00B06D35"/>
    <w:rsid w:val="00B0776A"/>
    <w:rsid w:val="00B07D22"/>
    <w:rsid w:val="00B10B3C"/>
    <w:rsid w:val="00B1171E"/>
    <w:rsid w:val="00B12398"/>
    <w:rsid w:val="00B126BC"/>
    <w:rsid w:val="00B173FF"/>
    <w:rsid w:val="00B176F1"/>
    <w:rsid w:val="00B17B53"/>
    <w:rsid w:val="00B233B9"/>
    <w:rsid w:val="00B2340B"/>
    <w:rsid w:val="00B24A4B"/>
    <w:rsid w:val="00B24D54"/>
    <w:rsid w:val="00B2573D"/>
    <w:rsid w:val="00B25F1A"/>
    <w:rsid w:val="00B2655B"/>
    <w:rsid w:val="00B27880"/>
    <w:rsid w:val="00B31A81"/>
    <w:rsid w:val="00B32C1E"/>
    <w:rsid w:val="00B33D5B"/>
    <w:rsid w:val="00B3446E"/>
    <w:rsid w:val="00B344C2"/>
    <w:rsid w:val="00B3525C"/>
    <w:rsid w:val="00B369D2"/>
    <w:rsid w:val="00B37654"/>
    <w:rsid w:val="00B40384"/>
    <w:rsid w:val="00B40E57"/>
    <w:rsid w:val="00B42607"/>
    <w:rsid w:val="00B4275E"/>
    <w:rsid w:val="00B42A82"/>
    <w:rsid w:val="00B43239"/>
    <w:rsid w:val="00B441D5"/>
    <w:rsid w:val="00B45813"/>
    <w:rsid w:val="00B504D4"/>
    <w:rsid w:val="00B5069E"/>
    <w:rsid w:val="00B50E48"/>
    <w:rsid w:val="00B56FEA"/>
    <w:rsid w:val="00B5792F"/>
    <w:rsid w:val="00B57A17"/>
    <w:rsid w:val="00B61CA2"/>
    <w:rsid w:val="00B6336A"/>
    <w:rsid w:val="00B638E7"/>
    <w:rsid w:val="00B6513A"/>
    <w:rsid w:val="00B6541C"/>
    <w:rsid w:val="00B668EC"/>
    <w:rsid w:val="00B66D7A"/>
    <w:rsid w:val="00B672A8"/>
    <w:rsid w:val="00B676E9"/>
    <w:rsid w:val="00B67B40"/>
    <w:rsid w:val="00B70271"/>
    <w:rsid w:val="00B707CC"/>
    <w:rsid w:val="00B70F53"/>
    <w:rsid w:val="00B72329"/>
    <w:rsid w:val="00B73134"/>
    <w:rsid w:val="00B73D68"/>
    <w:rsid w:val="00B74332"/>
    <w:rsid w:val="00B75547"/>
    <w:rsid w:val="00B76163"/>
    <w:rsid w:val="00B80E16"/>
    <w:rsid w:val="00B8173D"/>
    <w:rsid w:val="00B81858"/>
    <w:rsid w:val="00B82609"/>
    <w:rsid w:val="00B828C8"/>
    <w:rsid w:val="00B83328"/>
    <w:rsid w:val="00B844E7"/>
    <w:rsid w:val="00B8613E"/>
    <w:rsid w:val="00B86282"/>
    <w:rsid w:val="00B8671B"/>
    <w:rsid w:val="00B90087"/>
    <w:rsid w:val="00B91E24"/>
    <w:rsid w:val="00B92ECC"/>
    <w:rsid w:val="00B94E90"/>
    <w:rsid w:val="00B96251"/>
    <w:rsid w:val="00B979F7"/>
    <w:rsid w:val="00BA08DE"/>
    <w:rsid w:val="00BA18BC"/>
    <w:rsid w:val="00BA3C72"/>
    <w:rsid w:val="00BA46F2"/>
    <w:rsid w:val="00BA6B0A"/>
    <w:rsid w:val="00BA6E4F"/>
    <w:rsid w:val="00BA78D7"/>
    <w:rsid w:val="00BA7EE2"/>
    <w:rsid w:val="00BB0DD8"/>
    <w:rsid w:val="00BB1035"/>
    <w:rsid w:val="00BB1F75"/>
    <w:rsid w:val="00BB3067"/>
    <w:rsid w:val="00BB329C"/>
    <w:rsid w:val="00BB3D85"/>
    <w:rsid w:val="00BB4CF2"/>
    <w:rsid w:val="00BB697F"/>
    <w:rsid w:val="00BB76DD"/>
    <w:rsid w:val="00BB79D1"/>
    <w:rsid w:val="00BC1F43"/>
    <w:rsid w:val="00BC2064"/>
    <w:rsid w:val="00BC25B9"/>
    <w:rsid w:val="00BC25C0"/>
    <w:rsid w:val="00BC4971"/>
    <w:rsid w:val="00BC6775"/>
    <w:rsid w:val="00BC7CC7"/>
    <w:rsid w:val="00BD1625"/>
    <w:rsid w:val="00BD3560"/>
    <w:rsid w:val="00BD39DB"/>
    <w:rsid w:val="00BD53A1"/>
    <w:rsid w:val="00BD613B"/>
    <w:rsid w:val="00BD7E86"/>
    <w:rsid w:val="00BE0C77"/>
    <w:rsid w:val="00BE1B23"/>
    <w:rsid w:val="00BE25CB"/>
    <w:rsid w:val="00BE28BC"/>
    <w:rsid w:val="00BE315D"/>
    <w:rsid w:val="00BE396B"/>
    <w:rsid w:val="00BE3F75"/>
    <w:rsid w:val="00BE4671"/>
    <w:rsid w:val="00BE6369"/>
    <w:rsid w:val="00BE676D"/>
    <w:rsid w:val="00BE6A8B"/>
    <w:rsid w:val="00BF0116"/>
    <w:rsid w:val="00BF0A87"/>
    <w:rsid w:val="00BF1CC1"/>
    <w:rsid w:val="00BF202D"/>
    <w:rsid w:val="00BF21C4"/>
    <w:rsid w:val="00BF362F"/>
    <w:rsid w:val="00BF3E4A"/>
    <w:rsid w:val="00BF4711"/>
    <w:rsid w:val="00BF4E05"/>
    <w:rsid w:val="00BF666C"/>
    <w:rsid w:val="00BF6A9D"/>
    <w:rsid w:val="00BF6F1B"/>
    <w:rsid w:val="00BF739A"/>
    <w:rsid w:val="00C00124"/>
    <w:rsid w:val="00C0087D"/>
    <w:rsid w:val="00C00E51"/>
    <w:rsid w:val="00C00F08"/>
    <w:rsid w:val="00C027E7"/>
    <w:rsid w:val="00C02A51"/>
    <w:rsid w:val="00C02D28"/>
    <w:rsid w:val="00C039C3"/>
    <w:rsid w:val="00C0416C"/>
    <w:rsid w:val="00C06030"/>
    <w:rsid w:val="00C06F79"/>
    <w:rsid w:val="00C07D12"/>
    <w:rsid w:val="00C07F5F"/>
    <w:rsid w:val="00C10879"/>
    <w:rsid w:val="00C10DD2"/>
    <w:rsid w:val="00C11313"/>
    <w:rsid w:val="00C1187F"/>
    <w:rsid w:val="00C11D7A"/>
    <w:rsid w:val="00C11E4C"/>
    <w:rsid w:val="00C132D7"/>
    <w:rsid w:val="00C13300"/>
    <w:rsid w:val="00C13355"/>
    <w:rsid w:val="00C135F2"/>
    <w:rsid w:val="00C14A8C"/>
    <w:rsid w:val="00C1509D"/>
    <w:rsid w:val="00C15160"/>
    <w:rsid w:val="00C1578D"/>
    <w:rsid w:val="00C15D30"/>
    <w:rsid w:val="00C1718B"/>
    <w:rsid w:val="00C1780C"/>
    <w:rsid w:val="00C17948"/>
    <w:rsid w:val="00C2024C"/>
    <w:rsid w:val="00C2093B"/>
    <w:rsid w:val="00C20FBE"/>
    <w:rsid w:val="00C2104B"/>
    <w:rsid w:val="00C2155F"/>
    <w:rsid w:val="00C219DE"/>
    <w:rsid w:val="00C24274"/>
    <w:rsid w:val="00C2439B"/>
    <w:rsid w:val="00C24946"/>
    <w:rsid w:val="00C24D07"/>
    <w:rsid w:val="00C24E9D"/>
    <w:rsid w:val="00C24EA0"/>
    <w:rsid w:val="00C2646E"/>
    <w:rsid w:val="00C269BF"/>
    <w:rsid w:val="00C26BEF"/>
    <w:rsid w:val="00C271C4"/>
    <w:rsid w:val="00C311ED"/>
    <w:rsid w:val="00C32B0B"/>
    <w:rsid w:val="00C335FF"/>
    <w:rsid w:val="00C3427C"/>
    <w:rsid w:val="00C34569"/>
    <w:rsid w:val="00C36023"/>
    <w:rsid w:val="00C403E7"/>
    <w:rsid w:val="00C40E29"/>
    <w:rsid w:val="00C41F6C"/>
    <w:rsid w:val="00C43EC1"/>
    <w:rsid w:val="00C4422C"/>
    <w:rsid w:val="00C4472F"/>
    <w:rsid w:val="00C44952"/>
    <w:rsid w:val="00C44D89"/>
    <w:rsid w:val="00C450DD"/>
    <w:rsid w:val="00C45D85"/>
    <w:rsid w:val="00C4626C"/>
    <w:rsid w:val="00C4673C"/>
    <w:rsid w:val="00C46987"/>
    <w:rsid w:val="00C46EDE"/>
    <w:rsid w:val="00C51481"/>
    <w:rsid w:val="00C515D7"/>
    <w:rsid w:val="00C519FB"/>
    <w:rsid w:val="00C54A45"/>
    <w:rsid w:val="00C5598D"/>
    <w:rsid w:val="00C55F5F"/>
    <w:rsid w:val="00C56407"/>
    <w:rsid w:val="00C56943"/>
    <w:rsid w:val="00C57888"/>
    <w:rsid w:val="00C57AFF"/>
    <w:rsid w:val="00C615E4"/>
    <w:rsid w:val="00C637E5"/>
    <w:rsid w:val="00C64848"/>
    <w:rsid w:val="00C64998"/>
    <w:rsid w:val="00C65D0C"/>
    <w:rsid w:val="00C67545"/>
    <w:rsid w:val="00C67859"/>
    <w:rsid w:val="00C700B7"/>
    <w:rsid w:val="00C71919"/>
    <w:rsid w:val="00C72FB2"/>
    <w:rsid w:val="00C74C99"/>
    <w:rsid w:val="00C74F0A"/>
    <w:rsid w:val="00C76D87"/>
    <w:rsid w:val="00C77200"/>
    <w:rsid w:val="00C7720F"/>
    <w:rsid w:val="00C77A12"/>
    <w:rsid w:val="00C77A61"/>
    <w:rsid w:val="00C81063"/>
    <w:rsid w:val="00C817AC"/>
    <w:rsid w:val="00C835CD"/>
    <w:rsid w:val="00C8560A"/>
    <w:rsid w:val="00C85C0D"/>
    <w:rsid w:val="00C90350"/>
    <w:rsid w:val="00C90681"/>
    <w:rsid w:val="00C916BC"/>
    <w:rsid w:val="00C91F6A"/>
    <w:rsid w:val="00C92508"/>
    <w:rsid w:val="00C94D0A"/>
    <w:rsid w:val="00C9738F"/>
    <w:rsid w:val="00CA060A"/>
    <w:rsid w:val="00CA3640"/>
    <w:rsid w:val="00CA4723"/>
    <w:rsid w:val="00CA4E5D"/>
    <w:rsid w:val="00CA5A2B"/>
    <w:rsid w:val="00CB0521"/>
    <w:rsid w:val="00CB0590"/>
    <w:rsid w:val="00CB2253"/>
    <w:rsid w:val="00CB2623"/>
    <w:rsid w:val="00CB2A7F"/>
    <w:rsid w:val="00CB3D50"/>
    <w:rsid w:val="00CB451B"/>
    <w:rsid w:val="00CB6BFA"/>
    <w:rsid w:val="00CC03BA"/>
    <w:rsid w:val="00CC0541"/>
    <w:rsid w:val="00CC1E95"/>
    <w:rsid w:val="00CC231D"/>
    <w:rsid w:val="00CC2821"/>
    <w:rsid w:val="00CC287C"/>
    <w:rsid w:val="00CC3B36"/>
    <w:rsid w:val="00CC5A09"/>
    <w:rsid w:val="00CC7C00"/>
    <w:rsid w:val="00CD0843"/>
    <w:rsid w:val="00CD226F"/>
    <w:rsid w:val="00CD26AE"/>
    <w:rsid w:val="00CD43FF"/>
    <w:rsid w:val="00CD4887"/>
    <w:rsid w:val="00CD5123"/>
    <w:rsid w:val="00CD5A0F"/>
    <w:rsid w:val="00CD5B42"/>
    <w:rsid w:val="00CD7270"/>
    <w:rsid w:val="00CD7E4F"/>
    <w:rsid w:val="00CE0B51"/>
    <w:rsid w:val="00CE1359"/>
    <w:rsid w:val="00CE41B6"/>
    <w:rsid w:val="00CE55EB"/>
    <w:rsid w:val="00CE5F0A"/>
    <w:rsid w:val="00CE6EC0"/>
    <w:rsid w:val="00CF058F"/>
    <w:rsid w:val="00CF27C3"/>
    <w:rsid w:val="00CF2E71"/>
    <w:rsid w:val="00CF3741"/>
    <w:rsid w:val="00CF3C3A"/>
    <w:rsid w:val="00CF3F5B"/>
    <w:rsid w:val="00CF4251"/>
    <w:rsid w:val="00CF55CA"/>
    <w:rsid w:val="00CF5652"/>
    <w:rsid w:val="00CF569D"/>
    <w:rsid w:val="00CF6312"/>
    <w:rsid w:val="00CF63BD"/>
    <w:rsid w:val="00CF6406"/>
    <w:rsid w:val="00D0115A"/>
    <w:rsid w:val="00D014AE"/>
    <w:rsid w:val="00D01E7B"/>
    <w:rsid w:val="00D020B4"/>
    <w:rsid w:val="00D03637"/>
    <w:rsid w:val="00D03E2B"/>
    <w:rsid w:val="00D065D3"/>
    <w:rsid w:val="00D077C6"/>
    <w:rsid w:val="00D07813"/>
    <w:rsid w:val="00D10187"/>
    <w:rsid w:val="00D10E9F"/>
    <w:rsid w:val="00D115A8"/>
    <w:rsid w:val="00D11729"/>
    <w:rsid w:val="00D119D4"/>
    <w:rsid w:val="00D11D49"/>
    <w:rsid w:val="00D13B5F"/>
    <w:rsid w:val="00D1432D"/>
    <w:rsid w:val="00D143FA"/>
    <w:rsid w:val="00D1617E"/>
    <w:rsid w:val="00D161A1"/>
    <w:rsid w:val="00D2051A"/>
    <w:rsid w:val="00D227BB"/>
    <w:rsid w:val="00D23009"/>
    <w:rsid w:val="00D23112"/>
    <w:rsid w:val="00D24D96"/>
    <w:rsid w:val="00D25314"/>
    <w:rsid w:val="00D269A9"/>
    <w:rsid w:val="00D26E7C"/>
    <w:rsid w:val="00D310D4"/>
    <w:rsid w:val="00D3322B"/>
    <w:rsid w:val="00D379EB"/>
    <w:rsid w:val="00D40DE9"/>
    <w:rsid w:val="00D40F94"/>
    <w:rsid w:val="00D4244D"/>
    <w:rsid w:val="00D43AA6"/>
    <w:rsid w:val="00D43AB9"/>
    <w:rsid w:val="00D4414D"/>
    <w:rsid w:val="00D4544E"/>
    <w:rsid w:val="00D45D3E"/>
    <w:rsid w:val="00D51153"/>
    <w:rsid w:val="00D51515"/>
    <w:rsid w:val="00D53F4F"/>
    <w:rsid w:val="00D55E58"/>
    <w:rsid w:val="00D60291"/>
    <w:rsid w:val="00D60C3D"/>
    <w:rsid w:val="00D60DF0"/>
    <w:rsid w:val="00D616E5"/>
    <w:rsid w:val="00D634F0"/>
    <w:rsid w:val="00D63823"/>
    <w:rsid w:val="00D64127"/>
    <w:rsid w:val="00D66FAC"/>
    <w:rsid w:val="00D71DA7"/>
    <w:rsid w:val="00D725F6"/>
    <w:rsid w:val="00D72C2C"/>
    <w:rsid w:val="00D72E0F"/>
    <w:rsid w:val="00D7367C"/>
    <w:rsid w:val="00D73ADB"/>
    <w:rsid w:val="00D73D4C"/>
    <w:rsid w:val="00D74510"/>
    <w:rsid w:val="00D7494E"/>
    <w:rsid w:val="00D75288"/>
    <w:rsid w:val="00D7651C"/>
    <w:rsid w:val="00D76565"/>
    <w:rsid w:val="00D774C7"/>
    <w:rsid w:val="00D77D94"/>
    <w:rsid w:val="00D77DA7"/>
    <w:rsid w:val="00D813EC"/>
    <w:rsid w:val="00D83177"/>
    <w:rsid w:val="00D8434F"/>
    <w:rsid w:val="00D865FD"/>
    <w:rsid w:val="00D8674A"/>
    <w:rsid w:val="00D91139"/>
    <w:rsid w:val="00D92C90"/>
    <w:rsid w:val="00D949D1"/>
    <w:rsid w:val="00D94F57"/>
    <w:rsid w:val="00D96D45"/>
    <w:rsid w:val="00DA0526"/>
    <w:rsid w:val="00DA1500"/>
    <w:rsid w:val="00DA2103"/>
    <w:rsid w:val="00DA2BFA"/>
    <w:rsid w:val="00DA3AEF"/>
    <w:rsid w:val="00DA4B69"/>
    <w:rsid w:val="00DA5068"/>
    <w:rsid w:val="00DB0712"/>
    <w:rsid w:val="00DB0AB8"/>
    <w:rsid w:val="00DB11C7"/>
    <w:rsid w:val="00DB37EE"/>
    <w:rsid w:val="00DB39B4"/>
    <w:rsid w:val="00DB5185"/>
    <w:rsid w:val="00DB5D73"/>
    <w:rsid w:val="00DB62B4"/>
    <w:rsid w:val="00DB70D9"/>
    <w:rsid w:val="00DB7179"/>
    <w:rsid w:val="00DB77D6"/>
    <w:rsid w:val="00DB7D26"/>
    <w:rsid w:val="00DC03E1"/>
    <w:rsid w:val="00DC04DE"/>
    <w:rsid w:val="00DC0FC1"/>
    <w:rsid w:val="00DC1D57"/>
    <w:rsid w:val="00DC2520"/>
    <w:rsid w:val="00DC3987"/>
    <w:rsid w:val="00DC3CE2"/>
    <w:rsid w:val="00DC3E08"/>
    <w:rsid w:val="00DC4312"/>
    <w:rsid w:val="00DC7484"/>
    <w:rsid w:val="00DD07B8"/>
    <w:rsid w:val="00DD0A3A"/>
    <w:rsid w:val="00DD0AE5"/>
    <w:rsid w:val="00DD1F1D"/>
    <w:rsid w:val="00DD2BAE"/>
    <w:rsid w:val="00DD4F8A"/>
    <w:rsid w:val="00DD53DA"/>
    <w:rsid w:val="00DD6484"/>
    <w:rsid w:val="00DD6F8A"/>
    <w:rsid w:val="00DD75A5"/>
    <w:rsid w:val="00DD770C"/>
    <w:rsid w:val="00DD7B5D"/>
    <w:rsid w:val="00DD7C74"/>
    <w:rsid w:val="00DD7E34"/>
    <w:rsid w:val="00DE2209"/>
    <w:rsid w:val="00DE41E8"/>
    <w:rsid w:val="00DE5052"/>
    <w:rsid w:val="00DE5F75"/>
    <w:rsid w:val="00DF0E14"/>
    <w:rsid w:val="00DF38F8"/>
    <w:rsid w:val="00DF3C3F"/>
    <w:rsid w:val="00DF3DC9"/>
    <w:rsid w:val="00DF400E"/>
    <w:rsid w:val="00DF4F33"/>
    <w:rsid w:val="00DF68BB"/>
    <w:rsid w:val="00DF7F1F"/>
    <w:rsid w:val="00E00972"/>
    <w:rsid w:val="00E016CE"/>
    <w:rsid w:val="00E055A4"/>
    <w:rsid w:val="00E0571C"/>
    <w:rsid w:val="00E06476"/>
    <w:rsid w:val="00E06A64"/>
    <w:rsid w:val="00E06F76"/>
    <w:rsid w:val="00E074CB"/>
    <w:rsid w:val="00E07B77"/>
    <w:rsid w:val="00E07CCA"/>
    <w:rsid w:val="00E10091"/>
    <w:rsid w:val="00E1195E"/>
    <w:rsid w:val="00E13C0E"/>
    <w:rsid w:val="00E14470"/>
    <w:rsid w:val="00E14E8D"/>
    <w:rsid w:val="00E151A1"/>
    <w:rsid w:val="00E15E46"/>
    <w:rsid w:val="00E20553"/>
    <w:rsid w:val="00E2218D"/>
    <w:rsid w:val="00E2297C"/>
    <w:rsid w:val="00E22ACF"/>
    <w:rsid w:val="00E22D18"/>
    <w:rsid w:val="00E23854"/>
    <w:rsid w:val="00E246A2"/>
    <w:rsid w:val="00E25997"/>
    <w:rsid w:val="00E25BFE"/>
    <w:rsid w:val="00E25EBF"/>
    <w:rsid w:val="00E2742B"/>
    <w:rsid w:val="00E300FB"/>
    <w:rsid w:val="00E30CD2"/>
    <w:rsid w:val="00E3374B"/>
    <w:rsid w:val="00E3386B"/>
    <w:rsid w:val="00E33CBE"/>
    <w:rsid w:val="00E34554"/>
    <w:rsid w:val="00E34E7B"/>
    <w:rsid w:val="00E35E5F"/>
    <w:rsid w:val="00E36759"/>
    <w:rsid w:val="00E36FE2"/>
    <w:rsid w:val="00E41C04"/>
    <w:rsid w:val="00E4232F"/>
    <w:rsid w:val="00E423B3"/>
    <w:rsid w:val="00E4276F"/>
    <w:rsid w:val="00E42A2F"/>
    <w:rsid w:val="00E42E7E"/>
    <w:rsid w:val="00E437E5"/>
    <w:rsid w:val="00E452B1"/>
    <w:rsid w:val="00E469D1"/>
    <w:rsid w:val="00E47EC8"/>
    <w:rsid w:val="00E50FDD"/>
    <w:rsid w:val="00E5159F"/>
    <w:rsid w:val="00E53551"/>
    <w:rsid w:val="00E53B5E"/>
    <w:rsid w:val="00E5510B"/>
    <w:rsid w:val="00E553F9"/>
    <w:rsid w:val="00E555A3"/>
    <w:rsid w:val="00E55798"/>
    <w:rsid w:val="00E57BCB"/>
    <w:rsid w:val="00E608C7"/>
    <w:rsid w:val="00E61519"/>
    <w:rsid w:val="00E61726"/>
    <w:rsid w:val="00E61A3C"/>
    <w:rsid w:val="00E62BC6"/>
    <w:rsid w:val="00E62F51"/>
    <w:rsid w:val="00E63739"/>
    <w:rsid w:val="00E64302"/>
    <w:rsid w:val="00E64A5B"/>
    <w:rsid w:val="00E6544E"/>
    <w:rsid w:val="00E65BAB"/>
    <w:rsid w:val="00E703AC"/>
    <w:rsid w:val="00E70624"/>
    <w:rsid w:val="00E708AB"/>
    <w:rsid w:val="00E7144D"/>
    <w:rsid w:val="00E72557"/>
    <w:rsid w:val="00E7367B"/>
    <w:rsid w:val="00E7395A"/>
    <w:rsid w:val="00E74281"/>
    <w:rsid w:val="00E74408"/>
    <w:rsid w:val="00E746A0"/>
    <w:rsid w:val="00E7526F"/>
    <w:rsid w:val="00E75F0E"/>
    <w:rsid w:val="00E767DE"/>
    <w:rsid w:val="00E80470"/>
    <w:rsid w:val="00E837BA"/>
    <w:rsid w:val="00E84F17"/>
    <w:rsid w:val="00E85CF7"/>
    <w:rsid w:val="00E863BC"/>
    <w:rsid w:val="00E86D52"/>
    <w:rsid w:val="00E87235"/>
    <w:rsid w:val="00E87F67"/>
    <w:rsid w:val="00E91C4D"/>
    <w:rsid w:val="00E91DEF"/>
    <w:rsid w:val="00E92005"/>
    <w:rsid w:val="00E93BF0"/>
    <w:rsid w:val="00E93D31"/>
    <w:rsid w:val="00E9457B"/>
    <w:rsid w:val="00E94608"/>
    <w:rsid w:val="00E94BB5"/>
    <w:rsid w:val="00E9563B"/>
    <w:rsid w:val="00E96895"/>
    <w:rsid w:val="00E96D5E"/>
    <w:rsid w:val="00EA0DA5"/>
    <w:rsid w:val="00EA1584"/>
    <w:rsid w:val="00EA16BC"/>
    <w:rsid w:val="00EA1790"/>
    <w:rsid w:val="00EA19FC"/>
    <w:rsid w:val="00EA1F27"/>
    <w:rsid w:val="00EA1FCC"/>
    <w:rsid w:val="00EA2FC6"/>
    <w:rsid w:val="00EA480F"/>
    <w:rsid w:val="00EA6AE8"/>
    <w:rsid w:val="00EA6CD3"/>
    <w:rsid w:val="00EB02A2"/>
    <w:rsid w:val="00EB0689"/>
    <w:rsid w:val="00EB114E"/>
    <w:rsid w:val="00EB28C8"/>
    <w:rsid w:val="00EB2D40"/>
    <w:rsid w:val="00EB2F06"/>
    <w:rsid w:val="00EB32B8"/>
    <w:rsid w:val="00EB3C14"/>
    <w:rsid w:val="00EB3D28"/>
    <w:rsid w:val="00EB4E9A"/>
    <w:rsid w:val="00EB51AE"/>
    <w:rsid w:val="00EB59A1"/>
    <w:rsid w:val="00EB6108"/>
    <w:rsid w:val="00EB6250"/>
    <w:rsid w:val="00EB62E6"/>
    <w:rsid w:val="00EB684A"/>
    <w:rsid w:val="00EB723B"/>
    <w:rsid w:val="00EC032D"/>
    <w:rsid w:val="00EC0C6B"/>
    <w:rsid w:val="00EC279E"/>
    <w:rsid w:val="00EC2AE7"/>
    <w:rsid w:val="00EC2B97"/>
    <w:rsid w:val="00EC2C03"/>
    <w:rsid w:val="00EC4E71"/>
    <w:rsid w:val="00EC6892"/>
    <w:rsid w:val="00EC692F"/>
    <w:rsid w:val="00EC7309"/>
    <w:rsid w:val="00EC7C52"/>
    <w:rsid w:val="00ED0A6A"/>
    <w:rsid w:val="00ED1A79"/>
    <w:rsid w:val="00ED4578"/>
    <w:rsid w:val="00EE0EB1"/>
    <w:rsid w:val="00EE106D"/>
    <w:rsid w:val="00EE15EB"/>
    <w:rsid w:val="00EE1F56"/>
    <w:rsid w:val="00EE1FF0"/>
    <w:rsid w:val="00EE1FF4"/>
    <w:rsid w:val="00EE2C5F"/>
    <w:rsid w:val="00EE656F"/>
    <w:rsid w:val="00EE65FB"/>
    <w:rsid w:val="00EE6910"/>
    <w:rsid w:val="00EE6FFF"/>
    <w:rsid w:val="00EF0A02"/>
    <w:rsid w:val="00EF1B56"/>
    <w:rsid w:val="00EF1B82"/>
    <w:rsid w:val="00EF2633"/>
    <w:rsid w:val="00EF2D3B"/>
    <w:rsid w:val="00EF3BB0"/>
    <w:rsid w:val="00EF47CB"/>
    <w:rsid w:val="00EF55F7"/>
    <w:rsid w:val="00EF6487"/>
    <w:rsid w:val="00EF694C"/>
    <w:rsid w:val="00EF6D61"/>
    <w:rsid w:val="00EF7240"/>
    <w:rsid w:val="00EF76B9"/>
    <w:rsid w:val="00F001A8"/>
    <w:rsid w:val="00F010DD"/>
    <w:rsid w:val="00F01DDC"/>
    <w:rsid w:val="00F026CC"/>
    <w:rsid w:val="00F037D2"/>
    <w:rsid w:val="00F03FD0"/>
    <w:rsid w:val="00F054B6"/>
    <w:rsid w:val="00F05DE0"/>
    <w:rsid w:val="00F06704"/>
    <w:rsid w:val="00F06721"/>
    <w:rsid w:val="00F10FBF"/>
    <w:rsid w:val="00F1184F"/>
    <w:rsid w:val="00F11971"/>
    <w:rsid w:val="00F11B30"/>
    <w:rsid w:val="00F12E27"/>
    <w:rsid w:val="00F137D9"/>
    <w:rsid w:val="00F147BE"/>
    <w:rsid w:val="00F16A5C"/>
    <w:rsid w:val="00F1773C"/>
    <w:rsid w:val="00F2047E"/>
    <w:rsid w:val="00F21305"/>
    <w:rsid w:val="00F219C8"/>
    <w:rsid w:val="00F21DAF"/>
    <w:rsid w:val="00F22B0F"/>
    <w:rsid w:val="00F236A6"/>
    <w:rsid w:val="00F2376C"/>
    <w:rsid w:val="00F24111"/>
    <w:rsid w:val="00F24A7D"/>
    <w:rsid w:val="00F24B77"/>
    <w:rsid w:val="00F24CAB"/>
    <w:rsid w:val="00F24E46"/>
    <w:rsid w:val="00F2574B"/>
    <w:rsid w:val="00F25D62"/>
    <w:rsid w:val="00F25F28"/>
    <w:rsid w:val="00F26DDB"/>
    <w:rsid w:val="00F275FE"/>
    <w:rsid w:val="00F27C74"/>
    <w:rsid w:val="00F27F7E"/>
    <w:rsid w:val="00F30E2D"/>
    <w:rsid w:val="00F32588"/>
    <w:rsid w:val="00F32E2A"/>
    <w:rsid w:val="00F331DA"/>
    <w:rsid w:val="00F34FA0"/>
    <w:rsid w:val="00F352CD"/>
    <w:rsid w:val="00F3640E"/>
    <w:rsid w:val="00F377D6"/>
    <w:rsid w:val="00F4091E"/>
    <w:rsid w:val="00F410BC"/>
    <w:rsid w:val="00F41163"/>
    <w:rsid w:val="00F4341E"/>
    <w:rsid w:val="00F43434"/>
    <w:rsid w:val="00F437C3"/>
    <w:rsid w:val="00F43F58"/>
    <w:rsid w:val="00F44514"/>
    <w:rsid w:val="00F4521A"/>
    <w:rsid w:val="00F45D0D"/>
    <w:rsid w:val="00F52072"/>
    <w:rsid w:val="00F5269C"/>
    <w:rsid w:val="00F5293B"/>
    <w:rsid w:val="00F5310E"/>
    <w:rsid w:val="00F540C3"/>
    <w:rsid w:val="00F5453D"/>
    <w:rsid w:val="00F55D49"/>
    <w:rsid w:val="00F561B7"/>
    <w:rsid w:val="00F5632A"/>
    <w:rsid w:val="00F569F9"/>
    <w:rsid w:val="00F5702F"/>
    <w:rsid w:val="00F57AEB"/>
    <w:rsid w:val="00F60A0C"/>
    <w:rsid w:val="00F60AF7"/>
    <w:rsid w:val="00F612CB"/>
    <w:rsid w:val="00F61AC3"/>
    <w:rsid w:val="00F63496"/>
    <w:rsid w:val="00F654B7"/>
    <w:rsid w:val="00F70481"/>
    <w:rsid w:val="00F7053F"/>
    <w:rsid w:val="00F72369"/>
    <w:rsid w:val="00F7244E"/>
    <w:rsid w:val="00F72B3F"/>
    <w:rsid w:val="00F72E04"/>
    <w:rsid w:val="00F73C8B"/>
    <w:rsid w:val="00F73F39"/>
    <w:rsid w:val="00F74DEE"/>
    <w:rsid w:val="00F758EE"/>
    <w:rsid w:val="00F75CD5"/>
    <w:rsid w:val="00F76525"/>
    <w:rsid w:val="00F76708"/>
    <w:rsid w:val="00F80240"/>
    <w:rsid w:val="00F80876"/>
    <w:rsid w:val="00F8093D"/>
    <w:rsid w:val="00F81066"/>
    <w:rsid w:val="00F81C03"/>
    <w:rsid w:val="00F822E4"/>
    <w:rsid w:val="00F82410"/>
    <w:rsid w:val="00F82ECF"/>
    <w:rsid w:val="00F83C5B"/>
    <w:rsid w:val="00F84D38"/>
    <w:rsid w:val="00F85A5E"/>
    <w:rsid w:val="00F9035C"/>
    <w:rsid w:val="00F9063E"/>
    <w:rsid w:val="00F90A3D"/>
    <w:rsid w:val="00F932BD"/>
    <w:rsid w:val="00F93FD3"/>
    <w:rsid w:val="00F947C6"/>
    <w:rsid w:val="00F95082"/>
    <w:rsid w:val="00F95E6E"/>
    <w:rsid w:val="00F96D45"/>
    <w:rsid w:val="00F976B3"/>
    <w:rsid w:val="00F97C0F"/>
    <w:rsid w:val="00FA04FF"/>
    <w:rsid w:val="00FA16B9"/>
    <w:rsid w:val="00FA1DAD"/>
    <w:rsid w:val="00FA20FC"/>
    <w:rsid w:val="00FA2288"/>
    <w:rsid w:val="00FA29A9"/>
    <w:rsid w:val="00FA2CE0"/>
    <w:rsid w:val="00FA457D"/>
    <w:rsid w:val="00FA6A5E"/>
    <w:rsid w:val="00FA6CCB"/>
    <w:rsid w:val="00FA6E26"/>
    <w:rsid w:val="00FA6E28"/>
    <w:rsid w:val="00FB1BCA"/>
    <w:rsid w:val="00FB1E7D"/>
    <w:rsid w:val="00FB1F10"/>
    <w:rsid w:val="00FB3CC3"/>
    <w:rsid w:val="00FB3CCF"/>
    <w:rsid w:val="00FB4355"/>
    <w:rsid w:val="00FB48B8"/>
    <w:rsid w:val="00FB4FBC"/>
    <w:rsid w:val="00FB58D5"/>
    <w:rsid w:val="00FB6BB1"/>
    <w:rsid w:val="00FB6D74"/>
    <w:rsid w:val="00FC0461"/>
    <w:rsid w:val="00FC0B4F"/>
    <w:rsid w:val="00FC1D00"/>
    <w:rsid w:val="00FC292D"/>
    <w:rsid w:val="00FC53E6"/>
    <w:rsid w:val="00FC5FC0"/>
    <w:rsid w:val="00FC7455"/>
    <w:rsid w:val="00FD09ED"/>
    <w:rsid w:val="00FD0B37"/>
    <w:rsid w:val="00FD0E98"/>
    <w:rsid w:val="00FD0EC6"/>
    <w:rsid w:val="00FD34F1"/>
    <w:rsid w:val="00FD4A9A"/>
    <w:rsid w:val="00FD505C"/>
    <w:rsid w:val="00FD5B2C"/>
    <w:rsid w:val="00FD7DF2"/>
    <w:rsid w:val="00FE2B13"/>
    <w:rsid w:val="00FE2D66"/>
    <w:rsid w:val="00FE3DDB"/>
    <w:rsid w:val="00FE5197"/>
    <w:rsid w:val="00FE5700"/>
    <w:rsid w:val="00FE61A5"/>
    <w:rsid w:val="00FE65CB"/>
    <w:rsid w:val="00FE6E3E"/>
    <w:rsid w:val="00FE73E1"/>
    <w:rsid w:val="00FE78E9"/>
    <w:rsid w:val="00FF0342"/>
    <w:rsid w:val="00FF0A71"/>
    <w:rsid w:val="00FF0B72"/>
    <w:rsid w:val="00FF1561"/>
    <w:rsid w:val="00FF286A"/>
    <w:rsid w:val="00FF473E"/>
    <w:rsid w:val="00FF47E3"/>
    <w:rsid w:val="00FF6FB2"/>
    <w:rsid w:val="00FF7422"/>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t-BR" w:eastAsia="pt-BR" w:bidi="ar-SA"/>
      </w:rPr>
    </w:rPrDefault>
    <w:pPrDefault/>
  </w:docDefaults>
  <w:latentStyles w:defLockedState="0" w:defUIPriority="0" w:defSemiHidden="1" w:defUnhideWhenUsed="1" w:defQFormat="0" w:count="267">
    <w:lsdException w:name="Normal" w:semiHidden="0" w:unhideWhenUsed="0" w:qFormat="1"/>
    <w:lsdException w:name="heading 1" w:semiHidden="0" w:uiPriority="1" w:unhideWhenUsed="0" w:qFormat="1"/>
    <w:lsdException w:name="heading 2" w:semiHidden="0" w:uiPriority="99"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uiPriority="99" w:qFormat="1"/>
    <w:lsdException w:name="footnote text" w:uiPriority="99"/>
    <w:lsdException w:name="annotation text" w:uiPriority="99"/>
    <w:lsdException w:name="header" w:uiPriority="99"/>
    <w:lsdException w:name="footer" w:uiPriority="99"/>
    <w:lsdException w:name="caption" w:qFormat="1"/>
    <w:lsdException w:name="footnote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Body Text" w:uiPriority="99"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Indent 2" w:uiPriority="99"/>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63212"/>
    <w:rPr>
      <w:sz w:val="28"/>
    </w:rPr>
  </w:style>
  <w:style w:type="paragraph" w:styleId="Ttulo1">
    <w:name w:val="heading 1"/>
    <w:basedOn w:val="Normal"/>
    <w:next w:val="Normal"/>
    <w:link w:val="Ttulo1Char"/>
    <w:uiPriority w:val="1"/>
    <w:qFormat/>
    <w:rsid w:val="00B83328"/>
    <w:pPr>
      <w:keepNext/>
      <w:spacing w:before="240" w:after="60"/>
      <w:outlineLvl w:val="0"/>
    </w:pPr>
    <w:rPr>
      <w:rFonts w:ascii="Arial" w:hAnsi="Arial"/>
      <w:b/>
      <w:kern w:val="28"/>
      <w:lang w:val="x-none" w:eastAsia="x-none"/>
    </w:rPr>
  </w:style>
  <w:style w:type="paragraph" w:styleId="Ttulo2">
    <w:name w:val="heading 2"/>
    <w:basedOn w:val="Normal"/>
    <w:next w:val="Normal"/>
    <w:link w:val="Ttulo2Char"/>
    <w:uiPriority w:val="99"/>
    <w:qFormat/>
    <w:rsid w:val="00B83328"/>
    <w:pPr>
      <w:keepNext/>
      <w:jc w:val="both"/>
      <w:outlineLvl w:val="1"/>
    </w:pPr>
    <w:rPr>
      <w:b/>
      <w:sz w:val="24"/>
      <w:lang w:val="x-none" w:eastAsia="x-none"/>
    </w:rPr>
  </w:style>
  <w:style w:type="paragraph" w:styleId="Ttulo3">
    <w:name w:val="heading 3"/>
    <w:basedOn w:val="Normal"/>
    <w:next w:val="Normal"/>
    <w:link w:val="Ttulo3Char"/>
    <w:qFormat/>
    <w:rsid w:val="00B83328"/>
    <w:pPr>
      <w:keepNext/>
      <w:jc w:val="both"/>
      <w:outlineLvl w:val="2"/>
    </w:pPr>
    <w:rPr>
      <w:b/>
    </w:rPr>
  </w:style>
  <w:style w:type="paragraph" w:styleId="Ttulo4">
    <w:name w:val="heading 4"/>
    <w:basedOn w:val="Normal"/>
    <w:next w:val="Normal"/>
    <w:link w:val="Ttulo4Char"/>
    <w:qFormat/>
    <w:rsid w:val="00B83328"/>
    <w:pPr>
      <w:keepNext/>
      <w:jc w:val="center"/>
      <w:outlineLvl w:val="3"/>
    </w:pPr>
    <w:rPr>
      <w:b/>
      <w:lang w:val="x-none" w:eastAsia="x-none"/>
    </w:rPr>
  </w:style>
  <w:style w:type="paragraph" w:styleId="Ttulo5">
    <w:name w:val="heading 5"/>
    <w:basedOn w:val="Normal"/>
    <w:next w:val="Normal"/>
    <w:link w:val="Ttulo5Char"/>
    <w:qFormat/>
    <w:rsid w:val="00B83328"/>
    <w:pPr>
      <w:keepNext/>
      <w:ind w:left="708"/>
      <w:jc w:val="both"/>
      <w:outlineLvl w:val="4"/>
    </w:pPr>
    <w:rPr>
      <w:b/>
      <w:bCs/>
    </w:rPr>
  </w:style>
  <w:style w:type="paragraph" w:styleId="Ttulo6">
    <w:name w:val="heading 6"/>
    <w:basedOn w:val="Normal"/>
    <w:next w:val="Normal"/>
    <w:link w:val="Ttulo6Char"/>
    <w:qFormat/>
    <w:rsid w:val="00B83328"/>
    <w:pPr>
      <w:keepNext/>
      <w:tabs>
        <w:tab w:val="left" w:pos="2860"/>
      </w:tabs>
      <w:ind w:left="360"/>
      <w:outlineLvl w:val="5"/>
    </w:pPr>
    <w:rPr>
      <w:b/>
      <w:bCs/>
    </w:rPr>
  </w:style>
  <w:style w:type="paragraph" w:styleId="Ttulo7">
    <w:name w:val="heading 7"/>
    <w:basedOn w:val="Normal"/>
    <w:next w:val="Normal"/>
    <w:link w:val="Ttulo7Char"/>
    <w:qFormat/>
    <w:rsid w:val="00B83328"/>
    <w:pPr>
      <w:keepNext/>
      <w:jc w:val="center"/>
      <w:outlineLvl w:val="6"/>
    </w:pPr>
    <w:rPr>
      <w:i/>
      <w:iCs/>
    </w:rPr>
  </w:style>
  <w:style w:type="paragraph" w:styleId="Ttulo8">
    <w:name w:val="heading 8"/>
    <w:basedOn w:val="Normal"/>
    <w:next w:val="Normal"/>
    <w:link w:val="Ttulo8Char"/>
    <w:qFormat/>
    <w:rsid w:val="00B83328"/>
    <w:pPr>
      <w:keepNext/>
      <w:ind w:left="360"/>
      <w:outlineLvl w:val="7"/>
    </w:pPr>
    <w:rPr>
      <w:i/>
      <w:iCs/>
      <w:sz w:val="24"/>
    </w:rPr>
  </w:style>
  <w:style w:type="paragraph" w:styleId="Ttulo9">
    <w:name w:val="heading 9"/>
    <w:basedOn w:val="Normal"/>
    <w:next w:val="Normal"/>
    <w:link w:val="Ttulo9Char"/>
    <w:uiPriority w:val="99"/>
    <w:qFormat/>
    <w:rsid w:val="00B83328"/>
    <w:pPr>
      <w:keepNext/>
      <w:jc w:val="center"/>
      <w:outlineLvl w:val="8"/>
    </w:pPr>
    <w:rPr>
      <w:i/>
      <w:iCs/>
      <w:sz w:val="24"/>
      <w:lang w:val="x-none" w:eastAsia="x-none"/>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rsid w:val="00B83328"/>
    <w:pPr>
      <w:tabs>
        <w:tab w:val="center" w:pos="4419"/>
        <w:tab w:val="right" w:pos="8838"/>
      </w:tabs>
    </w:pPr>
    <w:rPr>
      <w:lang w:val="x-none" w:eastAsia="x-none"/>
    </w:rPr>
  </w:style>
  <w:style w:type="character" w:customStyle="1" w:styleId="CabealhoChar">
    <w:name w:val="Cabeçalho Char"/>
    <w:link w:val="Cabealho"/>
    <w:uiPriority w:val="99"/>
    <w:qFormat/>
    <w:rsid w:val="00CC287C"/>
    <w:rPr>
      <w:sz w:val="28"/>
    </w:rPr>
  </w:style>
  <w:style w:type="paragraph" w:styleId="Rodap">
    <w:name w:val="footer"/>
    <w:basedOn w:val="Normal"/>
    <w:link w:val="RodapChar"/>
    <w:uiPriority w:val="99"/>
    <w:rsid w:val="00B83328"/>
    <w:pPr>
      <w:tabs>
        <w:tab w:val="center" w:pos="4419"/>
        <w:tab w:val="right" w:pos="8838"/>
      </w:tabs>
    </w:pPr>
    <w:rPr>
      <w:lang w:val="x-none" w:eastAsia="x-none"/>
    </w:rPr>
  </w:style>
  <w:style w:type="paragraph" w:styleId="Recuodecorpodetexto">
    <w:name w:val="Body Text Indent"/>
    <w:basedOn w:val="Normal"/>
    <w:link w:val="RecuodecorpodetextoChar"/>
    <w:rsid w:val="00B83328"/>
    <w:pPr>
      <w:ind w:firstLine="4962"/>
      <w:jc w:val="both"/>
    </w:pPr>
  </w:style>
  <w:style w:type="paragraph" w:styleId="Recuodecorpodetexto2">
    <w:name w:val="Body Text Indent 2"/>
    <w:basedOn w:val="Normal"/>
    <w:link w:val="Recuodecorpodetexto2Char"/>
    <w:uiPriority w:val="99"/>
    <w:rsid w:val="00B83328"/>
    <w:pPr>
      <w:ind w:firstLine="5103"/>
      <w:jc w:val="both"/>
    </w:pPr>
    <w:rPr>
      <w:lang w:val="x-none" w:eastAsia="x-none"/>
    </w:rPr>
  </w:style>
  <w:style w:type="paragraph" w:styleId="Recuodecorpodetexto3">
    <w:name w:val="Body Text Indent 3"/>
    <w:basedOn w:val="Normal"/>
    <w:link w:val="Recuodecorpodetexto3Char"/>
    <w:rsid w:val="00B83328"/>
    <w:pPr>
      <w:ind w:firstLine="5670"/>
    </w:pPr>
  </w:style>
  <w:style w:type="paragraph" w:styleId="Corpodetexto">
    <w:name w:val="Body Text"/>
    <w:basedOn w:val="Normal"/>
    <w:link w:val="CorpodetextoChar"/>
    <w:uiPriority w:val="99"/>
    <w:qFormat/>
    <w:rsid w:val="00B83328"/>
    <w:pPr>
      <w:jc w:val="center"/>
    </w:pPr>
    <w:rPr>
      <w:lang w:val="x-none" w:eastAsia="x-none"/>
    </w:rPr>
  </w:style>
  <w:style w:type="paragraph" w:customStyle="1" w:styleId="Textopadro">
    <w:name w:val="Texto padrão"/>
    <w:basedOn w:val="Normal"/>
    <w:rsid w:val="00B83328"/>
    <w:rPr>
      <w:snapToGrid w:val="0"/>
      <w:sz w:val="24"/>
      <w:lang w:val="en-US"/>
    </w:rPr>
  </w:style>
  <w:style w:type="paragraph" w:styleId="Ttulo">
    <w:name w:val="Title"/>
    <w:basedOn w:val="Normal"/>
    <w:link w:val="TtuloChar"/>
    <w:qFormat/>
    <w:rsid w:val="00B83328"/>
    <w:pPr>
      <w:jc w:val="center"/>
    </w:pPr>
    <w:rPr>
      <w:b/>
      <w:sz w:val="26"/>
    </w:rPr>
  </w:style>
  <w:style w:type="paragraph" w:styleId="Corpodetexto2">
    <w:name w:val="Body Text 2"/>
    <w:basedOn w:val="Normal"/>
    <w:link w:val="Corpodetexto2Char"/>
    <w:rsid w:val="00B83328"/>
    <w:pPr>
      <w:jc w:val="both"/>
    </w:pPr>
  </w:style>
  <w:style w:type="paragraph" w:styleId="Corpodetexto3">
    <w:name w:val="Body Text 3"/>
    <w:basedOn w:val="Normal"/>
    <w:link w:val="Corpodetexto3Char"/>
    <w:rsid w:val="00B83328"/>
    <w:rPr>
      <w:sz w:val="32"/>
    </w:rPr>
  </w:style>
  <w:style w:type="character" w:styleId="Hyperlink">
    <w:name w:val="Hyperlink"/>
    <w:uiPriority w:val="99"/>
    <w:rsid w:val="0085034A"/>
    <w:rPr>
      <w:color w:val="0000FF"/>
      <w:u w:val="single"/>
    </w:rPr>
  </w:style>
  <w:style w:type="character" w:customStyle="1" w:styleId="CharChar2">
    <w:name w:val="Char Char2"/>
    <w:locked/>
    <w:rsid w:val="004E6A87"/>
    <w:rPr>
      <w:sz w:val="28"/>
      <w:lang w:val="pt-BR" w:eastAsia="pt-BR" w:bidi="ar-SA"/>
    </w:rPr>
  </w:style>
  <w:style w:type="paragraph" w:styleId="Subttulo">
    <w:name w:val="Subtitle"/>
    <w:basedOn w:val="Normal"/>
    <w:link w:val="SubttuloChar"/>
    <w:qFormat/>
    <w:rsid w:val="00932B18"/>
    <w:rPr>
      <w:rFonts w:ascii="Gill Sans MT Shadow" w:hAnsi="Gill Sans MT Shadow"/>
      <w:sz w:val="24"/>
    </w:rPr>
  </w:style>
  <w:style w:type="character" w:customStyle="1" w:styleId="SubttuloChar">
    <w:name w:val="Subtítulo Char"/>
    <w:link w:val="Subttulo"/>
    <w:rsid w:val="00932B18"/>
    <w:rPr>
      <w:rFonts w:ascii="Gill Sans MT Shadow" w:hAnsi="Gill Sans MT Shadow"/>
      <w:sz w:val="24"/>
      <w:lang w:val="pt-BR" w:eastAsia="pt-BR" w:bidi="ar-SA"/>
    </w:rPr>
  </w:style>
  <w:style w:type="character" w:customStyle="1" w:styleId="CharChar10">
    <w:name w:val="Char Char10"/>
    <w:rsid w:val="00932B18"/>
    <w:rPr>
      <w:sz w:val="28"/>
    </w:rPr>
  </w:style>
  <w:style w:type="character" w:customStyle="1" w:styleId="CharChar20">
    <w:name w:val="Char Char2"/>
    <w:rsid w:val="00781F3B"/>
    <w:rPr>
      <w:sz w:val="28"/>
    </w:rPr>
  </w:style>
  <w:style w:type="character" w:customStyle="1" w:styleId="CharChar6">
    <w:name w:val="Char Char6"/>
    <w:rsid w:val="007D238D"/>
    <w:rPr>
      <w:sz w:val="28"/>
    </w:rPr>
  </w:style>
  <w:style w:type="paragraph" w:styleId="NormalWeb">
    <w:name w:val="Normal (Web)"/>
    <w:basedOn w:val="Normal"/>
    <w:uiPriority w:val="99"/>
    <w:unhideWhenUsed/>
    <w:rsid w:val="00535CF8"/>
    <w:pPr>
      <w:spacing w:before="100" w:beforeAutospacing="1" w:after="100" w:afterAutospacing="1"/>
    </w:pPr>
    <w:rPr>
      <w:sz w:val="24"/>
      <w:szCs w:val="24"/>
    </w:rPr>
  </w:style>
  <w:style w:type="paragraph" w:styleId="PargrafodaLista">
    <w:name w:val="List Paragraph"/>
    <w:basedOn w:val="Normal"/>
    <w:uiPriority w:val="1"/>
    <w:qFormat/>
    <w:rsid w:val="00820E6C"/>
    <w:pPr>
      <w:ind w:left="720"/>
      <w:contextualSpacing/>
    </w:pPr>
    <w:rPr>
      <w:sz w:val="24"/>
    </w:rPr>
  </w:style>
  <w:style w:type="paragraph" w:customStyle="1" w:styleId="Default">
    <w:name w:val="Default"/>
    <w:rsid w:val="00826DF9"/>
    <w:pPr>
      <w:autoSpaceDE w:val="0"/>
      <w:autoSpaceDN w:val="0"/>
      <w:adjustRightInd w:val="0"/>
    </w:pPr>
    <w:rPr>
      <w:color w:val="000000"/>
      <w:sz w:val="24"/>
      <w:szCs w:val="24"/>
    </w:rPr>
  </w:style>
  <w:style w:type="character" w:customStyle="1" w:styleId="Ttulo1Char">
    <w:name w:val="Título 1 Char"/>
    <w:link w:val="Ttulo1"/>
    <w:uiPriority w:val="9"/>
    <w:rsid w:val="009C6947"/>
    <w:rPr>
      <w:rFonts w:ascii="Arial" w:hAnsi="Arial"/>
      <w:b/>
      <w:kern w:val="28"/>
      <w:sz w:val="28"/>
    </w:rPr>
  </w:style>
  <w:style w:type="character" w:customStyle="1" w:styleId="Ttulo2Char">
    <w:name w:val="Título 2 Char"/>
    <w:link w:val="Ttulo2"/>
    <w:uiPriority w:val="99"/>
    <w:rsid w:val="009C6947"/>
    <w:rPr>
      <w:b/>
      <w:sz w:val="24"/>
    </w:rPr>
  </w:style>
  <w:style w:type="paragraph" w:customStyle="1" w:styleId="Corpodetexto31">
    <w:name w:val="Corpo de texto 31"/>
    <w:basedOn w:val="Normal"/>
    <w:rsid w:val="00F82410"/>
    <w:pPr>
      <w:jc w:val="both"/>
    </w:pPr>
    <w:rPr>
      <w:b/>
      <w:sz w:val="24"/>
      <w:szCs w:val="24"/>
    </w:rPr>
  </w:style>
  <w:style w:type="paragraph" w:styleId="Textodebalo">
    <w:name w:val="Balloon Text"/>
    <w:basedOn w:val="Normal"/>
    <w:link w:val="TextodebaloChar"/>
    <w:uiPriority w:val="99"/>
    <w:rsid w:val="00732B05"/>
    <w:rPr>
      <w:rFonts w:ascii="Tahoma" w:hAnsi="Tahoma"/>
      <w:sz w:val="16"/>
      <w:szCs w:val="16"/>
      <w:lang w:val="x-none" w:eastAsia="x-none"/>
    </w:rPr>
  </w:style>
  <w:style w:type="character" w:customStyle="1" w:styleId="TextodebaloChar">
    <w:name w:val="Texto de balão Char"/>
    <w:link w:val="Textodebalo"/>
    <w:uiPriority w:val="99"/>
    <w:rsid w:val="00732B05"/>
    <w:rPr>
      <w:rFonts w:ascii="Tahoma" w:hAnsi="Tahoma" w:cs="Tahoma"/>
      <w:sz w:val="16"/>
      <w:szCs w:val="16"/>
    </w:rPr>
  </w:style>
  <w:style w:type="paragraph" w:customStyle="1" w:styleId="PargrafodaLista1">
    <w:name w:val="Parágrafo da Lista1"/>
    <w:basedOn w:val="Normal"/>
    <w:qFormat/>
    <w:rsid w:val="00AC51A7"/>
    <w:pPr>
      <w:spacing w:line="360" w:lineRule="auto"/>
      <w:ind w:left="720" w:firstLine="709"/>
      <w:jc w:val="both"/>
    </w:pPr>
    <w:rPr>
      <w:rFonts w:ascii="Calibri" w:hAnsi="Calibri" w:cs="Calibri"/>
      <w:sz w:val="22"/>
      <w:szCs w:val="22"/>
      <w:lang w:eastAsia="en-US"/>
    </w:rPr>
  </w:style>
  <w:style w:type="paragraph" w:styleId="Textodecomentrio">
    <w:name w:val="annotation text"/>
    <w:basedOn w:val="Normal"/>
    <w:link w:val="TextodecomentrioChar"/>
    <w:uiPriority w:val="99"/>
    <w:unhideWhenUsed/>
    <w:rsid w:val="00AA0E8D"/>
    <w:rPr>
      <w:sz w:val="20"/>
    </w:rPr>
  </w:style>
  <w:style w:type="character" w:customStyle="1" w:styleId="TextodecomentrioChar">
    <w:name w:val="Texto de comentário Char"/>
    <w:basedOn w:val="Fontepargpadro"/>
    <w:link w:val="Textodecomentrio"/>
    <w:uiPriority w:val="99"/>
    <w:rsid w:val="00AA0E8D"/>
  </w:style>
  <w:style w:type="paragraph" w:styleId="SemEspaamento">
    <w:name w:val="No Spacing"/>
    <w:uiPriority w:val="1"/>
    <w:qFormat/>
    <w:rsid w:val="001342C5"/>
    <w:rPr>
      <w:rFonts w:ascii="Calibri" w:eastAsia="Calibri" w:hAnsi="Calibri"/>
      <w:sz w:val="22"/>
      <w:szCs w:val="22"/>
      <w:lang w:eastAsia="en-US"/>
    </w:rPr>
  </w:style>
  <w:style w:type="character" w:customStyle="1" w:styleId="apple-converted-space">
    <w:name w:val="apple-converted-space"/>
    <w:rsid w:val="009E245B"/>
    <w:rPr>
      <w:rFonts w:cs="Times New Roman"/>
    </w:rPr>
  </w:style>
  <w:style w:type="paragraph" w:customStyle="1" w:styleId="ecxparagraph">
    <w:name w:val="ecxparagraph"/>
    <w:basedOn w:val="Normal"/>
    <w:qFormat/>
    <w:rsid w:val="0074151F"/>
    <w:pPr>
      <w:spacing w:before="100" w:beforeAutospacing="1" w:after="100" w:afterAutospacing="1"/>
    </w:pPr>
    <w:rPr>
      <w:sz w:val="24"/>
      <w:szCs w:val="24"/>
    </w:rPr>
  </w:style>
  <w:style w:type="paragraph" w:customStyle="1" w:styleId="Corpodotexto">
    <w:name w:val="Corpo do texto"/>
    <w:basedOn w:val="Normal"/>
    <w:qFormat/>
    <w:rsid w:val="00DC3CE2"/>
    <w:pPr>
      <w:suppressAutoHyphens/>
      <w:spacing w:after="120" w:line="100" w:lineRule="atLeast"/>
      <w:jc w:val="both"/>
    </w:pPr>
    <w:rPr>
      <w:sz w:val="24"/>
      <w:lang w:eastAsia="zh-CN"/>
    </w:rPr>
  </w:style>
  <w:style w:type="character" w:customStyle="1" w:styleId="RodapChar">
    <w:name w:val="Rodapé Char"/>
    <w:link w:val="Rodap"/>
    <w:uiPriority w:val="99"/>
    <w:rsid w:val="00FB58D5"/>
    <w:rPr>
      <w:sz w:val="28"/>
    </w:rPr>
  </w:style>
  <w:style w:type="paragraph" w:customStyle="1" w:styleId="Padro">
    <w:name w:val="Padrão"/>
    <w:uiPriority w:val="99"/>
    <w:qFormat/>
    <w:rsid w:val="00631107"/>
    <w:pPr>
      <w:snapToGrid w:val="0"/>
    </w:pPr>
    <w:rPr>
      <w:sz w:val="24"/>
    </w:rPr>
  </w:style>
  <w:style w:type="paragraph" w:customStyle="1" w:styleId="Cabealho1">
    <w:name w:val="Cabeçalho1"/>
    <w:basedOn w:val="Normal"/>
    <w:rsid w:val="00A03B03"/>
    <w:pPr>
      <w:tabs>
        <w:tab w:val="center" w:pos="4419"/>
        <w:tab w:val="right" w:pos="8838"/>
      </w:tabs>
      <w:suppressAutoHyphens/>
      <w:spacing w:line="100" w:lineRule="atLeast"/>
    </w:pPr>
    <w:rPr>
      <w:color w:val="000000"/>
      <w:kern w:val="2"/>
      <w:sz w:val="24"/>
      <w:szCs w:val="24"/>
      <w:lang w:bidi="hi-IN"/>
    </w:rPr>
  </w:style>
  <w:style w:type="character" w:customStyle="1" w:styleId="ListLabel12">
    <w:name w:val="ListLabel 12"/>
    <w:qFormat/>
    <w:rsid w:val="00A03B03"/>
    <w:rPr>
      <w:b w:val="0"/>
      <w:bCs w:val="0"/>
      <w:color w:val="000000"/>
    </w:rPr>
  </w:style>
  <w:style w:type="character" w:customStyle="1" w:styleId="CabealhoChar1">
    <w:name w:val="Cabeçalho Char1"/>
    <w:uiPriority w:val="99"/>
    <w:semiHidden/>
    <w:rsid w:val="00BF3E4A"/>
    <w:rPr>
      <w:rFonts w:ascii="Times New Roman" w:eastAsia="Times New Roman" w:hAnsi="Times New Roman"/>
      <w:color w:val="000000"/>
      <w:sz w:val="24"/>
      <w:szCs w:val="21"/>
      <w:lang w:eastAsia="pt-BR"/>
    </w:rPr>
  </w:style>
  <w:style w:type="character" w:customStyle="1" w:styleId="Ttulo4Char">
    <w:name w:val="Título 4 Char"/>
    <w:link w:val="Ttulo4"/>
    <w:rsid w:val="00BF3E4A"/>
    <w:rPr>
      <w:b/>
      <w:sz w:val="28"/>
    </w:rPr>
  </w:style>
  <w:style w:type="character" w:customStyle="1" w:styleId="Recuodecorpodetexto2Char">
    <w:name w:val="Recuo de corpo de texto 2 Char"/>
    <w:link w:val="Recuodecorpodetexto2"/>
    <w:uiPriority w:val="99"/>
    <w:rsid w:val="00793A41"/>
    <w:rPr>
      <w:sz w:val="28"/>
    </w:rPr>
  </w:style>
  <w:style w:type="paragraph" w:customStyle="1" w:styleId="PargrafodaLista4">
    <w:name w:val="Parágrafo da Lista4"/>
    <w:basedOn w:val="Normal"/>
    <w:rsid w:val="0036271C"/>
    <w:pPr>
      <w:suppressAutoHyphens/>
      <w:spacing w:line="100" w:lineRule="atLeast"/>
      <w:ind w:left="720"/>
    </w:pPr>
    <w:rPr>
      <w:sz w:val="20"/>
      <w:lang w:eastAsia="ar-SA"/>
    </w:rPr>
  </w:style>
  <w:style w:type="table" w:styleId="Tabelacomgrade">
    <w:name w:val="Table Grid"/>
    <w:basedOn w:val="Tabelanormal"/>
    <w:uiPriority w:val="59"/>
    <w:rsid w:val="00534D14"/>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Ttulo9Char">
    <w:name w:val="Título 9 Char"/>
    <w:link w:val="Ttulo9"/>
    <w:uiPriority w:val="99"/>
    <w:qFormat/>
    <w:rsid w:val="00903BE2"/>
    <w:rPr>
      <w:i/>
      <w:iCs/>
      <w:sz w:val="24"/>
    </w:rPr>
  </w:style>
  <w:style w:type="paragraph" w:customStyle="1" w:styleId="Estilopadro">
    <w:name w:val="Estilo padrão"/>
    <w:rsid w:val="004C7E56"/>
    <w:pPr>
      <w:suppressAutoHyphens/>
      <w:spacing w:after="200" w:line="100" w:lineRule="atLeast"/>
    </w:pPr>
    <w:rPr>
      <w:color w:val="000000"/>
      <w:sz w:val="24"/>
      <w:szCs w:val="24"/>
      <w:lang w:bidi="hi-IN"/>
    </w:rPr>
  </w:style>
  <w:style w:type="character" w:customStyle="1" w:styleId="LinkdaInternet">
    <w:name w:val="Link da Internet"/>
    <w:rsid w:val="00D07813"/>
    <w:rPr>
      <w:color w:val="000080"/>
      <w:u w:val="single"/>
    </w:rPr>
  </w:style>
  <w:style w:type="character" w:styleId="nfase">
    <w:name w:val="Emphasis"/>
    <w:qFormat/>
    <w:rsid w:val="00474F21"/>
    <w:rPr>
      <w:i/>
      <w:iCs/>
    </w:rPr>
  </w:style>
  <w:style w:type="paragraph" w:customStyle="1" w:styleId="Normal1">
    <w:name w:val="Normal1"/>
    <w:rsid w:val="00433065"/>
  </w:style>
  <w:style w:type="paragraph" w:customStyle="1" w:styleId="xmsonormal">
    <w:name w:val="x_msonormal"/>
    <w:basedOn w:val="Normal"/>
    <w:rsid w:val="00944C87"/>
    <w:pPr>
      <w:spacing w:before="100" w:beforeAutospacing="1" w:after="100" w:afterAutospacing="1"/>
    </w:pPr>
    <w:rPr>
      <w:sz w:val="24"/>
      <w:szCs w:val="24"/>
    </w:rPr>
  </w:style>
  <w:style w:type="paragraph" w:customStyle="1" w:styleId="PargrafodaLista2">
    <w:name w:val="Parágrafo da Lista2"/>
    <w:basedOn w:val="Normal"/>
    <w:rsid w:val="007341F5"/>
    <w:pPr>
      <w:suppressAutoHyphens/>
      <w:spacing w:line="100" w:lineRule="atLeast"/>
      <w:ind w:left="720"/>
    </w:pPr>
    <w:rPr>
      <w:sz w:val="20"/>
      <w:lang w:eastAsia="ar-SA"/>
    </w:rPr>
  </w:style>
  <w:style w:type="paragraph" w:customStyle="1" w:styleId="Standard">
    <w:name w:val="Standard"/>
    <w:rsid w:val="002A66B3"/>
    <w:pPr>
      <w:widowControl w:val="0"/>
      <w:suppressAutoHyphens/>
      <w:autoSpaceDN w:val="0"/>
      <w:textAlignment w:val="baseline"/>
    </w:pPr>
    <w:rPr>
      <w:rFonts w:eastAsia="Arial Unicode MS" w:cs="Mangal"/>
      <w:kern w:val="3"/>
      <w:sz w:val="24"/>
      <w:szCs w:val="24"/>
      <w:lang w:eastAsia="zh-CN" w:bidi="hi-IN"/>
    </w:rPr>
  </w:style>
  <w:style w:type="paragraph" w:customStyle="1" w:styleId="Contedodatabela">
    <w:name w:val="Conteúdo da tabela"/>
    <w:basedOn w:val="Normal"/>
    <w:uiPriority w:val="99"/>
    <w:rsid w:val="00451664"/>
    <w:pPr>
      <w:suppressLineNumbers/>
      <w:suppressAutoHyphens/>
    </w:pPr>
    <w:rPr>
      <w:sz w:val="24"/>
      <w:lang w:eastAsia="zh-CN"/>
    </w:rPr>
  </w:style>
  <w:style w:type="character" w:customStyle="1" w:styleId="CorpodetextoChar">
    <w:name w:val="Corpo de texto Char"/>
    <w:link w:val="Corpodetexto"/>
    <w:uiPriority w:val="99"/>
    <w:rsid w:val="009330A2"/>
    <w:rPr>
      <w:sz w:val="28"/>
    </w:rPr>
  </w:style>
  <w:style w:type="paragraph" w:customStyle="1" w:styleId="TableContents">
    <w:name w:val="Table Contents"/>
    <w:basedOn w:val="Normal"/>
    <w:rsid w:val="00661B95"/>
    <w:pPr>
      <w:suppressLineNumbers/>
      <w:suppressAutoHyphens/>
      <w:autoSpaceDN w:val="0"/>
      <w:textAlignment w:val="baseline"/>
    </w:pPr>
    <w:rPr>
      <w:kern w:val="3"/>
      <w:sz w:val="24"/>
      <w:lang w:eastAsia="zh-CN"/>
    </w:rPr>
  </w:style>
  <w:style w:type="paragraph" w:customStyle="1" w:styleId="TR-3Subnvel">
    <w:name w:val="TR - 3º Subnível"/>
    <w:basedOn w:val="Normal"/>
    <w:qFormat/>
    <w:rsid w:val="007D3C01"/>
    <w:pPr>
      <w:numPr>
        <w:numId w:val="2"/>
      </w:numPr>
      <w:tabs>
        <w:tab w:val="left" w:pos="3120"/>
      </w:tabs>
      <w:suppressAutoHyphens/>
      <w:autoSpaceDN w:val="0"/>
      <w:spacing w:before="240" w:line="276" w:lineRule="auto"/>
      <w:ind w:left="1560" w:hanging="851"/>
      <w:jc w:val="both"/>
      <w:textAlignment w:val="baseline"/>
    </w:pPr>
    <w:rPr>
      <w:rFonts w:cs="Arial"/>
      <w:kern w:val="3"/>
      <w:sz w:val="22"/>
      <w:szCs w:val="22"/>
      <w:lang w:eastAsia="zh-CN"/>
    </w:rPr>
  </w:style>
  <w:style w:type="numbering" w:customStyle="1" w:styleId="WW8Num8">
    <w:name w:val="WW8Num8"/>
    <w:basedOn w:val="Semlista"/>
    <w:rsid w:val="007D3C01"/>
    <w:pPr>
      <w:numPr>
        <w:numId w:val="2"/>
      </w:numPr>
    </w:pPr>
  </w:style>
  <w:style w:type="numbering" w:customStyle="1" w:styleId="WW8Num2">
    <w:name w:val="WW8Num2"/>
    <w:basedOn w:val="Semlista"/>
    <w:rsid w:val="007D3C01"/>
    <w:pPr>
      <w:numPr>
        <w:numId w:val="3"/>
      </w:numPr>
    </w:pPr>
  </w:style>
  <w:style w:type="numbering" w:customStyle="1" w:styleId="WW8Num3">
    <w:name w:val="WW8Num3"/>
    <w:basedOn w:val="Semlista"/>
    <w:rsid w:val="007D3C01"/>
    <w:pPr>
      <w:numPr>
        <w:numId w:val="4"/>
      </w:numPr>
    </w:pPr>
  </w:style>
  <w:style w:type="numbering" w:customStyle="1" w:styleId="WW8Num4">
    <w:name w:val="WW8Num4"/>
    <w:basedOn w:val="Semlista"/>
    <w:rsid w:val="007D3C01"/>
    <w:pPr>
      <w:numPr>
        <w:numId w:val="5"/>
      </w:numPr>
    </w:pPr>
  </w:style>
  <w:style w:type="numbering" w:customStyle="1" w:styleId="WW8Num5">
    <w:name w:val="WW8Num5"/>
    <w:basedOn w:val="Semlista"/>
    <w:rsid w:val="007D3C01"/>
    <w:pPr>
      <w:numPr>
        <w:numId w:val="17"/>
      </w:numPr>
    </w:pPr>
  </w:style>
  <w:style w:type="paragraph" w:customStyle="1" w:styleId="Textbody">
    <w:name w:val="Text body"/>
    <w:basedOn w:val="Standard"/>
    <w:rsid w:val="00B344C2"/>
    <w:pPr>
      <w:widowControl/>
      <w:spacing w:after="120"/>
    </w:pPr>
    <w:rPr>
      <w:rFonts w:eastAsia="Times New Roman" w:cs="Times New Roman"/>
      <w:sz w:val="20"/>
      <w:szCs w:val="20"/>
      <w:lang w:bidi="ar-SA"/>
    </w:rPr>
  </w:style>
  <w:style w:type="paragraph" w:customStyle="1" w:styleId="TRSegundoSubtpico">
    <w:name w:val="TR Segundo Subtópico"/>
    <w:basedOn w:val="Normal"/>
    <w:qFormat/>
    <w:rsid w:val="00B344C2"/>
    <w:pPr>
      <w:numPr>
        <w:numId w:val="6"/>
      </w:numPr>
      <w:tabs>
        <w:tab w:val="left" w:pos="3120"/>
      </w:tabs>
      <w:suppressAutoHyphens/>
      <w:autoSpaceDN w:val="0"/>
      <w:spacing w:before="240" w:line="276" w:lineRule="auto"/>
      <w:ind w:left="1560" w:hanging="851"/>
      <w:jc w:val="both"/>
      <w:textAlignment w:val="baseline"/>
    </w:pPr>
    <w:rPr>
      <w:rFonts w:cs="Arial"/>
      <w:kern w:val="3"/>
      <w:sz w:val="22"/>
      <w:szCs w:val="22"/>
      <w:lang w:eastAsia="zh-CN"/>
    </w:rPr>
  </w:style>
  <w:style w:type="paragraph" w:customStyle="1" w:styleId="PargrafoTR">
    <w:name w:val="Parágrafo TR"/>
    <w:basedOn w:val="Standard"/>
    <w:rsid w:val="00B344C2"/>
    <w:pPr>
      <w:widowControl/>
      <w:spacing w:before="240" w:line="276" w:lineRule="auto"/>
      <w:ind w:firstLine="993"/>
      <w:jc w:val="both"/>
    </w:pPr>
    <w:rPr>
      <w:rFonts w:eastAsia="Times New Roman" w:cs="Arial"/>
      <w:sz w:val="22"/>
      <w:szCs w:val="22"/>
      <w:lang w:bidi="ar-SA"/>
    </w:rPr>
  </w:style>
  <w:style w:type="paragraph" w:customStyle="1" w:styleId="yiv4439514666msonormal">
    <w:name w:val="yiv4439514666msonormal"/>
    <w:basedOn w:val="Standard"/>
    <w:rsid w:val="00B344C2"/>
    <w:pPr>
      <w:widowControl/>
      <w:suppressAutoHyphens w:val="0"/>
      <w:spacing w:before="100" w:after="100"/>
    </w:pPr>
    <w:rPr>
      <w:rFonts w:eastAsia="Times New Roman" w:cs="Times New Roman"/>
      <w:lang w:bidi="ar-SA"/>
    </w:rPr>
  </w:style>
  <w:style w:type="character" w:customStyle="1" w:styleId="Internetlink">
    <w:name w:val="Internet link"/>
    <w:rsid w:val="00B344C2"/>
    <w:rPr>
      <w:color w:val="000080"/>
      <w:u w:val="single"/>
    </w:rPr>
  </w:style>
  <w:style w:type="numbering" w:customStyle="1" w:styleId="WW8Num6">
    <w:name w:val="WW8Num6"/>
    <w:basedOn w:val="Semlista"/>
    <w:rsid w:val="00B344C2"/>
    <w:pPr>
      <w:numPr>
        <w:numId w:val="16"/>
      </w:numPr>
    </w:pPr>
  </w:style>
  <w:style w:type="numbering" w:customStyle="1" w:styleId="WW8Num9">
    <w:name w:val="WW8Num9"/>
    <w:basedOn w:val="Semlista"/>
    <w:rsid w:val="00B344C2"/>
    <w:pPr>
      <w:numPr>
        <w:numId w:val="6"/>
      </w:numPr>
    </w:pPr>
  </w:style>
  <w:style w:type="numbering" w:customStyle="1" w:styleId="WW8Num10">
    <w:name w:val="WW8Num10"/>
    <w:basedOn w:val="Semlista"/>
    <w:rsid w:val="00B344C2"/>
    <w:pPr>
      <w:numPr>
        <w:numId w:val="7"/>
      </w:numPr>
    </w:pPr>
  </w:style>
  <w:style w:type="character" w:styleId="TextodoEspaoReservado">
    <w:name w:val="Placeholder Text"/>
    <w:uiPriority w:val="99"/>
    <w:rsid w:val="00167E8B"/>
    <w:rPr>
      <w:color w:val="808080"/>
    </w:rPr>
  </w:style>
  <w:style w:type="numbering" w:customStyle="1" w:styleId="WWNum5">
    <w:name w:val="WWNum5"/>
    <w:basedOn w:val="Semlista"/>
    <w:rsid w:val="00AE2619"/>
    <w:pPr>
      <w:numPr>
        <w:numId w:val="8"/>
      </w:numPr>
    </w:pPr>
  </w:style>
  <w:style w:type="character" w:customStyle="1" w:styleId="ListLabel11">
    <w:name w:val="ListLabel 11"/>
    <w:rsid w:val="001F4D22"/>
    <w:rPr>
      <w:b w:val="0"/>
      <w:bCs w:val="0"/>
      <w:color w:val="000000"/>
    </w:rPr>
  </w:style>
  <w:style w:type="character" w:customStyle="1" w:styleId="ListLabel10">
    <w:name w:val="ListLabel 10"/>
    <w:rsid w:val="001F4D22"/>
    <w:rPr>
      <w:b w:val="0"/>
      <w:bCs w:val="0"/>
      <w:color w:val="000000"/>
    </w:rPr>
  </w:style>
  <w:style w:type="paragraph" w:customStyle="1" w:styleId="TRTtulo">
    <w:name w:val="TR Título"/>
    <w:basedOn w:val="Normal"/>
    <w:qFormat/>
    <w:rsid w:val="002C072F"/>
    <w:pPr>
      <w:suppressAutoHyphens/>
      <w:spacing w:line="360" w:lineRule="auto"/>
      <w:ind w:left="360" w:hanging="360"/>
      <w:jc w:val="both"/>
    </w:pPr>
    <w:rPr>
      <w:rFonts w:ascii="Arial" w:hAnsi="Arial" w:cs="Arial"/>
      <w:b/>
      <w:sz w:val="22"/>
      <w:szCs w:val="22"/>
      <w:lang w:eastAsia="zh-CN"/>
    </w:rPr>
  </w:style>
  <w:style w:type="paragraph" w:customStyle="1" w:styleId="TRSubtpico">
    <w:name w:val="TR Subtópico"/>
    <w:basedOn w:val="TRTtulo"/>
    <w:qFormat/>
    <w:rsid w:val="002C072F"/>
    <w:pPr>
      <w:tabs>
        <w:tab w:val="left" w:pos="993"/>
      </w:tabs>
      <w:spacing w:before="240" w:line="276" w:lineRule="auto"/>
      <w:ind w:left="993" w:hanging="574"/>
    </w:pPr>
    <w:rPr>
      <w:b w:val="0"/>
    </w:rPr>
  </w:style>
  <w:style w:type="paragraph" w:customStyle="1" w:styleId="Alnea">
    <w:name w:val="Alínea"/>
    <w:link w:val="AlneaChar"/>
    <w:qFormat/>
    <w:rsid w:val="00966F44"/>
    <w:pPr>
      <w:spacing w:line="259" w:lineRule="auto"/>
      <w:ind w:left="1134" w:hanging="284"/>
      <w:jc w:val="both"/>
    </w:pPr>
    <w:rPr>
      <w:rFonts w:ascii="Arial" w:eastAsia="Calibri" w:hAnsi="Arial"/>
      <w:szCs w:val="22"/>
      <w:lang w:eastAsia="en-US"/>
    </w:rPr>
  </w:style>
  <w:style w:type="character" w:customStyle="1" w:styleId="AlneaChar">
    <w:name w:val="Alínea Char"/>
    <w:link w:val="Alnea"/>
    <w:rsid w:val="00966F44"/>
    <w:rPr>
      <w:rFonts w:ascii="Arial" w:eastAsia="Calibri" w:hAnsi="Arial"/>
      <w:szCs w:val="22"/>
      <w:lang w:eastAsia="en-US" w:bidi="ar-SA"/>
    </w:rPr>
  </w:style>
  <w:style w:type="paragraph" w:customStyle="1" w:styleId="84F1D0C6236747BCB6CDF2E37909FD35">
    <w:name w:val="84F1D0C6236747BCB6CDF2E37909FD35"/>
    <w:rsid w:val="00E61726"/>
    <w:pPr>
      <w:spacing w:after="200" w:line="276" w:lineRule="auto"/>
    </w:pPr>
    <w:rPr>
      <w:rFonts w:ascii="Calibri" w:hAnsi="Calibri"/>
      <w:sz w:val="22"/>
      <w:szCs w:val="22"/>
      <w:lang w:val="en-US" w:eastAsia="en-US"/>
    </w:rPr>
  </w:style>
  <w:style w:type="paragraph" w:customStyle="1" w:styleId="65A9129C95D44824B62009B517E411D4">
    <w:name w:val="65A9129C95D44824B62009B517E411D4"/>
    <w:rsid w:val="00E61726"/>
    <w:pPr>
      <w:spacing w:after="200" w:line="276" w:lineRule="auto"/>
    </w:pPr>
    <w:rPr>
      <w:rFonts w:ascii="Calibri" w:hAnsi="Calibri"/>
      <w:sz w:val="22"/>
      <w:szCs w:val="22"/>
      <w:lang w:val="en-US" w:eastAsia="en-US"/>
    </w:rPr>
  </w:style>
  <w:style w:type="table" w:customStyle="1" w:styleId="SombreamentoClaro1">
    <w:name w:val="Sombreamento Claro1"/>
    <w:basedOn w:val="Tabelanormal"/>
    <w:uiPriority w:val="60"/>
    <w:rsid w:val="00E61726"/>
    <w:rPr>
      <w:rFonts w:ascii="Calibri" w:hAnsi="Calibri"/>
      <w:color w:val="000000"/>
      <w:sz w:val="22"/>
      <w:szCs w:val="22"/>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0177A822AA7049D9B580CC625DC2EAB8">
    <w:name w:val="0177A822AA7049D9B580CC625DC2EAB8"/>
    <w:rsid w:val="00E61726"/>
    <w:pPr>
      <w:numPr>
        <w:ilvl w:val="1"/>
        <w:numId w:val="11"/>
      </w:numPr>
      <w:tabs>
        <w:tab w:val="left" w:pos="993"/>
      </w:tabs>
      <w:suppressAutoHyphens/>
      <w:spacing w:before="240" w:line="276" w:lineRule="auto"/>
      <w:ind w:left="993" w:hanging="574"/>
      <w:jc w:val="both"/>
    </w:pPr>
    <w:rPr>
      <w:rFonts w:ascii="Arial" w:hAnsi="Arial" w:cs="Arial"/>
      <w:sz w:val="22"/>
      <w:szCs w:val="22"/>
      <w:lang w:eastAsia="zh-CN"/>
    </w:rPr>
  </w:style>
  <w:style w:type="paragraph" w:customStyle="1" w:styleId="337038C893C6410CA67AA21F54B6A9CB1">
    <w:name w:val="337038C893C6410CA67AA21F54B6A9CB1"/>
    <w:rsid w:val="00E61726"/>
    <w:pPr>
      <w:numPr>
        <w:numId w:val="11"/>
      </w:numPr>
      <w:tabs>
        <w:tab w:val="left" w:pos="1560"/>
      </w:tabs>
      <w:suppressAutoHyphens/>
      <w:spacing w:before="240" w:line="276" w:lineRule="auto"/>
      <w:ind w:left="1560" w:hanging="284"/>
      <w:jc w:val="both"/>
    </w:pPr>
    <w:rPr>
      <w:rFonts w:ascii="Arial" w:hAnsi="Arial" w:cs="Arial"/>
      <w:sz w:val="22"/>
      <w:szCs w:val="22"/>
      <w:lang w:eastAsia="zh-CN"/>
    </w:rPr>
  </w:style>
  <w:style w:type="paragraph" w:customStyle="1" w:styleId="13645F4409E7473C8B4EAFC3107F2006">
    <w:name w:val="13645F4409E7473C8B4EAFC3107F2006"/>
    <w:rsid w:val="00E61726"/>
    <w:pPr>
      <w:numPr>
        <w:ilvl w:val="2"/>
        <w:numId w:val="11"/>
      </w:numPr>
      <w:tabs>
        <w:tab w:val="left" w:pos="1560"/>
      </w:tabs>
      <w:suppressAutoHyphens/>
      <w:spacing w:before="240" w:line="276" w:lineRule="auto"/>
      <w:ind w:left="1560" w:hanging="851"/>
      <w:jc w:val="both"/>
    </w:pPr>
    <w:rPr>
      <w:rFonts w:ascii="Arial" w:hAnsi="Arial" w:cs="Arial"/>
      <w:sz w:val="22"/>
      <w:szCs w:val="22"/>
      <w:lang w:eastAsia="zh-CN"/>
    </w:rPr>
  </w:style>
  <w:style w:type="paragraph" w:customStyle="1" w:styleId="Nivel1">
    <w:name w:val="Nivel1"/>
    <w:basedOn w:val="Ttulo1"/>
    <w:next w:val="Normal"/>
    <w:rsid w:val="00E61726"/>
    <w:pPr>
      <w:keepLines/>
      <w:numPr>
        <w:numId w:val="12"/>
      </w:numPr>
      <w:spacing w:before="480" w:after="120" w:line="276" w:lineRule="auto"/>
      <w:ind w:left="0" w:firstLine="0"/>
      <w:jc w:val="both"/>
    </w:pPr>
    <w:rPr>
      <w:rFonts w:cs="Arial"/>
      <w:color w:val="000000"/>
      <w:kern w:val="0"/>
      <w:sz w:val="20"/>
      <w:lang w:val="pt-BR" w:eastAsia="pt-BR"/>
    </w:rPr>
  </w:style>
  <w:style w:type="table" w:styleId="SombreamentoClaro">
    <w:name w:val="Light Shading"/>
    <w:basedOn w:val="Tabelanormal"/>
    <w:uiPriority w:val="60"/>
    <w:rsid w:val="00E61726"/>
    <w:rPr>
      <w:rFonts w:ascii="Calibri" w:hAnsi="Calibri"/>
      <w:color w:val="000000"/>
      <w:sz w:val="22"/>
      <w:szCs w:val="22"/>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WW8Num1">
    <w:name w:val="WW8Num1"/>
    <w:basedOn w:val="Semlista"/>
    <w:rsid w:val="00E61726"/>
    <w:pPr>
      <w:numPr>
        <w:numId w:val="13"/>
      </w:numPr>
    </w:pPr>
  </w:style>
  <w:style w:type="numbering" w:customStyle="1" w:styleId="WWNum1">
    <w:name w:val="WWNum1"/>
    <w:basedOn w:val="Semlista"/>
    <w:rsid w:val="00E61726"/>
    <w:pPr>
      <w:numPr>
        <w:numId w:val="14"/>
      </w:numPr>
    </w:pPr>
  </w:style>
  <w:style w:type="paragraph" w:customStyle="1" w:styleId="Contedodoquadro">
    <w:name w:val="Conteúdo do quadro"/>
    <w:basedOn w:val="Normal"/>
    <w:qFormat/>
    <w:rsid w:val="00CA060A"/>
    <w:pPr>
      <w:suppressAutoHyphens/>
      <w:spacing w:after="200" w:line="360" w:lineRule="auto"/>
    </w:pPr>
    <w:rPr>
      <w:rFonts w:eastAsia="Calibri" w:cs="Calibri"/>
      <w:sz w:val="24"/>
      <w:szCs w:val="22"/>
      <w:lang w:eastAsia="en-US"/>
    </w:rPr>
  </w:style>
  <w:style w:type="paragraph" w:styleId="Textodenotaderodap">
    <w:name w:val="footnote text"/>
    <w:basedOn w:val="Normal"/>
    <w:link w:val="TextodenotaderodapChar"/>
    <w:uiPriority w:val="99"/>
    <w:unhideWhenUsed/>
    <w:rsid w:val="00CA060A"/>
    <w:pPr>
      <w:suppressAutoHyphens/>
    </w:pPr>
    <w:rPr>
      <w:rFonts w:eastAsia="Calibri"/>
      <w:sz w:val="20"/>
      <w:lang w:eastAsia="en-US"/>
    </w:rPr>
  </w:style>
  <w:style w:type="character" w:customStyle="1" w:styleId="TextodenotaderodapChar">
    <w:name w:val="Texto de nota de rodapé Char"/>
    <w:link w:val="Textodenotaderodap"/>
    <w:uiPriority w:val="99"/>
    <w:rsid w:val="00CA060A"/>
    <w:rPr>
      <w:rFonts w:eastAsia="Calibri"/>
      <w:lang w:eastAsia="en-US"/>
    </w:rPr>
  </w:style>
  <w:style w:type="character" w:styleId="Refdenotaderodap">
    <w:name w:val="footnote reference"/>
    <w:uiPriority w:val="99"/>
    <w:unhideWhenUsed/>
    <w:rsid w:val="00CA060A"/>
    <w:rPr>
      <w:vertAlign w:val="superscript"/>
    </w:rPr>
  </w:style>
  <w:style w:type="paragraph" w:customStyle="1" w:styleId="WW-Corpodotexto">
    <w:name w:val="WW-Corpo do texto"/>
    <w:basedOn w:val="Standard"/>
    <w:rsid w:val="00D83177"/>
    <w:pPr>
      <w:widowControl/>
      <w:spacing w:after="120" w:line="100" w:lineRule="atLeast"/>
      <w:jc w:val="both"/>
    </w:pPr>
    <w:rPr>
      <w:rFonts w:eastAsia="Times New Roman" w:cs="Times New Roman"/>
      <w:szCs w:val="20"/>
      <w:lang w:bidi="ar-SA"/>
    </w:rPr>
  </w:style>
  <w:style w:type="character" w:customStyle="1" w:styleId="Corpodetexto3Char">
    <w:name w:val="Corpo de texto 3 Char"/>
    <w:link w:val="Corpodetexto3"/>
    <w:rsid w:val="00C4673C"/>
    <w:rPr>
      <w:sz w:val="32"/>
    </w:rPr>
  </w:style>
  <w:style w:type="character" w:customStyle="1" w:styleId="Corpodetexto2Char">
    <w:name w:val="Corpo de texto 2 Char"/>
    <w:link w:val="Corpodetexto2"/>
    <w:rsid w:val="00C11D7A"/>
    <w:rPr>
      <w:sz w:val="28"/>
    </w:rPr>
  </w:style>
  <w:style w:type="paragraph" w:customStyle="1" w:styleId="PargrafodaLista3">
    <w:name w:val="Parágrafo da Lista3"/>
    <w:basedOn w:val="Normal"/>
    <w:rsid w:val="0037032C"/>
    <w:pPr>
      <w:suppressAutoHyphens/>
      <w:ind w:left="720"/>
    </w:pPr>
    <w:rPr>
      <w:rFonts w:eastAsia="Calibri"/>
      <w:sz w:val="20"/>
      <w:lang w:eastAsia="ar-SA"/>
    </w:rPr>
  </w:style>
  <w:style w:type="character" w:customStyle="1" w:styleId="Ttulo3Char">
    <w:name w:val="Título 3 Char"/>
    <w:link w:val="Ttulo3"/>
    <w:rsid w:val="0037032C"/>
    <w:rPr>
      <w:b/>
      <w:sz w:val="28"/>
    </w:rPr>
  </w:style>
  <w:style w:type="character" w:customStyle="1" w:styleId="Ttulo5Char">
    <w:name w:val="Título 5 Char"/>
    <w:link w:val="Ttulo5"/>
    <w:rsid w:val="0037032C"/>
    <w:rPr>
      <w:b/>
      <w:bCs/>
      <w:sz w:val="28"/>
    </w:rPr>
  </w:style>
  <w:style w:type="character" w:customStyle="1" w:styleId="Ttulo6Char">
    <w:name w:val="Título 6 Char"/>
    <w:link w:val="Ttulo6"/>
    <w:rsid w:val="0037032C"/>
    <w:rPr>
      <w:b/>
      <w:bCs/>
      <w:sz w:val="28"/>
    </w:rPr>
  </w:style>
  <w:style w:type="character" w:customStyle="1" w:styleId="Ttulo7Char">
    <w:name w:val="Título 7 Char"/>
    <w:link w:val="Ttulo7"/>
    <w:rsid w:val="0037032C"/>
    <w:rPr>
      <w:i/>
      <w:iCs/>
      <w:sz w:val="28"/>
    </w:rPr>
  </w:style>
  <w:style w:type="character" w:customStyle="1" w:styleId="Ttulo8Char">
    <w:name w:val="Título 8 Char"/>
    <w:link w:val="Ttulo8"/>
    <w:rsid w:val="0037032C"/>
    <w:rPr>
      <w:i/>
      <w:iCs/>
      <w:sz w:val="24"/>
    </w:rPr>
  </w:style>
  <w:style w:type="character" w:customStyle="1" w:styleId="RecuodecorpodetextoChar">
    <w:name w:val="Recuo de corpo de texto Char"/>
    <w:link w:val="Recuodecorpodetexto"/>
    <w:rsid w:val="0037032C"/>
    <w:rPr>
      <w:sz w:val="28"/>
    </w:rPr>
  </w:style>
  <w:style w:type="character" w:customStyle="1" w:styleId="Recuodecorpodetexto3Char">
    <w:name w:val="Recuo de corpo de texto 3 Char"/>
    <w:link w:val="Recuodecorpodetexto3"/>
    <w:rsid w:val="0037032C"/>
    <w:rPr>
      <w:sz w:val="28"/>
    </w:rPr>
  </w:style>
  <w:style w:type="character" w:customStyle="1" w:styleId="TtuloChar">
    <w:name w:val="Título Char"/>
    <w:link w:val="Ttulo"/>
    <w:rsid w:val="0037032C"/>
    <w:rPr>
      <w:b/>
      <w:sz w:val="26"/>
    </w:rPr>
  </w:style>
  <w:style w:type="numbering" w:customStyle="1" w:styleId="Semlista1">
    <w:name w:val="Sem lista1"/>
    <w:next w:val="Semlista"/>
    <w:uiPriority w:val="99"/>
    <w:semiHidden/>
    <w:unhideWhenUsed/>
    <w:rsid w:val="00346989"/>
  </w:style>
  <w:style w:type="character" w:customStyle="1" w:styleId="item-type-m">
    <w:name w:val="item-type-m"/>
    <w:rsid w:val="00346989"/>
  </w:style>
  <w:style w:type="numbering" w:customStyle="1" w:styleId="Semlista2">
    <w:name w:val="Sem lista2"/>
    <w:next w:val="Semlista"/>
    <w:uiPriority w:val="99"/>
    <w:semiHidden/>
    <w:unhideWhenUsed/>
    <w:rsid w:val="00346989"/>
  </w:style>
  <w:style w:type="paragraph" w:customStyle="1" w:styleId="paragraphscx17047519">
    <w:name w:val="paragraph scx17047519"/>
    <w:basedOn w:val="Normal"/>
    <w:rsid w:val="00DC2520"/>
    <w:pPr>
      <w:spacing w:before="100" w:beforeAutospacing="1" w:after="100" w:afterAutospacing="1"/>
    </w:pPr>
    <w:rPr>
      <w:sz w:val="24"/>
      <w:szCs w:val="24"/>
    </w:rPr>
  </w:style>
  <w:style w:type="character" w:customStyle="1" w:styleId="normaltextrunscx17047519">
    <w:name w:val="normaltextrun scx17047519"/>
    <w:basedOn w:val="Fontepargpadro"/>
    <w:rsid w:val="00DC2520"/>
  </w:style>
  <w:style w:type="character" w:customStyle="1" w:styleId="eopscx17047519">
    <w:name w:val="eop scx17047519"/>
    <w:basedOn w:val="Fontepargpadro"/>
    <w:rsid w:val="00DC2520"/>
  </w:style>
  <w:style w:type="table" w:customStyle="1" w:styleId="TableNormal">
    <w:name w:val="Table Normal"/>
    <w:uiPriority w:val="2"/>
    <w:semiHidden/>
    <w:unhideWhenUsed/>
    <w:qFormat/>
    <w:rsid w:val="00271947"/>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271947"/>
    <w:pPr>
      <w:widowControl w:val="0"/>
      <w:autoSpaceDE w:val="0"/>
      <w:autoSpaceDN w:val="0"/>
    </w:pPr>
    <w:rPr>
      <w:sz w:val="22"/>
      <w:szCs w:val="22"/>
      <w:lang w:val="pt-PT" w:eastAsia="en-US"/>
    </w:rPr>
  </w:style>
  <w:style w:type="numbering" w:customStyle="1" w:styleId="Semlista3">
    <w:name w:val="Sem lista3"/>
    <w:next w:val="Semlista"/>
    <w:uiPriority w:val="99"/>
    <w:semiHidden/>
    <w:unhideWhenUsed/>
    <w:rsid w:val="00C637E5"/>
  </w:style>
  <w:style w:type="table" w:customStyle="1" w:styleId="TableNormal1">
    <w:name w:val="Table Normal1"/>
    <w:uiPriority w:val="2"/>
    <w:semiHidden/>
    <w:unhideWhenUsed/>
    <w:qFormat/>
    <w:rsid w:val="00C637E5"/>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t-BR" w:eastAsia="pt-BR" w:bidi="ar-SA"/>
      </w:rPr>
    </w:rPrDefault>
    <w:pPrDefault/>
  </w:docDefaults>
  <w:latentStyles w:defLockedState="0" w:defUIPriority="0" w:defSemiHidden="1" w:defUnhideWhenUsed="1" w:defQFormat="0" w:count="267">
    <w:lsdException w:name="Normal" w:semiHidden="0" w:unhideWhenUsed="0" w:qFormat="1"/>
    <w:lsdException w:name="heading 1" w:semiHidden="0" w:uiPriority="1" w:unhideWhenUsed="0" w:qFormat="1"/>
    <w:lsdException w:name="heading 2" w:semiHidden="0" w:uiPriority="99"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uiPriority="99" w:qFormat="1"/>
    <w:lsdException w:name="footnote text" w:uiPriority="99"/>
    <w:lsdException w:name="annotation text" w:uiPriority="99"/>
    <w:lsdException w:name="header" w:uiPriority="99"/>
    <w:lsdException w:name="footer" w:uiPriority="99"/>
    <w:lsdException w:name="caption" w:qFormat="1"/>
    <w:lsdException w:name="footnote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Body Text" w:uiPriority="99"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Indent 2" w:uiPriority="99"/>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63212"/>
    <w:rPr>
      <w:sz w:val="28"/>
    </w:rPr>
  </w:style>
  <w:style w:type="paragraph" w:styleId="Ttulo1">
    <w:name w:val="heading 1"/>
    <w:basedOn w:val="Normal"/>
    <w:next w:val="Normal"/>
    <w:link w:val="Ttulo1Char"/>
    <w:uiPriority w:val="1"/>
    <w:qFormat/>
    <w:rsid w:val="00B83328"/>
    <w:pPr>
      <w:keepNext/>
      <w:spacing w:before="240" w:after="60"/>
      <w:outlineLvl w:val="0"/>
    </w:pPr>
    <w:rPr>
      <w:rFonts w:ascii="Arial" w:hAnsi="Arial"/>
      <w:b/>
      <w:kern w:val="28"/>
      <w:lang w:val="x-none" w:eastAsia="x-none"/>
    </w:rPr>
  </w:style>
  <w:style w:type="paragraph" w:styleId="Ttulo2">
    <w:name w:val="heading 2"/>
    <w:basedOn w:val="Normal"/>
    <w:next w:val="Normal"/>
    <w:link w:val="Ttulo2Char"/>
    <w:uiPriority w:val="99"/>
    <w:qFormat/>
    <w:rsid w:val="00B83328"/>
    <w:pPr>
      <w:keepNext/>
      <w:jc w:val="both"/>
      <w:outlineLvl w:val="1"/>
    </w:pPr>
    <w:rPr>
      <w:b/>
      <w:sz w:val="24"/>
      <w:lang w:val="x-none" w:eastAsia="x-none"/>
    </w:rPr>
  </w:style>
  <w:style w:type="paragraph" w:styleId="Ttulo3">
    <w:name w:val="heading 3"/>
    <w:basedOn w:val="Normal"/>
    <w:next w:val="Normal"/>
    <w:link w:val="Ttulo3Char"/>
    <w:qFormat/>
    <w:rsid w:val="00B83328"/>
    <w:pPr>
      <w:keepNext/>
      <w:jc w:val="both"/>
      <w:outlineLvl w:val="2"/>
    </w:pPr>
    <w:rPr>
      <w:b/>
    </w:rPr>
  </w:style>
  <w:style w:type="paragraph" w:styleId="Ttulo4">
    <w:name w:val="heading 4"/>
    <w:basedOn w:val="Normal"/>
    <w:next w:val="Normal"/>
    <w:link w:val="Ttulo4Char"/>
    <w:qFormat/>
    <w:rsid w:val="00B83328"/>
    <w:pPr>
      <w:keepNext/>
      <w:jc w:val="center"/>
      <w:outlineLvl w:val="3"/>
    </w:pPr>
    <w:rPr>
      <w:b/>
      <w:lang w:val="x-none" w:eastAsia="x-none"/>
    </w:rPr>
  </w:style>
  <w:style w:type="paragraph" w:styleId="Ttulo5">
    <w:name w:val="heading 5"/>
    <w:basedOn w:val="Normal"/>
    <w:next w:val="Normal"/>
    <w:link w:val="Ttulo5Char"/>
    <w:qFormat/>
    <w:rsid w:val="00B83328"/>
    <w:pPr>
      <w:keepNext/>
      <w:ind w:left="708"/>
      <w:jc w:val="both"/>
      <w:outlineLvl w:val="4"/>
    </w:pPr>
    <w:rPr>
      <w:b/>
      <w:bCs/>
    </w:rPr>
  </w:style>
  <w:style w:type="paragraph" w:styleId="Ttulo6">
    <w:name w:val="heading 6"/>
    <w:basedOn w:val="Normal"/>
    <w:next w:val="Normal"/>
    <w:link w:val="Ttulo6Char"/>
    <w:qFormat/>
    <w:rsid w:val="00B83328"/>
    <w:pPr>
      <w:keepNext/>
      <w:tabs>
        <w:tab w:val="left" w:pos="2860"/>
      </w:tabs>
      <w:ind w:left="360"/>
      <w:outlineLvl w:val="5"/>
    </w:pPr>
    <w:rPr>
      <w:b/>
      <w:bCs/>
    </w:rPr>
  </w:style>
  <w:style w:type="paragraph" w:styleId="Ttulo7">
    <w:name w:val="heading 7"/>
    <w:basedOn w:val="Normal"/>
    <w:next w:val="Normal"/>
    <w:link w:val="Ttulo7Char"/>
    <w:qFormat/>
    <w:rsid w:val="00B83328"/>
    <w:pPr>
      <w:keepNext/>
      <w:jc w:val="center"/>
      <w:outlineLvl w:val="6"/>
    </w:pPr>
    <w:rPr>
      <w:i/>
      <w:iCs/>
    </w:rPr>
  </w:style>
  <w:style w:type="paragraph" w:styleId="Ttulo8">
    <w:name w:val="heading 8"/>
    <w:basedOn w:val="Normal"/>
    <w:next w:val="Normal"/>
    <w:link w:val="Ttulo8Char"/>
    <w:qFormat/>
    <w:rsid w:val="00B83328"/>
    <w:pPr>
      <w:keepNext/>
      <w:ind w:left="360"/>
      <w:outlineLvl w:val="7"/>
    </w:pPr>
    <w:rPr>
      <w:i/>
      <w:iCs/>
      <w:sz w:val="24"/>
    </w:rPr>
  </w:style>
  <w:style w:type="paragraph" w:styleId="Ttulo9">
    <w:name w:val="heading 9"/>
    <w:basedOn w:val="Normal"/>
    <w:next w:val="Normal"/>
    <w:link w:val="Ttulo9Char"/>
    <w:uiPriority w:val="99"/>
    <w:qFormat/>
    <w:rsid w:val="00B83328"/>
    <w:pPr>
      <w:keepNext/>
      <w:jc w:val="center"/>
      <w:outlineLvl w:val="8"/>
    </w:pPr>
    <w:rPr>
      <w:i/>
      <w:iCs/>
      <w:sz w:val="24"/>
      <w:lang w:val="x-none" w:eastAsia="x-none"/>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rsid w:val="00B83328"/>
    <w:pPr>
      <w:tabs>
        <w:tab w:val="center" w:pos="4419"/>
        <w:tab w:val="right" w:pos="8838"/>
      </w:tabs>
    </w:pPr>
    <w:rPr>
      <w:lang w:val="x-none" w:eastAsia="x-none"/>
    </w:rPr>
  </w:style>
  <w:style w:type="character" w:customStyle="1" w:styleId="CabealhoChar">
    <w:name w:val="Cabeçalho Char"/>
    <w:link w:val="Cabealho"/>
    <w:uiPriority w:val="99"/>
    <w:qFormat/>
    <w:rsid w:val="00CC287C"/>
    <w:rPr>
      <w:sz w:val="28"/>
    </w:rPr>
  </w:style>
  <w:style w:type="paragraph" w:styleId="Rodap">
    <w:name w:val="footer"/>
    <w:basedOn w:val="Normal"/>
    <w:link w:val="RodapChar"/>
    <w:uiPriority w:val="99"/>
    <w:rsid w:val="00B83328"/>
    <w:pPr>
      <w:tabs>
        <w:tab w:val="center" w:pos="4419"/>
        <w:tab w:val="right" w:pos="8838"/>
      </w:tabs>
    </w:pPr>
    <w:rPr>
      <w:lang w:val="x-none" w:eastAsia="x-none"/>
    </w:rPr>
  </w:style>
  <w:style w:type="paragraph" w:styleId="Recuodecorpodetexto">
    <w:name w:val="Body Text Indent"/>
    <w:basedOn w:val="Normal"/>
    <w:link w:val="RecuodecorpodetextoChar"/>
    <w:rsid w:val="00B83328"/>
    <w:pPr>
      <w:ind w:firstLine="4962"/>
      <w:jc w:val="both"/>
    </w:pPr>
  </w:style>
  <w:style w:type="paragraph" w:styleId="Recuodecorpodetexto2">
    <w:name w:val="Body Text Indent 2"/>
    <w:basedOn w:val="Normal"/>
    <w:link w:val="Recuodecorpodetexto2Char"/>
    <w:uiPriority w:val="99"/>
    <w:rsid w:val="00B83328"/>
    <w:pPr>
      <w:ind w:firstLine="5103"/>
      <w:jc w:val="both"/>
    </w:pPr>
    <w:rPr>
      <w:lang w:val="x-none" w:eastAsia="x-none"/>
    </w:rPr>
  </w:style>
  <w:style w:type="paragraph" w:styleId="Recuodecorpodetexto3">
    <w:name w:val="Body Text Indent 3"/>
    <w:basedOn w:val="Normal"/>
    <w:link w:val="Recuodecorpodetexto3Char"/>
    <w:rsid w:val="00B83328"/>
    <w:pPr>
      <w:ind w:firstLine="5670"/>
    </w:pPr>
  </w:style>
  <w:style w:type="paragraph" w:styleId="Corpodetexto">
    <w:name w:val="Body Text"/>
    <w:basedOn w:val="Normal"/>
    <w:link w:val="CorpodetextoChar"/>
    <w:uiPriority w:val="99"/>
    <w:qFormat/>
    <w:rsid w:val="00B83328"/>
    <w:pPr>
      <w:jc w:val="center"/>
    </w:pPr>
    <w:rPr>
      <w:lang w:val="x-none" w:eastAsia="x-none"/>
    </w:rPr>
  </w:style>
  <w:style w:type="paragraph" w:customStyle="1" w:styleId="Textopadro">
    <w:name w:val="Texto padrão"/>
    <w:basedOn w:val="Normal"/>
    <w:rsid w:val="00B83328"/>
    <w:rPr>
      <w:snapToGrid w:val="0"/>
      <w:sz w:val="24"/>
      <w:lang w:val="en-US"/>
    </w:rPr>
  </w:style>
  <w:style w:type="paragraph" w:styleId="Ttulo">
    <w:name w:val="Title"/>
    <w:basedOn w:val="Normal"/>
    <w:link w:val="TtuloChar"/>
    <w:qFormat/>
    <w:rsid w:val="00B83328"/>
    <w:pPr>
      <w:jc w:val="center"/>
    </w:pPr>
    <w:rPr>
      <w:b/>
      <w:sz w:val="26"/>
    </w:rPr>
  </w:style>
  <w:style w:type="paragraph" w:styleId="Corpodetexto2">
    <w:name w:val="Body Text 2"/>
    <w:basedOn w:val="Normal"/>
    <w:link w:val="Corpodetexto2Char"/>
    <w:rsid w:val="00B83328"/>
    <w:pPr>
      <w:jc w:val="both"/>
    </w:pPr>
  </w:style>
  <w:style w:type="paragraph" w:styleId="Corpodetexto3">
    <w:name w:val="Body Text 3"/>
    <w:basedOn w:val="Normal"/>
    <w:link w:val="Corpodetexto3Char"/>
    <w:rsid w:val="00B83328"/>
    <w:rPr>
      <w:sz w:val="32"/>
    </w:rPr>
  </w:style>
  <w:style w:type="character" w:styleId="Hyperlink">
    <w:name w:val="Hyperlink"/>
    <w:uiPriority w:val="99"/>
    <w:rsid w:val="0085034A"/>
    <w:rPr>
      <w:color w:val="0000FF"/>
      <w:u w:val="single"/>
    </w:rPr>
  </w:style>
  <w:style w:type="character" w:customStyle="1" w:styleId="CharChar2">
    <w:name w:val="Char Char2"/>
    <w:locked/>
    <w:rsid w:val="004E6A87"/>
    <w:rPr>
      <w:sz w:val="28"/>
      <w:lang w:val="pt-BR" w:eastAsia="pt-BR" w:bidi="ar-SA"/>
    </w:rPr>
  </w:style>
  <w:style w:type="paragraph" w:styleId="Subttulo">
    <w:name w:val="Subtitle"/>
    <w:basedOn w:val="Normal"/>
    <w:link w:val="SubttuloChar"/>
    <w:qFormat/>
    <w:rsid w:val="00932B18"/>
    <w:rPr>
      <w:rFonts w:ascii="Gill Sans MT Shadow" w:hAnsi="Gill Sans MT Shadow"/>
      <w:sz w:val="24"/>
    </w:rPr>
  </w:style>
  <w:style w:type="character" w:customStyle="1" w:styleId="SubttuloChar">
    <w:name w:val="Subtítulo Char"/>
    <w:link w:val="Subttulo"/>
    <w:rsid w:val="00932B18"/>
    <w:rPr>
      <w:rFonts w:ascii="Gill Sans MT Shadow" w:hAnsi="Gill Sans MT Shadow"/>
      <w:sz w:val="24"/>
      <w:lang w:val="pt-BR" w:eastAsia="pt-BR" w:bidi="ar-SA"/>
    </w:rPr>
  </w:style>
  <w:style w:type="character" w:customStyle="1" w:styleId="CharChar10">
    <w:name w:val="Char Char10"/>
    <w:rsid w:val="00932B18"/>
    <w:rPr>
      <w:sz w:val="28"/>
    </w:rPr>
  </w:style>
  <w:style w:type="character" w:customStyle="1" w:styleId="CharChar20">
    <w:name w:val="Char Char2"/>
    <w:rsid w:val="00781F3B"/>
    <w:rPr>
      <w:sz w:val="28"/>
    </w:rPr>
  </w:style>
  <w:style w:type="character" w:customStyle="1" w:styleId="CharChar6">
    <w:name w:val="Char Char6"/>
    <w:rsid w:val="007D238D"/>
    <w:rPr>
      <w:sz w:val="28"/>
    </w:rPr>
  </w:style>
  <w:style w:type="paragraph" w:styleId="NormalWeb">
    <w:name w:val="Normal (Web)"/>
    <w:basedOn w:val="Normal"/>
    <w:uiPriority w:val="99"/>
    <w:unhideWhenUsed/>
    <w:rsid w:val="00535CF8"/>
    <w:pPr>
      <w:spacing w:before="100" w:beforeAutospacing="1" w:after="100" w:afterAutospacing="1"/>
    </w:pPr>
    <w:rPr>
      <w:sz w:val="24"/>
      <w:szCs w:val="24"/>
    </w:rPr>
  </w:style>
  <w:style w:type="paragraph" w:styleId="PargrafodaLista">
    <w:name w:val="List Paragraph"/>
    <w:basedOn w:val="Normal"/>
    <w:uiPriority w:val="1"/>
    <w:qFormat/>
    <w:rsid w:val="00820E6C"/>
    <w:pPr>
      <w:ind w:left="720"/>
      <w:contextualSpacing/>
    </w:pPr>
    <w:rPr>
      <w:sz w:val="24"/>
    </w:rPr>
  </w:style>
  <w:style w:type="paragraph" w:customStyle="1" w:styleId="Default">
    <w:name w:val="Default"/>
    <w:rsid w:val="00826DF9"/>
    <w:pPr>
      <w:autoSpaceDE w:val="0"/>
      <w:autoSpaceDN w:val="0"/>
      <w:adjustRightInd w:val="0"/>
    </w:pPr>
    <w:rPr>
      <w:color w:val="000000"/>
      <w:sz w:val="24"/>
      <w:szCs w:val="24"/>
    </w:rPr>
  </w:style>
  <w:style w:type="character" w:customStyle="1" w:styleId="Ttulo1Char">
    <w:name w:val="Título 1 Char"/>
    <w:link w:val="Ttulo1"/>
    <w:uiPriority w:val="9"/>
    <w:rsid w:val="009C6947"/>
    <w:rPr>
      <w:rFonts w:ascii="Arial" w:hAnsi="Arial"/>
      <w:b/>
      <w:kern w:val="28"/>
      <w:sz w:val="28"/>
    </w:rPr>
  </w:style>
  <w:style w:type="character" w:customStyle="1" w:styleId="Ttulo2Char">
    <w:name w:val="Título 2 Char"/>
    <w:link w:val="Ttulo2"/>
    <w:uiPriority w:val="99"/>
    <w:rsid w:val="009C6947"/>
    <w:rPr>
      <w:b/>
      <w:sz w:val="24"/>
    </w:rPr>
  </w:style>
  <w:style w:type="paragraph" w:customStyle="1" w:styleId="Corpodetexto31">
    <w:name w:val="Corpo de texto 31"/>
    <w:basedOn w:val="Normal"/>
    <w:rsid w:val="00F82410"/>
    <w:pPr>
      <w:jc w:val="both"/>
    </w:pPr>
    <w:rPr>
      <w:b/>
      <w:sz w:val="24"/>
      <w:szCs w:val="24"/>
    </w:rPr>
  </w:style>
  <w:style w:type="paragraph" w:styleId="Textodebalo">
    <w:name w:val="Balloon Text"/>
    <w:basedOn w:val="Normal"/>
    <w:link w:val="TextodebaloChar"/>
    <w:uiPriority w:val="99"/>
    <w:rsid w:val="00732B05"/>
    <w:rPr>
      <w:rFonts w:ascii="Tahoma" w:hAnsi="Tahoma"/>
      <w:sz w:val="16"/>
      <w:szCs w:val="16"/>
      <w:lang w:val="x-none" w:eastAsia="x-none"/>
    </w:rPr>
  </w:style>
  <w:style w:type="character" w:customStyle="1" w:styleId="TextodebaloChar">
    <w:name w:val="Texto de balão Char"/>
    <w:link w:val="Textodebalo"/>
    <w:uiPriority w:val="99"/>
    <w:rsid w:val="00732B05"/>
    <w:rPr>
      <w:rFonts w:ascii="Tahoma" w:hAnsi="Tahoma" w:cs="Tahoma"/>
      <w:sz w:val="16"/>
      <w:szCs w:val="16"/>
    </w:rPr>
  </w:style>
  <w:style w:type="paragraph" w:customStyle="1" w:styleId="PargrafodaLista1">
    <w:name w:val="Parágrafo da Lista1"/>
    <w:basedOn w:val="Normal"/>
    <w:qFormat/>
    <w:rsid w:val="00AC51A7"/>
    <w:pPr>
      <w:spacing w:line="360" w:lineRule="auto"/>
      <w:ind w:left="720" w:firstLine="709"/>
      <w:jc w:val="both"/>
    </w:pPr>
    <w:rPr>
      <w:rFonts w:ascii="Calibri" w:hAnsi="Calibri" w:cs="Calibri"/>
      <w:sz w:val="22"/>
      <w:szCs w:val="22"/>
      <w:lang w:eastAsia="en-US"/>
    </w:rPr>
  </w:style>
  <w:style w:type="paragraph" w:styleId="Textodecomentrio">
    <w:name w:val="annotation text"/>
    <w:basedOn w:val="Normal"/>
    <w:link w:val="TextodecomentrioChar"/>
    <w:uiPriority w:val="99"/>
    <w:unhideWhenUsed/>
    <w:rsid w:val="00AA0E8D"/>
    <w:rPr>
      <w:sz w:val="20"/>
    </w:rPr>
  </w:style>
  <w:style w:type="character" w:customStyle="1" w:styleId="TextodecomentrioChar">
    <w:name w:val="Texto de comentário Char"/>
    <w:basedOn w:val="Fontepargpadro"/>
    <w:link w:val="Textodecomentrio"/>
    <w:uiPriority w:val="99"/>
    <w:rsid w:val="00AA0E8D"/>
  </w:style>
  <w:style w:type="paragraph" w:styleId="SemEspaamento">
    <w:name w:val="No Spacing"/>
    <w:uiPriority w:val="1"/>
    <w:qFormat/>
    <w:rsid w:val="001342C5"/>
    <w:rPr>
      <w:rFonts w:ascii="Calibri" w:eastAsia="Calibri" w:hAnsi="Calibri"/>
      <w:sz w:val="22"/>
      <w:szCs w:val="22"/>
      <w:lang w:eastAsia="en-US"/>
    </w:rPr>
  </w:style>
  <w:style w:type="character" w:customStyle="1" w:styleId="apple-converted-space">
    <w:name w:val="apple-converted-space"/>
    <w:rsid w:val="009E245B"/>
    <w:rPr>
      <w:rFonts w:cs="Times New Roman"/>
    </w:rPr>
  </w:style>
  <w:style w:type="paragraph" w:customStyle="1" w:styleId="ecxparagraph">
    <w:name w:val="ecxparagraph"/>
    <w:basedOn w:val="Normal"/>
    <w:qFormat/>
    <w:rsid w:val="0074151F"/>
    <w:pPr>
      <w:spacing w:before="100" w:beforeAutospacing="1" w:after="100" w:afterAutospacing="1"/>
    </w:pPr>
    <w:rPr>
      <w:sz w:val="24"/>
      <w:szCs w:val="24"/>
    </w:rPr>
  </w:style>
  <w:style w:type="paragraph" w:customStyle="1" w:styleId="Corpodotexto">
    <w:name w:val="Corpo do texto"/>
    <w:basedOn w:val="Normal"/>
    <w:qFormat/>
    <w:rsid w:val="00DC3CE2"/>
    <w:pPr>
      <w:suppressAutoHyphens/>
      <w:spacing w:after="120" w:line="100" w:lineRule="atLeast"/>
      <w:jc w:val="both"/>
    </w:pPr>
    <w:rPr>
      <w:sz w:val="24"/>
      <w:lang w:eastAsia="zh-CN"/>
    </w:rPr>
  </w:style>
  <w:style w:type="character" w:customStyle="1" w:styleId="RodapChar">
    <w:name w:val="Rodapé Char"/>
    <w:link w:val="Rodap"/>
    <w:uiPriority w:val="99"/>
    <w:rsid w:val="00FB58D5"/>
    <w:rPr>
      <w:sz w:val="28"/>
    </w:rPr>
  </w:style>
  <w:style w:type="paragraph" w:customStyle="1" w:styleId="Padro">
    <w:name w:val="Padrão"/>
    <w:uiPriority w:val="99"/>
    <w:qFormat/>
    <w:rsid w:val="00631107"/>
    <w:pPr>
      <w:snapToGrid w:val="0"/>
    </w:pPr>
    <w:rPr>
      <w:sz w:val="24"/>
    </w:rPr>
  </w:style>
  <w:style w:type="paragraph" w:customStyle="1" w:styleId="Cabealho1">
    <w:name w:val="Cabeçalho1"/>
    <w:basedOn w:val="Normal"/>
    <w:rsid w:val="00A03B03"/>
    <w:pPr>
      <w:tabs>
        <w:tab w:val="center" w:pos="4419"/>
        <w:tab w:val="right" w:pos="8838"/>
      </w:tabs>
      <w:suppressAutoHyphens/>
      <w:spacing w:line="100" w:lineRule="atLeast"/>
    </w:pPr>
    <w:rPr>
      <w:color w:val="000000"/>
      <w:kern w:val="2"/>
      <w:sz w:val="24"/>
      <w:szCs w:val="24"/>
      <w:lang w:bidi="hi-IN"/>
    </w:rPr>
  </w:style>
  <w:style w:type="character" w:customStyle="1" w:styleId="ListLabel12">
    <w:name w:val="ListLabel 12"/>
    <w:qFormat/>
    <w:rsid w:val="00A03B03"/>
    <w:rPr>
      <w:b w:val="0"/>
      <w:bCs w:val="0"/>
      <w:color w:val="000000"/>
    </w:rPr>
  </w:style>
  <w:style w:type="character" w:customStyle="1" w:styleId="CabealhoChar1">
    <w:name w:val="Cabeçalho Char1"/>
    <w:uiPriority w:val="99"/>
    <w:semiHidden/>
    <w:rsid w:val="00BF3E4A"/>
    <w:rPr>
      <w:rFonts w:ascii="Times New Roman" w:eastAsia="Times New Roman" w:hAnsi="Times New Roman"/>
      <w:color w:val="000000"/>
      <w:sz w:val="24"/>
      <w:szCs w:val="21"/>
      <w:lang w:eastAsia="pt-BR"/>
    </w:rPr>
  </w:style>
  <w:style w:type="character" w:customStyle="1" w:styleId="Ttulo4Char">
    <w:name w:val="Título 4 Char"/>
    <w:link w:val="Ttulo4"/>
    <w:rsid w:val="00BF3E4A"/>
    <w:rPr>
      <w:b/>
      <w:sz w:val="28"/>
    </w:rPr>
  </w:style>
  <w:style w:type="character" w:customStyle="1" w:styleId="Recuodecorpodetexto2Char">
    <w:name w:val="Recuo de corpo de texto 2 Char"/>
    <w:link w:val="Recuodecorpodetexto2"/>
    <w:uiPriority w:val="99"/>
    <w:rsid w:val="00793A41"/>
    <w:rPr>
      <w:sz w:val="28"/>
    </w:rPr>
  </w:style>
  <w:style w:type="paragraph" w:customStyle="1" w:styleId="PargrafodaLista4">
    <w:name w:val="Parágrafo da Lista4"/>
    <w:basedOn w:val="Normal"/>
    <w:rsid w:val="0036271C"/>
    <w:pPr>
      <w:suppressAutoHyphens/>
      <w:spacing w:line="100" w:lineRule="atLeast"/>
      <w:ind w:left="720"/>
    </w:pPr>
    <w:rPr>
      <w:sz w:val="20"/>
      <w:lang w:eastAsia="ar-SA"/>
    </w:rPr>
  </w:style>
  <w:style w:type="table" w:styleId="Tabelacomgrade">
    <w:name w:val="Table Grid"/>
    <w:basedOn w:val="Tabelanormal"/>
    <w:uiPriority w:val="59"/>
    <w:rsid w:val="00534D14"/>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Ttulo9Char">
    <w:name w:val="Título 9 Char"/>
    <w:link w:val="Ttulo9"/>
    <w:uiPriority w:val="99"/>
    <w:qFormat/>
    <w:rsid w:val="00903BE2"/>
    <w:rPr>
      <w:i/>
      <w:iCs/>
      <w:sz w:val="24"/>
    </w:rPr>
  </w:style>
  <w:style w:type="paragraph" w:customStyle="1" w:styleId="Estilopadro">
    <w:name w:val="Estilo padrão"/>
    <w:rsid w:val="004C7E56"/>
    <w:pPr>
      <w:suppressAutoHyphens/>
      <w:spacing w:after="200" w:line="100" w:lineRule="atLeast"/>
    </w:pPr>
    <w:rPr>
      <w:color w:val="000000"/>
      <w:sz w:val="24"/>
      <w:szCs w:val="24"/>
      <w:lang w:bidi="hi-IN"/>
    </w:rPr>
  </w:style>
  <w:style w:type="character" w:customStyle="1" w:styleId="LinkdaInternet">
    <w:name w:val="Link da Internet"/>
    <w:rsid w:val="00D07813"/>
    <w:rPr>
      <w:color w:val="000080"/>
      <w:u w:val="single"/>
    </w:rPr>
  </w:style>
  <w:style w:type="character" w:styleId="nfase">
    <w:name w:val="Emphasis"/>
    <w:qFormat/>
    <w:rsid w:val="00474F21"/>
    <w:rPr>
      <w:i/>
      <w:iCs/>
    </w:rPr>
  </w:style>
  <w:style w:type="paragraph" w:customStyle="1" w:styleId="Normal1">
    <w:name w:val="Normal1"/>
    <w:rsid w:val="00433065"/>
  </w:style>
  <w:style w:type="paragraph" w:customStyle="1" w:styleId="xmsonormal">
    <w:name w:val="x_msonormal"/>
    <w:basedOn w:val="Normal"/>
    <w:rsid w:val="00944C87"/>
    <w:pPr>
      <w:spacing w:before="100" w:beforeAutospacing="1" w:after="100" w:afterAutospacing="1"/>
    </w:pPr>
    <w:rPr>
      <w:sz w:val="24"/>
      <w:szCs w:val="24"/>
    </w:rPr>
  </w:style>
  <w:style w:type="paragraph" w:customStyle="1" w:styleId="PargrafodaLista2">
    <w:name w:val="Parágrafo da Lista2"/>
    <w:basedOn w:val="Normal"/>
    <w:rsid w:val="007341F5"/>
    <w:pPr>
      <w:suppressAutoHyphens/>
      <w:spacing w:line="100" w:lineRule="atLeast"/>
      <w:ind w:left="720"/>
    </w:pPr>
    <w:rPr>
      <w:sz w:val="20"/>
      <w:lang w:eastAsia="ar-SA"/>
    </w:rPr>
  </w:style>
  <w:style w:type="paragraph" w:customStyle="1" w:styleId="Standard">
    <w:name w:val="Standard"/>
    <w:rsid w:val="002A66B3"/>
    <w:pPr>
      <w:widowControl w:val="0"/>
      <w:suppressAutoHyphens/>
      <w:autoSpaceDN w:val="0"/>
      <w:textAlignment w:val="baseline"/>
    </w:pPr>
    <w:rPr>
      <w:rFonts w:eastAsia="Arial Unicode MS" w:cs="Mangal"/>
      <w:kern w:val="3"/>
      <w:sz w:val="24"/>
      <w:szCs w:val="24"/>
      <w:lang w:eastAsia="zh-CN" w:bidi="hi-IN"/>
    </w:rPr>
  </w:style>
  <w:style w:type="paragraph" w:customStyle="1" w:styleId="Contedodatabela">
    <w:name w:val="Conteúdo da tabela"/>
    <w:basedOn w:val="Normal"/>
    <w:uiPriority w:val="99"/>
    <w:rsid w:val="00451664"/>
    <w:pPr>
      <w:suppressLineNumbers/>
      <w:suppressAutoHyphens/>
    </w:pPr>
    <w:rPr>
      <w:sz w:val="24"/>
      <w:lang w:eastAsia="zh-CN"/>
    </w:rPr>
  </w:style>
  <w:style w:type="character" w:customStyle="1" w:styleId="CorpodetextoChar">
    <w:name w:val="Corpo de texto Char"/>
    <w:link w:val="Corpodetexto"/>
    <w:uiPriority w:val="99"/>
    <w:rsid w:val="009330A2"/>
    <w:rPr>
      <w:sz w:val="28"/>
    </w:rPr>
  </w:style>
  <w:style w:type="paragraph" w:customStyle="1" w:styleId="TableContents">
    <w:name w:val="Table Contents"/>
    <w:basedOn w:val="Normal"/>
    <w:rsid w:val="00661B95"/>
    <w:pPr>
      <w:suppressLineNumbers/>
      <w:suppressAutoHyphens/>
      <w:autoSpaceDN w:val="0"/>
      <w:textAlignment w:val="baseline"/>
    </w:pPr>
    <w:rPr>
      <w:kern w:val="3"/>
      <w:sz w:val="24"/>
      <w:lang w:eastAsia="zh-CN"/>
    </w:rPr>
  </w:style>
  <w:style w:type="paragraph" w:customStyle="1" w:styleId="TR-3Subnvel">
    <w:name w:val="TR - 3º Subnível"/>
    <w:basedOn w:val="Normal"/>
    <w:qFormat/>
    <w:rsid w:val="007D3C01"/>
    <w:pPr>
      <w:numPr>
        <w:numId w:val="2"/>
      </w:numPr>
      <w:tabs>
        <w:tab w:val="left" w:pos="3120"/>
      </w:tabs>
      <w:suppressAutoHyphens/>
      <w:autoSpaceDN w:val="0"/>
      <w:spacing w:before="240" w:line="276" w:lineRule="auto"/>
      <w:ind w:left="1560" w:hanging="851"/>
      <w:jc w:val="both"/>
      <w:textAlignment w:val="baseline"/>
    </w:pPr>
    <w:rPr>
      <w:rFonts w:cs="Arial"/>
      <w:kern w:val="3"/>
      <w:sz w:val="22"/>
      <w:szCs w:val="22"/>
      <w:lang w:eastAsia="zh-CN"/>
    </w:rPr>
  </w:style>
  <w:style w:type="numbering" w:customStyle="1" w:styleId="WW8Num8">
    <w:name w:val="WW8Num8"/>
    <w:basedOn w:val="Semlista"/>
    <w:rsid w:val="007D3C01"/>
    <w:pPr>
      <w:numPr>
        <w:numId w:val="2"/>
      </w:numPr>
    </w:pPr>
  </w:style>
  <w:style w:type="numbering" w:customStyle="1" w:styleId="WW8Num2">
    <w:name w:val="WW8Num2"/>
    <w:basedOn w:val="Semlista"/>
    <w:rsid w:val="007D3C01"/>
    <w:pPr>
      <w:numPr>
        <w:numId w:val="3"/>
      </w:numPr>
    </w:pPr>
  </w:style>
  <w:style w:type="numbering" w:customStyle="1" w:styleId="WW8Num3">
    <w:name w:val="WW8Num3"/>
    <w:basedOn w:val="Semlista"/>
    <w:rsid w:val="007D3C01"/>
    <w:pPr>
      <w:numPr>
        <w:numId w:val="4"/>
      </w:numPr>
    </w:pPr>
  </w:style>
  <w:style w:type="numbering" w:customStyle="1" w:styleId="WW8Num4">
    <w:name w:val="WW8Num4"/>
    <w:basedOn w:val="Semlista"/>
    <w:rsid w:val="007D3C01"/>
    <w:pPr>
      <w:numPr>
        <w:numId w:val="5"/>
      </w:numPr>
    </w:pPr>
  </w:style>
  <w:style w:type="numbering" w:customStyle="1" w:styleId="WW8Num5">
    <w:name w:val="WW8Num5"/>
    <w:basedOn w:val="Semlista"/>
    <w:rsid w:val="007D3C01"/>
    <w:pPr>
      <w:numPr>
        <w:numId w:val="17"/>
      </w:numPr>
    </w:pPr>
  </w:style>
  <w:style w:type="paragraph" w:customStyle="1" w:styleId="Textbody">
    <w:name w:val="Text body"/>
    <w:basedOn w:val="Standard"/>
    <w:rsid w:val="00B344C2"/>
    <w:pPr>
      <w:widowControl/>
      <w:spacing w:after="120"/>
    </w:pPr>
    <w:rPr>
      <w:rFonts w:eastAsia="Times New Roman" w:cs="Times New Roman"/>
      <w:sz w:val="20"/>
      <w:szCs w:val="20"/>
      <w:lang w:bidi="ar-SA"/>
    </w:rPr>
  </w:style>
  <w:style w:type="paragraph" w:customStyle="1" w:styleId="TRSegundoSubtpico">
    <w:name w:val="TR Segundo Subtópico"/>
    <w:basedOn w:val="Normal"/>
    <w:qFormat/>
    <w:rsid w:val="00B344C2"/>
    <w:pPr>
      <w:numPr>
        <w:numId w:val="6"/>
      </w:numPr>
      <w:tabs>
        <w:tab w:val="left" w:pos="3120"/>
      </w:tabs>
      <w:suppressAutoHyphens/>
      <w:autoSpaceDN w:val="0"/>
      <w:spacing w:before="240" w:line="276" w:lineRule="auto"/>
      <w:ind w:left="1560" w:hanging="851"/>
      <w:jc w:val="both"/>
      <w:textAlignment w:val="baseline"/>
    </w:pPr>
    <w:rPr>
      <w:rFonts w:cs="Arial"/>
      <w:kern w:val="3"/>
      <w:sz w:val="22"/>
      <w:szCs w:val="22"/>
      <w:lang w:eastAsia="zh-CN"/>
    </w:rPr>
  </w:style>
  <w:style w:type="paragraph" w:customStyle="1" w:styleId="PargrafoTR">
    <w:name w:val="Parágrafo TR"/>
    <w:basedOn w:val="Standard"/>
    <w:rsid w:val="00B344C2"/>
    <w:pPr>
      <w:widowControl/>
      <w:spacing w:before="240" w:line="276" w:lineRule="auto"/>
      <w:ind w:firstLine="993"/>
      <w:jc w:val="both"/>
    </w:pPr>
    <w:rPr>
      <w:rFonts w:eastAsia="Times New Roman" w:cs="Arial"/>
      <w:sz w:val="22"/>
      <w:szCs w:val="22"/>
      <w:lang w:bidi="ar-SA"/>
    </w:rPr>
  </w:style>
  <w:style w:type="paragraph" w:customStyle="1" w:styleId="yiv4439514666msonormal">
    <w:name w:val="yiv4439514666msonormal"/>
    <w:basedOn w:val="Standard"/>
    <w:rsid w:val="00B344C2"/>
    <w:pPr>
      <w:widowControl/>
      <w:suppressAutoHyphens w:val="0"/>
      <w:spacing w:before="100" w:after="100"/>
    </w:pPr>
    <w:rPr>
      <w:rFonts w:eastAsia="Times New Roman" w:cs="Times New Roman"/>
      <w:lang w:bidi="ar-SA"/>
    </w:rPr>
  </w:style>
  <w:style w:type="character" w:customStyle="1" w:styleId="Internetlink">
    <w:name w:val="Internet link"/>
    <w:rsid w:val="00B344C2"/>
    <w:rPr>
      <w:color w:val="000080"/>
      <w:u w:val="single"/>
    </w:rPr>
  </w:style>
  <w:style w:type="numbering" w:customStyle="1" w:styleId="WW8Num6">
    <w:name w:val="WW8Num6"/>
    <w:basedOn w:val="Semlista"/>
    <w:rsid w:val="00B344C2"/>
    <w:pPr>
      <w:numPr>
        <w:numId w:val="16"/>
      </w:numPr>
    </w:pPr>
  </w:style>
  <w:style w:type="numbering" w:customStyle="1" w:styleId="WW8Num9">
    <w:name w:val="WW8Num9"/>
    <w:basedOn w:val="Semlista"/>
    <w:rsid w:val="00B344C2"/>
    <w:pPr>
      <w:numPr>
        <w:numId w:val="6"/>
      </w:numPr>
    </w:pPr>
  </w:style>
  <w:style w:type="numbering" w:customStyle="1" w:styleId="WW8Num10">
    <w:name w:val="WW8Num10"/>
    <w:basedOn w:val="Semlista"/>
    <w:rsid w:val="00B344C2"/>
    <w:pPr>
      <w:numPr>
        <w:numId w:val="7"/>
      </w:numPr>
    </w:pPr>
  </w:style>
  <w:style w:type="character" w:styleId="TextodoEspaoReservado">
    <w:name w:val="Placeholder Text"/>
    <w:uiPriority w:val="99"/>
    <w:rsid w:val="00167E8B"/>
    <w:rPr>
      <w:color w:val="808080"/>
    </w:rPr>
  </w:style>
  <w:style w:type="numbering" w:customStyle="1" w:styleId="WWNum5">
    <w:name w:val="WWNum5"/>
    <w:basedOn w:val="Semlista"/>
    <w:rsid w:val="00AE2619"/>
    <w:pPr>
      <w:numPr>
        <w:numId w:val="8"/>
      </w:numPr>
    </w:pPr>
  </w:style>
  <w:style w:type="character" w:customStyle="1" w:styleId="ListLabel11">
    <w:name w:val="ListLabel 11"/>
    <w:rsid w:val="001F4D22"/>
    <w:rPr>
      <w:b w:val="0"/>
      <w:bCs w:val="0"/>
      <w:color w:val="000000"/>
    </w:rPr>
  </w:style>
  <w:style w:type="character" w:customStyle="1" w:styleId="ListLabel10">
    <w:name w:val="ListLabel 10"/>
    <w:rsid w:val="001F4D22"/>
    <w:rPr>
      <w:b w:val="0"/>
      <w:bCs w:val="0"/>
      <w:color w:val="000000"/>
    </w:rPr>
  </w:style>
  <w:style w:type="paragraph" w:customStyle="1" w:styleId="TRTtulo">
    <w:name w:val="TR Título"/>
    <w:basedOn w:val="Normal"/>
    <w:qFormat/>
    <w:rsid w:val="002C072F"/>
    <w:pPr>
      <w:suppressAutoHyphens/>
      <w:spacing w:line="360" w:lineRule="auto"/>
      <w:ind w:left="360" w:hanging="360"/>
      <w:jc w:val="both"/>
    </w:pPr>
    <w:rPr>
      <w:rFonts w:ascii="Arial" w:hAnsi="Arial" w:cs="Arial"/>
      <w:b/>
      <w:sz w:val="22"/>
      <w:szCs w:val="22"/>
      <w:lang w:eastAsia="zh-CN"/>
    </w:rPr>
  </w:style>
  <w:style w:type="paragraph" w:customStyle="1" w:styleId="TRSubtpico">
    <w:name w:val="TR Subtópico"/>
    <w:basedOn w:val="TRTtulo"/>
    <w:qFormat/>
    <w:rsid w:val="002C072F"/>
    <w:pPr>
      <w:tabs>
        <w:tab w:val="left" w:pos="993"/>
      </w:tabs>
      <w:spacing w:before="240" w:line="276" w:lineRule="auto"/>
      <w:ind w:left="993" w:hanging="574"/>
    </w:pPr>
    <w:rPr>
      <w:b w:val="0"/>
    </w:rPr>
  </w:style>
  <w:style w:type="paragraph" w:customStyle="1" w:styleId="Alnea">
    <w:name w:val="Alínea"/>
    <w:link w:val="AlneaChar"/>
    <w:qFormat/>
    <w:rsid w:val="00966F44"/>
    <w:pPr>
      <w:spacing w:line="259" w:lineRule="auto"/>
      <w:ind w:left="1134" w:hanging="284"/>
      <w:jc w:val="both"/>
    </w:pPr>
    <w:rPr>
      <w:rFonts w:ascii="Arial" w:eastAsia="Calibri" w:hAnsi="Arial"/>
      <w:szCs w:val="22"/>
      <w:lang w:eastAsia="en-US"/>
    </w:rPr>
  </w:style>
  <w:style w:type="character" w:customStyle="1" w:styleId="AlneaChar">
    <w:name w:val="Alínea Char"/>
    <w:link w:val="Alnea"/>
    <w:rsid w:val="00966F44"/>
    <w:rPr>
      <w:rFonts w:ascii="Arial" w:eastAsia="Calibri" w:hAnsi="Arial"/>
      <w:szCs w:val="22"/>
      <w:lang w:eastAsia="en-US" w:bidi="ar-SA"/>
    </w:rPr>
  </w:style>
  <w:style w:type="paragraph" w:customStyle="1" w:styleId="84F1D0C6236747BCB6CDF2E37909FD35">
    <w:name w:val="84F1D0C6236747BCB6CDF2E37909FD35"/>
    <w:rsid w:val="00E61726"/>
    <w:pPr>
      <w:spacing w:after="200" w:line="276" w:lineRule="auto"/>
    </w:pPr>
    <w:rPr>
      <w:rFonts w:ascii="Calibri" w:hAnsi="Calibri"/>
      <w:sz w:val="22"/>
      <w:szCs w:val="22"/>
      <w:lang w:val="en-US" w:eastAsia="en-US"/>
    </w:rPr>
  </w:style>
  <w:style w:type="paragraph" w:customStyle="1" w:styleId="65A9129C95D44824B62009B517E411D4">
    <w:name w:val="65A9129C95D44824B62009B517E411D4"/>
    <w:rsid w:val="00E61726"/>
    <w:pPr>
      <w:spacing w:after="200" w:line="276" w:lineRule="auto"/>
    </w:pPr>
    <w:rPr>
      <w:rFonts w:ascii="Calibri" w:hAnsi="Calibri"/>
      <w:sz w:val="22"/>
      <w:szCs w:val="22"/>
      <w:lang w:val="en-US" w:eastAsia="en-US"/>
    </w:rPr>
  </w:style>
  <w:style w:type="table" w:customStyle="1" w:styleId="SombreamentoClaro1">
    <w:name w:val="Sombreamento Claro1"/>
    <w:basedOn w:val="Tabelanormal"/>
    <w:uiPriority w:val="60"/>
    <w:rsid w:val="00E61726"/>
    <w:rPr>
      <w:rFonts w:ascii="Calibri" w:hAnsi="Calibri"/>
      <w:color w:val="000000"/>
      <w:sz w:val="22"/>
      <w:szCs w:val="22"/>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0177A822AA7049D9B580CC625DC2EAB8">
    <w:name w:val="0177A822AA7049D9B580CC625DC2EAB8"/>
    <w:rsid w:val="00E61726"/>
    <w:pPr>
      <w:numPr>
        <w:ilvl w:val="1"/>
        <w:numId w:val="11"/>
      </w:numPr>
      <w:tabs>
        <w:tab w:val="left" w:pos="993"/>
      </w:tabs>
      <w:suppressAutoHyphens/>
      <w:spacing w:before="240" w:line="276" w:lineRule="auto"/>
      <w:ind w:left="993" w:hanging="574"/>
      <w:jc w:val="both"/>
    </w:pPr>
    <w:rPr>
      <w:rFonts w:ascii="Arial" w:hAnsi="Arial" w:cs="Arial"/>
      <w:sz w:val="22"/>
      <w:szCs w:val="22"/>
      <w:lang w:eastAsia="zh-CN"/>
    </w:rPr>
  </w:style>
  <w:style w:type="paragraph" w:customStyle="1" w:styleId="337038C893C6410CA67AA21F54B6A9CB1">
    <w:name w:val="337038C893C6410CA67AA21F54B6A9CB1"/>
    <w:rsid w:val="00E61726"/>
    <w:pPr>
      <w:numPr>
        <w:numId w:val="11"/>
      </w:numPr>
      <w:tabs>
        <w:tab w:val="left" w:pos="1560"/>
      </w:tabs>
      <w:suppressAutoHyphens/>
      <w:spacing w:before="240" w:line="276" w:lineRule="auto"/>
      <w:ind w:left="1560" w:hanging="284"/>
      <w:jc w:val="both"/>
    </w:pPr>
    <w:rPr>
      <w:rFonts w:ascii="Arial" w:hAnsi="Arial" w:cs="Arial"/>
      <w:sz w:val="22"/>
      <w:szCs w:val="22"/>
      <w:lang w:eastAsia="zh-CN"/>
    </w:rPr>
  </w:style>
  <w:style w:type="paragraph" w:customStyle="1" w:styleId="13645F4409E7473C8B4EAFC3107F2006">
    <w:name w:val="13645F4409E7473C8B4EAFC3107F2006"/>
    <w:rsid w:val="00E61726"/>
    <w:pPr>
      <w:numPr>
        <w:ilvl w:val="2"/>
        <w:numId w:val="11"/>
      </w:numPr>
      <w:tabs>
        <w:tab w:val="left" w:pos="1560"/>
      </w:tabs>
      <w:suppressAutoHyphens/>
      <w:spacing w:before="240" w:line="276" w:lineRule="auto"/>
      <w:ind w:left="1560" w:hanging="851"/>
      <w:jc w:val="both"/>
    </w:pPr>
    <w:rPr>
      <w:rFonts w:ascii="Arial" w:hAnsi="Arial" w:cs="Arial"/>
      <w:sz w:val="22"/>
      <w:szCs w:val="22"/>
      <w:lang w:eastAsia="zh-CN"/>
    </w:rPr>
  </w:style>
  <w:style w:type="paragraph" w:customStyle="1" w:styleId="Nivel1">
    <w:name w:val="Nivel1"/>
    <w:basedOn w:val="Ttulo1"/>
    <w:next w:val="Normal"/>
    <w:rsid w:val="00E61726"/>
    <w:pPr>
      <w:keepLines/>
      <w:numPr>
        <w:numId w:val="12"/>
      </w:numPr>
      <w:spacing w:before="480" w:after="120" w:line="276" w:lineRule="auto"/>
      <w:ind w:left="0" w:firstLine="0"/>
      <w:jc w:val="both"/>
    </w:pPr>
    <w:rPr>
      <w:rFonts w:cs="Arial"/>
      <w:color w:val="000000"/>
      <w:kern w:val="0"/>
      <w:sz w:val="20"/>
      <w:lang w:val="pt-BR" w:eastAsia="pt-BR"/>
    </w:rPr>
  </w:style>
  <w:style w:type="table" w:styleId="SombreamentoClaro">
    <w:name w:val="Light Shading"/>
    <w:basedOn w:val="Tabelanormal"/>
    <w:uiPriority w:val="60"/>
    <w:rsid w:val="00E61726"/>
    <w:rPr>
      <w:rFonts w:ascii="Calibri" w:hAnsi="Calibri"/>
      <w:color w:val="000000"/>
      <w:sz w:val="22"/>
      <w:szCs w:val="22"/>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WW8Num1">
    <w:name w:val="WW8Num1"/>
    <w:basedOn w:val="Semlista"/>
    <w:rsid w:val="00E61726"/>
    <w:pPr>
      <w:numPr>
        <w:numId w:val="13"/>
      </w:numPr>
    </w:pPr>
  </w:style>
  <w:style w:type="numbering" w:customStyle="1" w:styleId="WWNum1">
    <w:name w:val="WWNum1"/>
    <w:basedOn w:val="Semlista"/>
    <w:rsid w:val="00E61726"/>
    <w:pPr>
      <w:numPr>
        <w:numId w:val="14"/>
      </w:numPr>
    </w:pPr>
  </w:style>
  <w:style w:type="paragraph" w:customStyle="1" w:styleId="Contedodoquadro">
    <w:name w:val="Conteúdo do quadro"/>
    <w:basedOn w:val="Normal"/>
    <w:qFormat/>
    <w:rsid w:val="00CA060A"/>
    <w:pPr>
      <w:suppressAutoHyphens/>
      <w:spacing w:after="200" w:line="360" w:lineRule="auto"/>
    </w:pPr>
    <w:rPr>
      <w:rFonts w:eastAsia="Calibri" w:cs="Calibri"/>
      <w:sz w:val="24"/>
      <w:szCs w:val="22"/>
      <w:lang w:eastAsia="en-US"/>
    </w:rPr>
  </w:style>
  <w:style w:type="paragraph" w:styleId="Textodenotaderodap">
    <w:name w:val="footnote text"/>
    <w:basedOn w:val="Normal"/>
    <w:link w:val="TextodenotaderodapChar"/>
    <w:uiPriority w:val="99"/>
    <w:unhideWhenUsed/>
    <w:rsid w:val="00CA060A"/>
    <w:pPr>
      <w:suppressAutoHyphens/>
    </w:pPr>
    <w:rPr>
      <w:rFonts w:eastAsia="Calibri"/>
      <w:sz w:val="20"/>
      <w:lang w:eastAsia="en-US"/>
    </w:rPr>
  </w:style>
  <w:style w:type="character" w:customStyle="1" w:styleId="TextodenotaderodapChar">
    <w:name w:val="Texto de nota de rodapé Char"/>
    <w:link w:val="Textodenotaderodap"/>
    <w:uiPriority w:val="99"/>
    <w:rsid w:val="00CA060A"/>
    <w:rPr>
      <w:rFonts w:eastAsia="Calibri"/>
      <w:lang w:eastAsia="en-US"/>
    </w:rPr>
  </w:style>
  <w:style w:type="character" w:styleId="Refdenotaderodap">
    <w:name w:val="footnote reference"/>
    <w:uiPriority w:val="99"/>
    <w:unhideWhenUsed/>
    <w:rsid w:val="00CA060A"/>
    <w:rPr>
      <w:vertAlign w:val="superscript"/>
    </w:rPr>
  </w:style>
  <w:style w:type="paragraph" w:customStyle="1" w:styleId="WW-Corpodotexto">
    <w:name w:val="WW-Corpo do texto"/>
    <w:basedOn w:val="Standard"/>
    <w:rsid w:val="00D83177"/>
    <w:pPr>
      <w:widowControl/>
      <w:spacing w:after="120" w:line="100" w:lineRule="atLeast"/>
      <w:jc w:val="both"/>
    </w:pPr>
    <w:rPr>
      <w:rFonts w:eastAsia="Times New Roman" w:cs="Times New Roman"/>
      <w:szCs w:val="20"/>
      <w:lang w:bidi="ar-SA"/>
    </w:rPr>
  </w:style>
  <w:style w:type="character" w:customStyle="1" w:styleId="Corpodetexto3Char">
    <w:name w:val="Corpo de texto 3 Char"/>
    <w:link w:val="Corpodetexto3"/>
    <w:rsid w:val="00C4673C"/>
    <w:rPr>
      <w:sz w:val="32"/>
    </w:rPr>
  </w:style>
  <w:style w:type="character" w:customStyle="1" w:styleId="Corpodetexto2Char">
    <w:name w:val="Corpo de texto 2 Char"/>
    <w:link w:val="Corpodetexto2"/>
    <w:rsid w:val="00C11D7A"/>
    <w:rPr>
      <w:sz w:val="28"/>
    </w:rPr>
  </w:style>
  <w:style w:type="paragraph" w:customStyle="1" w:styleId="PargrafodaLista3">
    <w:name w:val="Parágrafo da Lista3"/>
    <w:basedOn w:val="Normal"/>
    <w:rsid w:val="0037032C"/>
    <w:pPr>
      <w:suppressAutoHyphens/>
      <w:ind w:left="720"/>
    </w:pPr>
    <w:rPr>
      <w:rFonts w:eastAsia="Calibri"/>
      <w:sz w:val="20"/>
      <w:lang w:eastAsia="ar-SA"/>
    </w:rPr>
  </w:style>
  <w:style w:type="character" w:customStyle="1" w:styleId="Ttulo3Char">
    <w:name w:val="Título 3 Char"/>
    <w:link w:val="Ttulo3"/>
    <w:rsid w:val="0037032C"/>
    <w:rPr>
      <w:b/>
      <w:sz w:val="28"/>
    </w:rPr>
  </w:style>
  <w:style w:type="character" w:customStyle="1" w:styleId="Ttulo5Char">
    <w:name w:val="Título 5 Char"/>
    <w:link w:val="Ttulo5"/>
    <w:rsid w:val="0037032C"/>
    <w:rPr>
      <w:b/>
      <w:bCs/>
      <w:sz w:val="28"/>
    </w:rPr>
  </w:style>
  <w:style w:type="character" w:customStyle="1" w:styleId="Ttulo6Char">
    <w:name w:val="Título 6 Char"/>
    <w:link w:val="Ttulo6"/>
    <w:rsid w:val="0037032C"/>
    <w:rPr>
      <w:b/>
      <w:bCs/>
      <w:sz w:val="28"/>
    </w:rPr>
  </w:style>
  <w:style w:type="character" w:customStyle="1" w:styleId="Ttulo7Char">
    <w:name w:val="Título 7 Char"/>
    <w:link w:val="Ttulo7"/>
    <w:rsid w:val="0037032C"/>
    <w:rPr>
      <w:i/>
      <w:iCs/>
      <w:sz w:val="28"/>
    </w:rPr>
  </w:style>
  <w:style w:type="character" w:customStyle="1" w:styleId="Ttulo8Char">
    <w:name w:val="Título 8 Char"/>
    <w:link w:val="Ttulo8"/>
    <w:rsid w:val="0037032C"/>
    <w:rPr>
      <w:i/>
      <w:iCs/>
      <w:sz w:val="24"/>
    </w:rPr>
  </w:style>
  <w:style w:type="character" w:customStyle="1" w:styleId="RecuodecorpodetextoChar">
    <w:name w:val="Recuo de corpo de texto Char"/>
    <w:link w:val="Recuodecorpodetexto"/>
    <w:rsid w:val="0037032C"/>
    <w:rPr>
      <w:sz w:val="28"/>
    </w:rPr>
  </w:style>
  <w:style w:type="character" w:customStyle="1" w:styleId="Recuodecorpodetexto3Char">
    <w:name w:val="Recuo de corpo de texto 3 Char"/>
    <w:link w:val="Recuodecorpodetexto3"/>
    <w:rsid w:val="0037032C"/>
    <w:rPr>
      <w:sz w:val="28"/>
    </w:rPr>
  </w:style>
  <w:style w:type="character" w:customStyle="1" w:styleId="TtuloChar">
    <w:name w:val="Título Char"/>
    <w:link w:val="Ttulo"/>
    <w:rsid w:val="0037032C"/>
    <w:rPr>
      <w:b/>
      <w:sz w:val="26"/>
    </w:rPr>
  </w:style>
  <w:style w:type="numbering" w:customStyle="1" w:styleId="Semlista1">
    <w:name w:val="Sem lista1"/>
    <w:next w:val="Semlista"/>
    <w:uiPriority w:val="99"/>
    <w:semiHidden/>
    <w:unhideWhenUsed/>
    <w:rsid w:val="00346989"/>
  </w:style>
  <w:style w:type="character" w:customStyle="1" w:styleId="item-type-m">
    <w:name w:val="item-type-m"/>
    <w:rsid w:val="00346989"/>
  </w:style>
  <w:style w:type="numbering" w:customStyle="1" w:styleId="Semlista2">
    <w:name w:val="Sem lista2"/>
    <w:next w:val="Semlista"/>
    <w:uiPriority w:val="99"/>
    <w:semiHidden/>
    <w:unhideWhenUsed/>
    <w:rsid w:val="00346989"/>
  </w:style>
  <w:style w:type="paragraph" w:customStyle="1" w:styleId="paragraphscx17047519">
    <w:name w:val="paragraph scx17047519"/>
    <w:basedOn w:val="Normal"/>
    <w:rsid w:val="00DC2520"/>
    <w:pPr>
      <w:spacing w:before="100" w:beforeAutospacing="1" w:after="100" w:afterAutospacing="1"/>
    </w:pPr>
    <w:rPr>
      <w:sz w:val="24"/>
      <w:szCs w:val="24"/>
    </w:rPr>
  </w:style>
  <w:style w:type="character" w:customStyle="1" w:styleId="normaltextrunscx17047519">
    <w:name w:val="normaltextrun scx17047519"/>
    <w:basedOn w:val="Fontepargpadro"/>
    <w:rsid w:val="00DC2520"/>
  </w:style>
  <w:style w:type="character" w:customStyle="1" w:styleId="eopscx17047519">
    <w:name w:val="eop scx17047519"/>
    <w:basedOn w:val="Fontepargpadro"/>
    <w:rsid w:val="00DC2520"/>
  </w:style>
  <w:style w:type="table" w:customStyle="1" w:styleId="TableNormal">
    <w:name w:val="Table Normal"/>
    <w:uiPriority w:val="2"/>
    <w:semiHidden/>
    <w:unhideWhenUsed/>
    <w:qFormat/>
    <w:rsid w:val="00271947"/>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271947"/>
    <w:pPr>
      <w:widowControl w:val="0"/>
      <w:autoSpaceDE w:val="0"/>
      <w:autoSpaceDN w:val="0"/>
    </w:pPr>
    <w:rPr>
      <w:sz w:val="22"/>
      <w:szCs w:val="22"/>
      <w:lang w:val="pt-PT" w:eastAsia="en-US"/>
    </w:rPr>
  </w:style>
  <w:style w:type="numbering" w:customStyle="1" w:styleId="Semlista3">
    <w:name w:val="Sem lista3"/>
    <w:next w:val="Semlista"/>
    <w:uiPriority w:val="99"/>
    <w:semiHidden/>
    <w:unhideWhenUsed/>
    <w:rsid w:val="00C637E5"/>
  </w:style>
  <w:style w:type="table" w:customStyle="1" w:styleId="TableNormal1">
    <w:name w:val="Table Normal1"/>
    <w:uiPriority w:val="2"/>
    <w:semiHidden/>
    <w:unhideWhenUsed/>
    <w:qFormat/>
    <w:rsid w:val="00C637E5"/>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056326">
      <w:bodyDiv w:val="1"/>
      <w:marLeft w:val="0"/>
      <w:marRight w:val="0"/>
      <w:marTop w:val="0"/>
      <w:marBottom w:val="0"/>
      <w:divBdr>
        <w:top w:val="none" w:sz="0" w:space="0" w:color="auto"/>
        <w:left w:val="none" w:sz="0" w:space="0" w:color="auto"/>
        <w:bottom w:val="none" w:sz="0" w:space="0" w:color="auto"/>
        <w:right w:val="none" w:sz="0" w:space="0" w:color="auto"/>
      </w:divBdr>
    </w:div>
    <w:div w:id="50740210">
      <w:bodyDiv w:val="1"/>
      <w:marLeft w:val="0"/>
      <w:marRight w:val="0"/>
      <w:marTop w:val="0"/>
      <w:marBottom w:val="0"/>
      <w:divBdr>
        <w:top w:val="none" w:sz="0" w:space="0" w:color="auto"/>
        <w:left w:val="none" w:sz="0" w:space="0" w:color="auto"/>
        <w:bottom w:val="none" w:sz="0" w:space="0" w:color="auto"/>
        <w:right w:val="none" w:sz="0" w:space="0" w:color="auto"/>
      </w:divBdr>
    </w:div>
    <w:div w:id="117452405">
      <w:bodyDiv w:val="1"/>
      <w:marLeft w:val="0"/>
      <w:marRight w:val="0"/>
      <w:marTop w:val="0"/>
      <w:marBottom w:val="0"/>
      <w:divBdr>
        <w:top w:val="none" w:sz="0" w:space="0" w:color="auto"/>
        <w:left w:val="none" w:sz="0" w:space="0" w:color="auto"/>
        <w:bottom w:val="none" w:sz="0" w:space="0" w:color="auto"/>
        <w:right w:val="none" w:sz="0" w:space="0" w:color="auto"/>
      </w:divBdr>
    </w:div>
    <w:div w:id="299770345">
      <w:bodyDiv w:val="1"/>
      <w:marLeft w:val="0"/>
      <w:marRight w:val="0"/>
      <w:marTop w:val="0"/>
      <w:marBottom w:val="0"/>
      <w:divBdr>
        <w:top w:val="none" w:sz="0" w:space="0" w:color="auto"/>
        <w:left w:val="none" w:sz="0" w:space="0" w:color="auto"/>
        <w:bottom w:val="none" w:sz="0" w:space="0" w:color="auto"/>
        <w:right w:val="none" w:sz="0" w:space="0" w:color="auto"/>
      </w:divBdr>
    </w:div>
    <w:div w:id="501235345">
      <w:bodyDiv w:val="1"/>
      <w:marLeft w:val="0"/>
      <w:marRight w:val="0"/>
      <w:marTop w:val="0"/>
      <w:marBottom w:val="0"/>
      <w:divBdr>
        <w:top w:val="none" w:sz="0" w:space="0" w:color="auto"/>
        <w:left w:val="none" w:sz="0" w:space="0" w:color="auto"/>
        <w:bottom w:val="none" w:sz="0" w:space="0" w:color="auto"/>
        <w:right w:val="none" w:sz="0" w:space="0" w:color="auto"/>
      </w:divBdr>
    </w:div>
    <w:div w:id="535773124">
      <w:bodyDiv w:val="1"/>
      <w:marLeft w:val="0"/>
      <w:marRight w:val="0"/>
      <w:marTop w:val="0"/>
      <w:marBottom w:val="0"/>
      <w:divBdr>
        <w:top w:val="none" w:sz="0" w:space="0" w:color="auto"/>
        <w:left w:val="none" w:sz="0" w:space="0" w:color="auto"/>
        <w:bottom w:val="none" w:sz="0" w:space="0" w:color="auto"/>
        <w:right w:val="none" w:sz="0" w:space="0" w:color="auto"/>
      </w:divBdr>
    </w:div>
    <w:div w:id="572591737">
      <w:bodyDiv w:val="1"/>
      <w:marLeft w:val="0"/>
      <w:marRight w:val="0"/>
      <w:marTop w:val="0"/>
      <w:marBottom w:val="0"/>
      <w:divBdr>
        <w:top w:val="none" w:sz="0" w:space="0" w:color="auto"/>
        <w:left w:val="none" w:sz="0" w:space="0" w:color="auto"/>
        <w:bottom w:val="none" w:sz="0" w:space="0" w:color="auto"/>
        <w:right w:val="none" w:sz="0" w:space="0" w:color="auto"/>
      </w:divBdr>
    </w:div>
    <w:div w:id="667057436">
      <w:bodyDiv w:val="1"/>
      <w:marLeft w:val="0"/>
      <w:marRight w:val="0"/>
      <w:marTop w:val="0"/>
      <w:marBottom w:val="0"/>
      <w:divBdr>
        <w:top w:val="none" w:sz="0" w:space="0" w:color="auto"/>
        <w:left w:val="none" w:sz="0" w:space="0" w:color="auto"/>
        <w:bottom w:val="none" w:sz="0" w:space="0" w:color="auto"/>
        <w:right w:val="none" w:sz="0" w:space="0" w:color="auto"/>
      </w:divBdr>
    </w:div>
    <w:div w:id="822357695">
      <w:bodyDiv w:val="1"/>
      <w:marLeft w:val="0"/>
      <w:marRight w:val="0"/>
      <w:marTop w:val="0"/>
      <w:marBottom w:val="0"/>
      <w:divBdr>
        <w:top w:val="none" w:sz="0" w:space="0" w:color="auto"/>
        <w:left w:val="none" w:sz="0" w:space="0" w:color="auto"/>
        <w:bottom w:val="none" w:sz="0" w:space="0" w:color="auto"/>
        <w:right w:val="none" w:sz="0" w:space="0" w:color="auto"/>
      </w:divBdr>
    </w:div>
    <w:div w:id="836312532">
      <w:bodyDiv w:val="1"/>
      <w:marLeft w:val="0"/>
      <w:marRight w:val="0"/>
      <w:marTop w:val="0"/>
      <w:marBottom w:val="0"/>
      <w:divBdr>
        <w:top w:val="none" w:sz="0" w:space="0" w:color="auto"/>
        <w:left w:val="none" w:sz="0" w:space="0" w:color="auto"/>
        <w:bottom w:val="none" w:sz="0" w:space="0" w:color="auto"/>
        <w:right w:val="none" w:sz="0" w:space="0" w:color="auto"/>
      </w:divBdr>
    </w:div>
    <w:div w:id="992954913">
      <w:bodyDiv w:val="1"/>
      <w:marLeft w:val="0"/>
      <w:marRight w:val="0"/>
      <w:marTop w:val="0"/>
      <w:marBottom w:val="0"/>
      <w:divBdr>
        <w:top w:val="none" w:sz="0" w:space="0" w:color="auto"/>
        <w:left w:val="none" w:sz="0" w:space="0" w:color="auto"/>
        <w:bottom w:val="none" w:sz="0" w:space="0" w:color="auto"/>
        <w:right w:val="none" w:sz="0" w:space="0" w:color="auto"/>
      </w:divBdr>
    </w:div>
    <w:div w:id="1167550195">
      <w:bodyDiv w:val="1"/>
      <w:marLeft w:val="0"/>
      <w:marRight w:val="0"/>
      <w:marTop w:val="0"/>
      <w:marBottom w:val="0"/>
      <w:divBdr>
        <w:top w:val="none" w:sz="0" w:space="0" w:color="auto"/>
        <w:left w:val="none" w:sz="0" w:space="0" w:color="auto"/>
        <w:bottom w:val="none" w:sz="0" w:space="0" w:color="auto"/>
        <w:right w:val="none" w:sz="0" w:space="0" w:color="auto"/>
      </w:divBdr>
    </w:div>
    <w:div w:id="1226572065">
      <w:bodyDiv w:val="1"/>
      <w:marLeft w:val="0"/>
      <w:marRight w:val="0"/>
      <w:marTop w:val="0"/>
      <w:marBottom w:val="0"/>
      <w:divBdr>
        <w:top w:val="none" w:sz="0" w:space="0" w:color="auto"/>
        <w:left w:val="none" w:sz="0" w:space="0" w:color="auto"/>
        <w:bottom w:val="none" w:sz="0" w:space="0" w:color="auto"/>
        <w:right w:val="none" w:sz="0" w:space="0" w:color="auto"/>
      </w:divBdr>
    </w:div>
    <w:div w:id="1338846457">
      <w:bodyDiv w:val="1"/>
      <w:marLeft w:val="0"/>
      <w:marRight w:val="0"/>
      <w:marTop w:val="0"/>
      <w:marBottom w:val="0"/>
      <w:divBdr>
        <w:top w:val="none" w:sz="0" w:space="0" w:color="auto"/>
        <w:left w:val="none" w:sz="0" w:space="0" w:color="auto"/>
        <w:bottom w:val="none" w:sz="0" w:space="0" w:color="auto"/>
        <w:right w:val="none" w:sz="0" w:space="0" w:color="auto"/>
      </w:divBdr>
    </w:div>
    <w:div w:id="1339891765">
      <w:bodyDiv w:val="1"/>
      <w:marLeft w:val="0"/>
      <w:marRight w:val="0"/>
      <w:marTop w:val="0"/>
      <w:marBottom w:val="0"/>
      <w:divBdr>
        <w:top w:val="none" w:sz="0" w:space="0" w:color="auto"/>
        <w:left w:val="none" w:sz="0" w:space="0" w:color="auto"/>
        <w:bottom w:val="none" w:sz="0" w:space="0" w:color="auto"/>
        <w:right w:val="none" w:sz="0" w:space="0" w:color="auto"/>
      </w:divBdr>
    </w:div>
    <w:div w:id="1463842521">
      <w:bodyDiv w:val="1"/>
      <w:marLeft w:val="0"/>
      <w:marRight w:val="0"/>
      <w:marTop w:val="0"/>
      <w:marBottom w:val="0"/>
      <w:divBdr>
        <w:top w:val="none" w:sz="0" w:space="0" w:color="auto"/>
        <w:left w:val="none" w:sz="0" w:space="0" w:color="auto"/>
        <w:bottom w:val="none" w:sz="0" w:space="0" w:color="auto"/>
        <w:right w:val="none" w:sz="0" w:space="0" w:color="auto"/>
      </w:divBdr>
    </w:div>
    <w:div w:id="1557812267">
      <w:bodyDiv w:val="1"/>
      <w:marLeft w:val="0"/>
      <w:marRight w:val="0"/>
      <w:marTop w:val="0"/>
      <w:marBottom w:val="0"/>
      <w:divBdr>
        <w:top w:val="none" w:sz="0" w:space="0" w:color="auto"/>
        <w:left w:val="none" w:sz="0" w:space="0" w:color="auto"/>
        <w:bottom w:val="none" w:sz="0" w:space="0" w:color="auto"/>
        <w:right w:val="none" w:sz="0" w:space="0" w:color="auto"/>
      </w:divBdr>
    </w:div>
    <w:div w:id="1617639399">
      <w:bodyDiv w:val="1"/>
      <w:marLeft w:val="0"/>
      <w:marRight w:val="0"/>
      <w:marTop w:val="0"/>
      <w:marBottom w:val="0"/>
      <w:divBdr>
        <w:top w:val="none" w:sz="0" w:space="0" w:color="auto"/>
        <w:left w:val="none" w:sz="0" w:space="0" w:color="auto"/>
        <w:bottom w:val="none" w:sz="0" w:space="0" w:color="auto"/>
        <w:right w:val="none" w:sz="0" w:space="0" w:color="auto"/>
      </w:divBdr>
    </w:div>
    <w:div w:id="1740710056">
      <w:bodyDiv w:val="1"/>
      <w:marLeft w:val="0"/>
      <w:marRight w:val="0"/>
      <w:marTop w:val="0"/>
      <w:marBottom w:val="0"/>
      <w:divBdr>
        <w:top w:val="none" w:sz="0" w:space="0" w:color="auto"/>
        <w:left w:val="none" w:sz="0" w:space="0" w:color="auto"/>
        <w:bottom w:val="none" w:sz="0" w:space="0" w:color="auto"/>
        <w:right w:val="none" w:sz="0" w:space="0" w:color="auto"/>
      </w:divBdr>
    </w:div>
    <w:div w:id="1749843403">
      <w:bodyDiv w:val="1"/>
      <w:marLeft w:val="0"/>
      <w:marRight w:val="0"/>
      <w:marTop w:val="0"/>
      <w:marBottom w:val="0"/>
      <w:divBdr>
        <w:top w:val="none" w:sz="0" w:space="0" w:color="auto"/>
        <w:left w:val="none" w:sz="0" w:space="0" w:color="auto"/>
        <w:bottom w:val="none" w:sz="0" w:space="0" w:color="auto"/>
        <w:right w:val="none" w:sz="0" w:space="0" w:color="auto"/>
      </w:divBdr>
    </w:div>
    <w:div w:id="1753770665">
      <w:bodyDiv w:val="1"/>
      <w:marLeft w:val="0"/>
      <w:marRight w:val="0"/>
      <w:marTop w:val="0"/>
      <w:marBottom w:val="0"/>
      <w:divBdr>
        <w:top w:val="none" w:sz="0" w:space="0" w:color="auto"/>
        <w:left w:val="none" w:sz="0" w:space="0" w:color="auto"/>
        <w:bottom w:val="none" w:sz="0" w:space="0" w:color="auto"/>
        <w:right w:val="none" w:sz="0" w:space="0" w:color="auto"/>
      </w:divBdr>
    </w:div>
    <w:div w:id="1758597446">
      <w:bodyDiv w:val="1"/>
      <w:marLeft w:val="0"/>
      <w:marRight w:val="0"/>
      <w:marTop w:val="0"/>
      <w:marBottom w:val="0"/>
      <w:divBdr>
        <w:top w:val="none" w:sz="0" w:space="0" w:color="auto"/>
        <w:left w:val="none" w:sz="0" w:space="0" w:color="auto"/>
        <w:bottom w:val="none" w:sz="0" w:space="0" w:color="auto"/>
        <w:right w:val="none" w:sz="0" w:space="0" w:color="auto"/>
      </w:divBdr>
    </w:div>
    <w:div w:id="1983002390">
      <w:bodyDiv w:val="1"/>
      <w:marLeft w:val="0"/>
      <w:marRight w:val="0"/>
      <w:marTop w:val="0"/>
      <w:marBottom w:val="0"/>
      <w:divBdr>
        <w:top w:val="none" w:sz="0" w:space="0" w:color="auto"/>
        <w:left w:val="none" w:sz="0" w:space="0" w:color="auto"/>
        <w:bottom w:val="none" w:sz="0" w:space="0" w:color="auto"/>
        <w:right w:val="none" w:sz="0" w:space="0" w:color="auto"/>
      </w:divBdr>
    </w:div>
    <w:div w:id="2021813515">
      <w:bodyDiv w:val="1"/>
      <w:marLeft w:val="0"/>
      <w:marRight w:val="0"/>
      <w:marTop w:val="0"/>
      <w:marBottom w:val="0"/>
      <w:divBdr>
        <w:top w:val="none" w:sz="0" w:space="0" w:color="auto"/>
        <w:left w:val="none" w:sz="0" w:space="0" w:color="auto"/>
        <w:bottom w:val="none" w:sz="0" w:space="0" w:color="auto"/>
        <w:right w:val="none" w:sz="0" w:space="0" w:color="auto"/>
      </w:divBdr>
    </w:div>
    <w:div w:id="2047214422">
      <w:bodyDiv w:val="1"/>
      <w:marLeft w:val="0"/>
      <w:marRight w:val="0"/>
      <w:marTop w:val="0"/>
      <w:marBottom w:val="0"/>
      <w:divBdr>
        <w:top w:val="none" w:sz="0" w:space="0" w:color="auto"/>
        <w:left w:val="none" w:sz="0" w:space="0" w:color="auto"/>
        <w:bottom w:val="none" w:sz="0" w:space="0" w:color="auto"/>
        <w:right w:val="none" w:sz="0" w:space="0" w:color="auto"/>
      </w:divBdr>
    </w:div>
    <w:div w:id="21230638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jpeg"/><Relationship Id="rId117" Type="http://schemas.openxmlformats.org/officeDocument/2006/relationships/image" Target="media/image100.png"/><Relationship Id="rId21" Type="http://schemas.openxmlformats.org/officeDocument/2006/relationships/image" Target="media/image9.jpeg"/><Relationship Id="rId42" Type="http://schemas.openxmlformats.org/officeDocument/2006/relationships/image" Target="media/image30.jpeg"/><Relationship Id="rId47" Type="http://schemas.openxmlformats.org/officeDocument/2006/relationships/image" Target="media/image34.jpeg"/><Relationship Id="rId63" Type="http://schemas.openxmlformats.org/officeDocument/2006/relationships/image" Target="media/image47.jpeg"/><Relationship Id="rId68" Type="http://schemas.openxmlformats.org/officeDocument/2006/relationships/image" Target="media/image52.jpeg"/><Relationship Id="rId84" Type="http://schemas.openxmlformats.org/officeDocument/2006/relationships/image" Target="media/image68.jpeg"/><Relationship Id="rId89" Type="http://schemas.openxmlformats.org/officeDocument/2006/relationships/image" Target="media/image73.jpeg"/><Relationship Id="rId112" Type="http://schemas.openxmlformats.org/officeDocument/2006/relationships/image" Target="media/image95.jpeg"/><Relationship Id="rId16" Type="http://schemas.openxmlformats.org/officeDocument/2006/relationships/image" Target="media/image4.emf"/><Relationship Id="rId107" Type="http://schemas.openxmlformats.org/officeDocument/2006/relationships/image" Target="media/image90.emf"/><Relationship Id="rId11" Type="http://schemas.openxmlformats.org/officeDocument/2006/relationships/hyperlink" Target="http://www.bomjardim.rj.gov.br" TargetMode="External"/><Relationship Id="rId32" Type="http://schemas.openxmlformats.org/officeDocument/2006/relationships/image" Target="media/image20.jpeg"/><Relationship Id="rId37" Type="http://schemas.openxmlformats.org/officeDocument/2006/relationships/image" Target="media/image25.jpeg"/><Relationship Id="rId58" Type="http://schemas.openxmlformats.org/officeDocument/2006/relationships/image" Target="media/image42.jpeg"/><Relationship Id="rId74" Type="http://schemas.openxmlformats.org/officeDocument/2006/relationships/image" Target="media/image58.jpeg"/><Relationship Id="rId79" Type="http://schemas.openxmlformats.org/officeDocument/2006/relationships/image" Target="media/image63.jpeg"/><Relationship Id="rId102" Type="http://schemas.openxmlformats.org/officeDocument/2006/relationships/image" Target="media/image86.png"/><Relationship Id="rId5" Type="http://schemas.openxmlformats.org/officeDocument/2006/relationships/settings" Target="settings.xml"/><Relationship Id="rId61" Type="http://schemas.openxmlformats.org/officeDocument/2006/relationships/image" Target="media/image45.jpeg"/><Relationship Id="rId82" Type="http://schemas.openxmlformats.org/officeDocument/2006/relationships/image" Target="media/image66.png"/><Relationship Id="rId90" Type="http://schemas.openxmlformats.org/officeDocument/2006/relationships/image" Target="media/image74.jpeg"/><Relationship Id="rId95" Type="http://schemas.openxmlformats.org/officeDocument/2006/relationships/image" Target="media/image79.jpeg"/><Relationship Id="rId19" Type="http://schemas.openxmlformats.org/officeDocument/2006/relationships/image" Target="media/image7.jpeg"/><Relationship Id="rId14" Type="http://schemas.openxmlformats.org/officeDocument/2006/relationships/image" Target="media/image2.jpeg"/><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image" Target="media/image23.jpeg"/><Relationship Id="rId43" Type="http://schemas.microsoft.com/office/2007/relationships/hdphoto" Target="media/hdphoto1.wdp"/><Relationship Id="rId48" Type="http://schemas.openxmlformats.org/officeDocument/2006/relationships/image" Target="media/image35.jpeg"/><Relationship Id="rId56" Type="http://schemas.openxmlformats.org/officeDocument/2006/relationships/image" Target="media/image41.png"/><Relationship Id="rId64" Type="http://schemas.openxmlformats.org/officeDocument/2006/relationships/image" Target="media/image48.jpeg"/><Relationship Id="rId69" Type="http://schemas.openxmlformats.org/officeDocument/2006/relationships/image" Target="media/image53.emf"/><Relationship Id="rId77" Type="http://schemas.openxmlformats.org/officeDocument/2006/relationships/image" Target="media/image61.jpeg"/><Relationship Id="rId100" Type="http://schemas.openxmlformats.org/officeDocument/2006/relationships/image" Target="media/image84.jpeg"/><Relationship Id="rId105" Type="http://schemas.openxmlformats.org/officeDocument/2006/relationships/image" Target="media/image88.emf"/><Relationship Id="rId113" Type="http://schemas.openxmlformats.org/officeDocument/2006/relationships/image" Target="media/image96.jpeg"/><Relationship Id="rId118" Type="http://schemas.openxmlformats.org/officeDocument/2006/relationships/image" Target="media/image101.png"/><Relationship Id="rId8" Type="http://schemas.openxmlformats.org/officeDocument/2006/relationships/endnotes" Target="endnotes.xml"/><Relationship Id="rId51" Type="http://schemas.openxmlformats.org/officeDocument/2006/relationships/image" Target="media/image38.jpeg"/><Relationship Id="rId72" Type="http://schemas.openxmlformats.org/officeDocument/2006/relationships/image" Target="media/image56.jpeg"/><Relationship Id="rId80" Type="http://schemas.openxmlformats.org/officeDocument/2006/relationships/image" Target="media/image64.jpeg"/><Relationship Id="rId85" Type="http://schemas.openxmlformats.org/officeDocument/2006/relationships/image" Target="media/image69.png"/><Relationship Id="rId93" Type="http://schemas.openxmlformats.org/officeDocument/2006/relationships/image" Target="media/image77.jpeg"/><Relationship Id="rId98" Type="http://schemas.openxmlformats.org/officeDocument/2006/relationships/image" Target="media/image82.jpeg"/><Relationship Id="rId12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www.bomjardim.rj.gov.br" TargetMode="External"/><Relationship Id="rId17" Type="http://schemas.openxmlformats.org/officeDocument/2006/relationships/image" Target="media/image5.emf"/><Relationship Id="rId25" Type="http://schemas.openxmlformats.org/officeDocument/2006/relationships/image" Target="media/image13.jpeg"/><Relationship Id="rId33" Type="http://schemas.openxmlformats.org/officeDocument/2006/relationships/image" Target="media/image21.jpeg"/><Relationship Id="rId38" Type="http://schemas.openxmlformats.org/officeDocument/2006/relationships/image" Target="media/image26.emf"/><Relationship Id="rId46" Type="http://schemas.openxmlformats.org/officeDocument/2006/relationships/image" Target="media/image33.jpeg"/><Relationship Id="rId59" Type="http://schemas.openxmlformats.org/officeDocument/2006/relationships/image" Target="media/image43.jpeg"/><Relationship Id="rId67" Type="http://schemas.openxmlformats.org/officeDocument/2006/relationships/image" Target="media/image51.jpeg"/><Relationship Id="rId103" Type="http://schemas.openxmlformats.org/officeDocument/2006/relationships/image" Target="media/image860.png"/><Relationship Id="rId108" Type="http://schemas.openxmlformats.org/officeDocument/2006/relationships/image" Target="media/image91.jpeg"/><Relationship Id="rId116" Type="http://schemas.openxmlformats.org/officeDocument/2006/relationships/image" Target="media/image99.jpeg"/><Relationship Id="rId20" Type="http://schemas.openxmlformats.org/officeDocument/2006/relationships/image" Target="media/image8.jpeg"/><Relationship Id="rId41" Type="http://schemas.openxmlformats.org/officeDocument/2006/relationships/image" Target="media/image29.jpeg"/><Relationship Id="rId54" Type="http://schemas.openxmlformats.org/officeDocument/2006/relationships/image" Target="media/image390.png"/><Relationship Id="rId62" Type="http://schemas.openxmlformats.org/officeDocument/2006/relationships/image" Target="media/image46.jpeg"/><Relationship Id="rId70" Type="http://schemas.openxmlformats.org/officeDocument/2006/relationships/image" Target="media/image54.jpeg"/><Relationship Id="rId75" Type="http://schemas.openxmlformats.org/officeDocument/2006/relationships/image" Target="media/image59.jpeg"/><Relationship Id="rId83" Type="http://schemas.openxmlformats.org/officeDocument/2006/relationships/image" Target="media/image67.jpeg"/><Relationship Id="rId88" Type="http://schemas.openxmlformats.org/officeDocument/2006/relationships/image" Target="media/image72.jpeg"/><Relationship Id="rId91" Type="http://schemas.openxmlformats.org/officeDocument/2006/relationships/image" Target="media/image75.jpeg"/><Relationship Id="rId96" Type="http://schemas.openxmlformats.org/officeDocument/2006/relationships/image" Target="media/image80.jpeg"/><Relationship Id="rId111" Type="http://schemas.openxmlformats.org/officeDocument/2006/relationships/image" Target="media/image94.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image" Target="media/image24.jpeg"/><Relationship Id="rId49" Type="http://schemas.openxmlformats.org/officeDocument/2006/relationships/image" Target="media/image36.jpeg"/><Relationship Id="rId57" Type="http://schemas.openxmlformats.org/officeDocument/2006/relationships/image" Target="media/image410.png"/><Relationship Id="rId106" Type="http://schemas.openxmlformats.org/officeDocument/2006/relationships/image" Target="media/image89.emf"/><Relationship Id="rId114" Type="http://schemas.openxmlformats.org/officeDocument/2006/relationships/image" Target="media/image97.jpeg"/><Relationship Id="rId119" Type="http://schemas.openxmlformats.org/officeDocument/2006/relationships/header" Target="header1.xml"/><Relationship Id="rId10" Type="http://schemas.openxmlformats.org/officeDocument/2006/relationships/hyperlink" Target="mailto:licitacao.bomjardim@gmail.com" TargetMode="External"/><Relationship Id="rId31" Type="http://schemas.openxmlformats.org/officeDocument/2006/relationships/image" Target="media/image19.jpeg"/><Relationship Id="rId44" Type="http://schemas.openxmlformats.org/officeDocument/2006/relationships/image" Target="media/image31.jpeg"/><Relationship Id="rId52" Type="http://schemas.openxmlformats.org/officeDocument/2006/relationships/image" Target="media/image39.png"/><Relationship Id="rId60" Type="http://schemas.openxmlformats.org/officeDocument/2006/relationships/image" Target="media/image44.jpeg"/><Relationship Id="rId65" Type="http://schemas.openxmlformats.org/officeDocument/2006/relationships/image" Target="media/image49.emf"/><Relationship Id="rId73" Type="http://schemas.openxmlformats.org/officeDocument/2006/relationships/image" Target="media/image57.jpeg"/><Relationship Id="rId78" Type="http://schemas.openxmlformats.org/officeDocument/2006/relationships/image" Target="media/image62.jpeg"/><Relationship Id="rId81" Type="http://schemas.openxmlformats.org/officeDocument/2006/relationships/image" Target="media/image65.png"/><Relationship Id="rId86" Type="http://schemas.openxmlformats.org/officeDocument/2006/relationships/image" Target="media/image70.jpeg"/><Relationship Id="rId94" Type="http://schemas.openxmlformats.org/officeDocument/2006/relationships/image" Target="media/image78.jpeg"/><Relationship Id="rId99" Type="http://schemas.openxmlformats.org/officeDocument/2006/relationships/image" Target="media/image83.jpeg"/><Relationship Id="rId101" Type="http://schemas.openxmlformats.org/officeDocument/2006/relationships/image" Target="media/image85.jpeg"/><Relationship Id="rId122"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yperlink" Target="mailto:licitacao.bomjardim@gmail.com" TargetMode="External"/><Relationship Id="rId13" Type="http://schemas.openxmlformats.org/officeDocument/2006/relationships/image" Target="media/image1.jpeg"/><Relationship Id="rId18" Type="http://schemas.openxmlformats.org/officeDocument/2006/relationships/image" Target="media/image6.jpeg"/><Relationship Id="rId39" Type="http://schemas.openxmlformats.org/officeDocument/2006/relationships/image" Target="media/image27.jpeg"/><Relationship Id="rId109" Type="http://schemas.openxmlformats.org/officeDocument/2006/relationships/image" Target="media/image92.jpeg"/><Relationship Id="rId34" Type="http://schemas.openxmlformats.org/officeDocument/2006/relationships/image" Target="media/image22.jpeg"/><Relationship Id="rId50" Type="http://schemas.openxmlformats.org/officeDocument/2006/relationships/image" Target="media/image37.jpeg"/><Relationship Id="rId55" Type="http://schemas.openxmlformats.org/officeDocument/2006/relationships/image" Target="media/image40.jpeg"/><Relationship Id="rId76" Type="http://schemas.openxmlformats.org/officeDocument/2006/relationships/image" Target="media/image60.jpeg"/><Relationship Id="rId97" Type="http://schemas.openxmlformats.org/officeDocument/2006/relationships/image" Target="media/image81.jpeg"/><Relationship Id="rId104" Type="http://schemas.openxmlformats.org/officeDocument/2006/relationships/image" Target="media/image87.emf"/><Relationship Id="rId120"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55.jpeg"/><Relationship Id="rId92" Type="http://schemas.openxmlformats.org/officeDocument/2006/relationships/image" Target="media/image76.jpeg"/><Relationship Id="rId2" Type="http://schemas.openxmlformats.org/officeDocument/2006/relationships/numbering" Target="numbering.xml"/><Relationship Id="rId29" Type="http://schemas.openxmlformats.org/officeDocument/2006/relationships/image" Target="media/image17.jpeg"/><Relationship Id="rId24" Type="http://schemas.openxmlformats.org/officeDocument/2006/relationships/image" Target="media/image12.jpeg"/><Relationship Id="rId40" Type="http://schemas.openxmlformats.org/officeDocument/2006/relationships/image" Target="media/image28.jpeg"/><Relationship Id="rId45" Type="http://schemas.openxmlformats.org/officeDocument/2006/relationships/image" Target="media/image32.jpeg"/><Relationship Id="rId66" Type="http://schemas.openxmlformats.org/officeDocument/2006/relationships/image" Target="media/image50.png"/><Relationship Id="rId87" Type="http://schemas.openxmlformats.org/officeDocument/2006/relationships/image" Target="media/image71.jpeg"/><Relationship Id="rId110" Type="http://schemas.openxmlformats.org/officeDocument/2006/relationships/image" Target="media/image93.jpeg"/><Relationship Id="rId115" Type="http://schemas.openxmlformats.org/officeDocument/2006/relationships/image" Target="media/image98.jpeg"/></Relationships>
</file>

<file path=word/_rels/header1.xml.rels><?xml version="1.0" encoding="UTF-8" standalone="yes"?>
<Relationships xmlns="http://schemas.openxmlformats.org/package/2006/relationships"><Relationship Id="rId1" Type="http://schemas.openxmlformats.org/officeDocument/2006/relationships/image" Target="media/image102.png"/></Relationships>
</file>

<file path=word/_rels/settings.xml.rels><?xml version="1.0" encoding="UTF-8" standalone="yes"?>
<Relationships xmlns="http://schemas.openxmlformats.org/package/2006/relationships"><Relationship Id="rId1" Type="http://schemas.openxmlformats.org/officeDocument/2006/relationships/attachedTemplate" Target="file:///A:\Prefeito.dot" TargetMode="External"/></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35C713-E4E3-42A4-B8AF-6FCC85FC25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Prefeito</Template>
  <TotalTime>34</TotalTime>
  <Pages>172</Pages>
  <Words>37967</Words>
  <Characters>205025</Characters>
  <Application>Microsoft Office Word</Application>
  <DocSecurity>0</DocSecurity>
  <Lines>1708</Lines>
  <Paragraphs>485</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Bom Jardim, 18 de Novembro de 1998</vt:lpstr>
      <vt:lpstr>Bom Jardim, 18 de Novembro de 1998</vt:lpstr>
    </vt:vector>
  </TitlesOfParts>
  <Company>Bom Jardim</Company>
  <LinksUpToDate>false</LinksUpToDate>
  <CharactersWithSpaces>242507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Bom Jardim, 18 de Novembro de 1998</dc:title>
  <dc:creator>Secretaria Municipal de Saúde</dc:creator>
  <cp:lastModifiedBy>Usuario</cp:lastModifiedBy>
  <cp:revision>6</cp:revision>
  <cp:lastPrinted>2023-03-20T13:00:00Z</cp:lastPrinted>
  <dcterms:created xsi:type="dcterms:W3CDTF">2023-03-15T19:09:00Z</dcterms:created>
  <dcterms:modified xsi:type="dcterms:W3CDTF">2023-03-20T13:01:00Z</dcterms:modified>
</cp:coreProperties>
</file>